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1501/2000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rPr>
          <w:rFonts w:cs="Times New Roman"/>
          <w:b/>
          <w:spacing w:val="20"/>
          <w:sz w:val="28"/>
        </w:rPr>
      </w:pPr>
    </w:p>
    <w:p>
      <w:pPr>
        <w:pStyle w:val="uznesenia"/>
        <w:rPr>
          <w:rFonts w:cs="Times New Roman"/>
        </w:rPr>
      </w:pPr>
      <w:r>
        <w:rPr>
          <w:rFonts w:cs="Times New Roman"/>
        </w:rPr>
        <w:t>1100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25. októbra 2000</w:t>
      </w:r>
    </w:p>
    <w:p>
      <w:pPr>
        <w:rPr>
          <w:rFonts w:cs="Times New Roman"/>
        </w:rPr>
      </w:pPr>
    </w:p>
    <w:p>
      <w:pPr>
        <w:pStyle w:val="Footer"/>
        <w:keepNext/>
        <w:keepLines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  <w:r>
        <w:rPr>
          <w:rFonts w:ascii="Arial" w:hAnsi="Arial" w:cs="Arial"/>
        </w:rPr>
        <w:t>k návrhu skupiny poslancov Národnej rady Slovenskej republiky na vydanie zákona, ktorým sa mení a dopĺňa zákon č. 372/1990 Zb. o priestupkoch v znení neskorších predpisov (tlač 770) – prvé čítanie</w:t>
      </w:r>
    </w:p>
    <w:p>
      <w:pPr>
        <w:jc w:val="left"/>
        <w:rPr>
          <w:rFonts w:cs="Times New Roman"/>
        </w:rPr>
      </w:pPr>
    </w:p>
    <w:p>
      <w:pPr>
        <w:pStyle w:val="Heading4"/>
        <w:ind w:firstLine="708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jc w:val="left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>po prerokovaní</w:t>
      </w:r>
      <w:r>
        <w:rPr>
          <w:rFonts w:cs="Arial"/>
        </w:rPr>
        <w:t xml:space="preserve"> návrhu skupiny poslancov Národnej rady Slovenskej republiky na vydanie zákona, ktorým sa mení a dopĺňa zákon č. 372/1990 Zb. o priestupkoch v znení neskorších predpisov (tlač 770), v</w:t>
      </w:r>
      <w:r>
        <w:rPr>
          <w:rFonts w:cs="Times New Roman"/>
        </w:rPr>
        <w:t> prvom čítaní</w:t>
      </w:r>
    </w:p>
    <w:p>
      <w:pPr>
        <w:pStyle w:val="Footer"/>
        <w:keepNext/>
        <w:keepLines/>
        <w:tabs>
          <w:tab w:val="clear" w:pos="4536"/>
          <w:tab w:val="clear" w:pos="9072"/>
        </w:tabs>
        <w:rPr>
          <w:rFonts w:ascii="Arial" w:hAnsi="Arial" w:cs="Times New Roman"/>
        </w:rPr>
      </w:pPr>
    </w:p>
    <w:p>
      <w:pPr>
        <w:pStyle w:val="Footer"/>
        <w:keepNext/>
        <w:keepLines/>
        <w:tabs>
          <w:tab w:val="clear" w:pos="4536"/>
          <w:tab w:val="clear" w:pos="9072"/>
        </w:tabs>
        <w:ind w:firstLine="708"/>
        <w:rPr>
          <w:rFonts w:ascii="Arial" w:hAnsi="Arial" w:cs="Times New Roman"/>
          <w:b/>
          <w:bCs/>
          <w:sz w:val="32"/>
        </w:rPr>
      </w:pPr>
      <w:r>
        <w:rPr>
          <w:rFonts w:ascii="Arial" w:hAnsi="Arial" w:cs="Times New Roman"/>
          <w:b/>
          <w:bCs/>
          <w:sz w:val="32"/>
        </w:rPr>
        <w:t>A.  r o z h o d l a , že</w:t>
      </w:r>
    </w:p>
    <w:p>
      <w:pPr>
        <w:jc w:val="left"/>
        <w:rPr>
          <w:rFonts w:cs="Times New Roman"/>
        </w:rPr>
      </w:pPr>
    </w:p>
    <w:p>
      <w:pPr>
        <w:pStyle w:val="BodyText"/>
        <w:ind w:firstLine="1247"/>
        <w:rPr>
          <w:rFonts w:cs="Times New Roman"/>
        </w:rPr>
      </w:pPr>
      <w:r>
        <w:rPr>
          <w:rFonts w:cs="Times New Roman"/>
        </w:rPr>
        <w:t xml:space="preserve">podľa § 73 ods. 3 písm. c) zákona Národnej rady Slovenskej republiky </w:t>
        <w:br/>
        <w:t xml:space="preserve">č. 350/1996 Z. z. o rokovacom poriadku Národnej rady Slovenskej republiky v znení </w:t>
      </w:r>
      <w:r>
        <w:rPr>
          <w:rFonts w:cs="Times New Roman"/>
        </w:rPr>
        <w:t xml:space="preserve">neskorších predpisov </w:t>
      </w:r>
    </w:p>
    <w:p>
      <w:pPr>
        <w:ind w:firstLine="1247"/>
        <w:jc w:val="both"/>
        <w:rPr>
          <w:rFonts w:cs="Times New Roman"/>
        </w:rPr>
      </w:pPr>
    </w:p>
    <w:p>
      <w:pPr>
        <w:ind w:firstLine="1247"/>
        <w:jc w:val="both"/>
        <w:rPr>
          <w:rFonts w:cs="Times New Roman"/>
        </w:rPr>
      </w:pPr>
      <w:r>
        <w:rPr>
          <w:rFonts w:cs="Times New Roman"/>
        </w:rPr>
        <w:t>prerokuje uvedený návrh zákona v druhom čítaní;</w:t>
      </w:r>
    </w:p>
    <w:p>
      <w:pPr>
        <w:pStyle w:val="Footer"/>
        <w:keepNext/>
        <w:keepLines/>
        <w:tabs>
          <w:tab w:val="clear" w:pos="4536"/>
          <w:tab w:val="clear" w:pos="9072"/>
        </w:tabs>
        <w:rPr>
          <w:rFonts w:ascii="Arial" w:hAnsi="Arial" w:cs="Times New Roman"/>
        </w:rPr>
      </w:pPr>
    </w:p>
    <w:p>
      <w:pPr>
        <w:pStyle w:val="Footer"/>
        <w:keepNext/>
        <w:keepLines/>
        <w:tabs>
          <w:tab w:val="clear" w:pos="4536"/>
          <w:tab w:val="clear" w:pos="9072"/>
        </w:tabs>
        <w:ind w:firstLine="708"/>
        <w:rPr>
          <w:rFonts w:ascii="Arial" w:hAnsi="Arial" w:cs="Times New Roman"/>
          <w:b/>
          <w:bCs/>
          <w:sz w:val="32"/>
        </w:rPr>
      </w:pPr>
      <w:r>
        <w:rPr>
          <w:rFonts w:ascii="Arial" w:hAnsi="Arial" w:cs="Times New Roman"/>
          <w:b/>
          <w:bCs/>
          <w:sz w:val="32"/>
        </w:rPr>
        <w:t xml:space="preserve">B.  p r i d e ľ u j e </w:t>
      </w:r>
    </w:p>
    <w:p>
      <w:pPr>
        <w:jc w:val="left"/>
        <w:rPr>
          <w:rFonts w:cs="Times New Roman"/>
          <w:b/>
          <w:bCs/>
        </w:rPr>
      </w:pPr>
    </w:p>
    <w:p>
      <w:pPr>
        <w:ind w:firstLine="1247"/>
        <w:jc w:val="left"/>
        <w:rPr>
          <w:rFonts w:cs="Times New Roman"/>
        </w:rPr>
      </w:pPr>
      <w:r>
        <w:rPr>
          <w:rFonts w:cs="Times New Roman"/>
        </w:rPr>
        <w:t xml:space="preserve">podľa § 74 ods. 1 citovaného zákona </w:t>
      </w:r>
    </w:p>
    <w:p>
      <w:pPr>
        <w:ind w:firstLine="1247"/>
        <w:jc w:val="left"/>
        <w:rPr>
          <w:rFonts w:cs="Times New Roman"/>
        </w:rPr>
      </w:pPr>
    </w:p>
    <w:p>
      <w:pPr>
        <w:ind w:firstLine="1247"/>
        <w:jc w:val="both"/>
        <w:rPr>
          <w:rFonts w:cs="Times New Roman"/>
        </w:rPr>
      </w:pPr>
      <w:r>
        <w:rPr>
          <w:rFonts w:cs="Arial"/>
        </w:rPr>
        <w:t>návrh skupiny poslancov Národnej rady Slovenskej republiky na vydanie zákona, ktorým sa mení a dopĺňa zákon č. 372/1990 Zb. o priestupkoch v znení neskorších predpisov (tlač 770)</w:t>
      </w:r>
    </w:p>
    <w:p>
      <w:pPr>
        <w:ind w:firstLine="1247"/>
        <w:jc w:val="left"/>
        <w:rPr>
          <w:rFonts w:cs="Times New Roman"/>
        </w:rPr>
      </w:pPr>
    </w:p>
    <w:p>
      <w:pPr>
        <w:ind w:firstLine="1247"/>
        <w:jc w:val="left"/>
        <w:rPr>
          <w:rFonts w:cs="Times New Roman"/>
        </w:rPr>
      </w:pPr>
    </w:p>
    <w:p>
      <w:pPr>
        <w:ind w:firstLine="1247"/>
        <w:jc w:val="left"/>
        <w:rPr>
          <w:rFonts w:cs="Times New Roman"/>
        </w:rPr>
      </w:pPr>
    </w:p>
    <w:p>
      <w:pPr>
        <w:ind w:firstLine="1247"/>
        <w:jc w:val="left"/>
        <w:rPr>
          <w:rFonts w:cs="Times New Roman"/>
        </w:rPr>
      </w:pPr>
    </w:p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ind w:firstLine="1247"/>
        <w:jc w:val="left"/>
        <w:rPr>
          <w:rFonts w:cs="Times New Roman"/>
          <w:b/>
          <w:bCs/>
          <w:u w:val="single"/>
        </w:rPr>
      </w:pPr>
    </w:p>
    <w:p>
      <w:pPr>
        <w:ind w:firstLine="1247"/>
        <w:jc w:val="left"/>
        <w:rPr>
          <w:rFonts w:cs="Times New Roman"/>
          <w:b/>
          <w:bCs/>
          <w:u w:val="single"/>
        </w:rPr>
      </w:pPr>
    </w:p>
    <w:p>
      <w:pPr>
        <w:ind w:firstLine="1247"/>
        <w:jc w:val="left"/>
        <w:rPr>
          <w:rFonts w:cs="Times New Roman"/>
          <w:b/>
          <w:bCs/>
          <w:u w:val="single"/>
        </w:rPr>
      </w:pPr>
    </w:p>
    <w:p>
      <w:pPr>
        <w:ind w:firstLine="1247"/>
        <w:jc w:val="left"/>
        <w:rPr>
          <w:rFonts w:cs="Times New Roman"/>
        </w:rPr>
      </w:pPr>
      <w:r>
        <w:rPr>
          <w:rFonts w:cs="Times New Roman"/>
          <w:b/>
          <w:bCs/>
          <w:u w:val="single"/>
        </w:rPr>
        <w:t>na prerokovanie</w:t>
      </w:r>
    </w:p>
    <w:p>
      <w:pPr>
        <w:ind w:firstLine="1247"/>
        <w:jc w:val="left"/>
        <w:rPr>
          <w:rFonts w:cs="Times New Roman"/>
        </w:rPr>
      </w:pPr>
    </w:p>
    <w:p>
      <w:pPr>
        <w:ind w:firstLine="1247"/>
        <w:jc w:val="both"/>
        <w:rPr>
          <w:rFonts w:cs="Times New Roman"/>
        </w:rPr>
      </w:pPr>
      <w:r>
        <w:rPr>
          <w:rFonts w:cs="Times New Roman"/>
        </w:rPr>
        <w:t xml:space="preserve">Ústavnoprávnemu výboru Národnej rady Slovenskej republiky </w:t>
      </w:r>
    </w:p>
    <w:p>
      <w:pPr>
        <w:pStyle w:val="Footer"/>
        <w:keepNext/>
        <w:keepLines/>
        <w:tabs>
          <w:tab w:val="clear" w:pos="4536"/>
          <w:tab w:val="clear" w:pos="9072"/>
        </w:tabs>
        <w:ind w:left="1247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verejnú správu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obranu a bezpečnosť a</w:t>
      </w:r>
    </w:p>
    <w:p>
      <w:pPr>
        <w:ind w:left="1247"/>
        <w:jc w:val="left"/>
        <w:rPr>
          <w:rFonts w:cs="Times New Roman"/>
        </w:rPr>
      </w:pPr>
      <w:r>
        <w:rPr>
          <w:rFonts w:cs="Times New Roman"/>
        </w:rPr>
        <w:t>Výboru Národnej rady Slovenskej republiky pre ľudské práva a národnosti;</w:t>
      </w:r>
    </w:p>
    <w:p>
      <w:pPr>
        <w:ind w:left="539" w:firstLine="708"/>
        <w:jc w:val="left"/>
        <w:rPr>
          <w:rFonts w:cs="Times New Roman"/>
        </w:rPr>
      </w:pPr>
    </w:p>
    <w:p>
      <w:pPr>
        <w:ind w:left="539" w:firstLine="708"/>
        <w:jc w:val="left"/>
        <w:rPr>
          <w:rFonts w:cs="Times New Roman"/>
        </w:rPr>
      </w:pPr>
    </w:p>
    <w:p>
      <w:pPr>
        <w:pStyle w:val="Footer"/>
        <w:keepNext/>
        <w:keepLines/>
        <w:tabs>
          <w:tab w:val="clear" w:pos="4536"/>
          <w:tab w:val="clear" w:pos="9072"/>
        </w:tabs>
        <w:ind w:firstLine="708"/>
        <w:rPr>
          <w:rFonts w:ascii="Arial" w:hAnsi="Arial" w:cs="Times New Roman"/>
          <w:b/>
          <w:bCs/>
          <w:sz w:val="32"/>
        </w:rPr>
      </w:pPr>
      <w:r>
        <w:rPr>
          <w:rFonts w:ascii="Arial" w:hAnsi="Arial" w:cs="Times New Roman"/>
          <w:b/>
          <w:bCs/>
          <w:sz w:val="32"/>
        </w:rPr>
        <w:t>C.  u r č u j e</w:t>
      </w:r>
    </w:p>
    <w:p>
      <w:pPr>
        <w:jc w:val="left"/>
        <w:rPr>
          <w:rFonts w:cs="Times New Roman"/>
        </w:rPr>
      </w:pPr>
    </w:p>
    <w:p>
      <w:pPr>
        <w:ind w:firstLine="1247"/>
        <w:jc w:val="left"/>
        <w:rPr>
          <w:rFonts w:cs="Times New Roman"/>
        </w:rPr>
      </w:pPr>
      <w:r>
        <w:rPr>
          <w:rFonts w:cs="Times New Roman"/>
        </w:rPr>
        <w:t>podľa § 74 ods. 1 a 2 citovaného zákona</w:t>
      </w:r>
    </w:p>
    <w:p>
      <w:pPr>
        <w:ind w:firstLine="1247"/>
        <w:jc w:val="left"/>
        <w:rPr>
          <w:rFonts w:cs="Times New Roman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>1. ako gestorský Výbor Národnej rady Slovenskej republiky pre verejnú správu</w:t>
      </w:r>
      <w:r>
        <w:rPr>
          <w:rFonts w:cs="Times New Roman"/>
        </w:rPr>
        <w:t>,</w:t>
      </w:r>
    </w:p>
    <w:p>
      <w:pPr>
        <w:ind w:firstLine="1247"/>
        <w:jc w:val="left"/>
        <w:rPr>
          <w:rFonts w:cs="Times New Roman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>2. lehotu na prerokovanie uvedeného návrhu zákona v druhom čítaní vo výboroch do 28. novembra 2000 a v gestorskom výbore do 29. novembra 2000.</w:t>
      </w: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 xml:space="preserve">Marián  A n t e </w:t>
      </w:r>
      <w:r>
        <w:rPr>
          <w:rFonts w:cs="Times New Roman"/>
        </w:rPr>
        <w:t>c k ý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Ján  D a n k o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1247"/>
      <w:jc w:val="both"/>
    </w:pPr>
  </w:style>
  <w:style w:type="paragraph" w:styleId="BodyTextIndent2">
    <w:name w:val="Body Text Indent 2"/>
    <w:basedOn w:val="Normal"/>
    <w:pPr>
      <w:ind w:left="1247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264</Words>
  <Characters>1507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4</cp:revision>
  <cp:lastPrinted>2000-10-30T10:32:00Z</cp:lastPrinted>
  <dcterms:created xsi:type="dcterms:W3CDTF">2000-10-30T09:46:00Z</dcterms:created>
  <dcterms:modified xsi:type="dcterms:W3CDTF">2000-10-30T10:32:00Z</dcterms:modified>
</cp:coreProperties>
</file>