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693/2000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830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 10. mája 2000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 xml:space="preserve">k návrhu skupiny poslancov Národnej rady Slovenskej republiky na vydanie zákona, ktorým sa mení a dopĺňa zákon Národnej rady Slovenskej republiky č. </w:t>
      </w:r>
      <w:r>
        <w:rPr>
          <w:rFonts w:cs="Times New Roman"/>
        </w:rPr>
        <w:t>279</w:t>
      </w:r>
      <w:r>
        <w:rPr>
          <w:rFonts w:cs="Times New Roman"/>
        </w:rPr>
        <w:t>/199</w:t>
      </w:r>
      <w:r>
        <w:rPr>
          <w:rFonts w:cs="Times New Roman"/>
        </w:rPr>
        <w:t>3</w:t>
      </w:r>
      <w:r>
        <w:rPr>
          <w:rFonts w:cs="Times New Roman"/>
        </w:rPr>
        <w:t xml:space="preserve"> Z. z. o </w:t>
      </w:r>
      <w:r>
        <w:rPr>
          <w:rFonts w:cs="Times New Roman"/>
        </w:rPr>
        <w:t xml:space="preserve">školských zariadeniach </w:t>
      </w:r>
      <w:r>
        <w:rPr>
          <w:rFonts w:cs="Times New Roman"/>
        </w:rPr>
        <w:t>v</w:t>
      </w:r>
      <w:r>
        <w:rPr>
          <w:rFonts w:cs="Times New Roman"/>
        </w:rPr>
        <w:t> </w:t>
      </w:r>
      <w:r>
        <w:rPr>
          <w:rFonts w:cs="Times New Roman"/>
        </w:rPr>
        <w:t xml:space="preserve">znení </w:t>
      </w:r>
      <w:r>
        <w:rPr>
          <w:rFonts w:cs="Times New Roman"/>
        </w:rPr>
        <w:t xml:space="preserve">zákona  Národnej rady Slovenskej republiky </w:t>
      </w:r>
      <w:r>
        <w:rPr>
          <w:rFonts w:cs="Times New Roman"/>
        </w:rPr>
        <w:br/>
      </w:r>
      <w:r>
        <w:rPr>
          <w:rFonts w:cs="Times New Roman"/>
        </w:rPr>
        <w:t>č. 222/1996 Z. z.</w:t>
      </w:r>
      <w:r>
        <w:rPr>
          <w:rFonts w:cs="Times New Roman"/>
        </w:rPr>
        <w:t xml:space="preserve"> (tlač </w:t>
      </w:r>
      <w:r>
        <w:rPr>
          <w:rFonts w:cs="Times New Roman"/>
        </w:rPr>
        <w:t>6</w:t>
      </w:r>
      <w:r>
        <w:rPr>
          <w:rFonts w:cs="Times New Roman"/>
        </w:rPr>
        <w:t>01</w:t>
      </w:r>
      <w:r>
        <w:rPr>
          <w:rFonts w:cs="Times New Roman"/>
        </w:rPr>
        <w:t>) – prvé čítanie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sz w:val="32"/>
        </w:rPr>
      </w:pPr>
      <w:r>
        <w:rPr>
          <w:rFonts w:cs="Times New Roman"/>
        </w:rPr>
        <w:tab/>
      </w:r>
      <w:r>
        <w:rPr>
          <w:rFonts w:cs="Times New Roman"/>
          <w:b/>
          <w:sz w:val="32"/>
        </w:rPr>
        <w:t>Národná rada Slovenskej republiky</w:t>
      </w:r>
    </w:p>
    <w:p>
      <w:pPr>
        <w:jc w:val="both"/>
        <w:rPr>
          <w:rFonts w:cs="Times New Roman"/>
          <w:b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 xml:space="preserve">po prerokovaní návrhu skupiny poslancov Národnej rady Slovenskej republiky na vydanie zákona, ktorým sa mení a dopĺňa zákon Národnej rady Slovenskej republiky č. </w:t>
      </w:r>
      <w:r>
        <w:rPr>
          <w:rFonts w:cs="Times New Roman"/>
        </w:rPr>
        <w:t>279</w:t>
      </w:r>
      <w:r>
        <w:rPr>
          <w:rFonts w:cs="Times New Roman"/>
        </w:rPr>
        <w:t>/199</w:t>
      </w:r>
      <w:r>
        <w:rPr>
          <w:rFonts w:cs="Times New Roman"/>
        </w:rPr>
        <w:t>3</w:t>
      </w:r>
      <w:r>
        <w:rPr>
          <w:rFonts w:cs="Times New Roman"/>
        </w:rPr>
        <w:t xml:space="preserve"> Z. z. o </w:t>
      </w:r>
      <w:r>
        <w:rPr>
          <w:rFonts w:cs="Times New Roman"/>
        </w:rPr>
        <w:t>školských zariadeniach</w:t>
      </w:r>
      <w:r>
        <w:rPr>
          <w:rFonts w:cs="Times New Roman"/>
        </w:rPr>
        <w:t xml:space="preserve"> v</w:t>
      </w:r>
      <w:r>
        <w:rPr>
          <w:rFonts w:cs="Times New Roman"/>
        </w:rPr>
        <w:t> </w:t>
      </w:r>
      <w:r>
        <w:rPr>
          <w:rFonts w:cs="Times New Roman"/>
        </w:rPr>
        <w:t xml:space="preserve">znení </w:t>
      </w:r>
      <w:r>
        <w:rPr>
          <w:rFonts w:cs="Times New Roman"/>
        </w:rPr>
        <w:t xml:space="preserve">zákona Národnej rady Slovenskej republiky č. 222/1996 Z. z. </w:t>
      </w:r>
      <w:r>
        <w:rPr>
          <w:rFonts w:cs="Times New Roman"/>
        </w:rPr>
        <w:t xml:space="preserve"> (tlač </w:t>
      </w:r>
      <w:r>
        <w:rPr>
          <w:rFonts w:cs="Times New Roman"/>
        </w:rPr>
        <w:t>6</w:t>
      </w:r>
      <w:r>
        <w:rPr>
          <w:rFonts w:cs="Times New Roman"/>
        </w:rPr>
        <w:t>01</w:t>
      </w:r>
      <w:r>
        <w:rPr>
          <w:rFonts w:cs="Times New Roman"/>
        </w:rPr>
        <w:t>), v prvom čítaní</w:t>
      </w:r>
    </w:p>
    <w:p>
      <w:pPr>
        <w:jc w:val="both"/>
        <w:rPr>
          <w:rFonts w:cs="Times New Roman"/>
        </w:rPr>
      </w:pPr>
    </w:p>
    <w:p>
      <w:pPr>
        <w:pStyle w:val="Heading4"/>
        <w:numPr>
          <w:ilvl w:val="0"/>
          <w:numId w:val="1"/>
        </w:numPr>
        <w:tabs>
          <w:tab w:val="left" w:pos="1200"/>
        </w:tabs>
        <w:rPr>
          <w:rFonts w:cs="Times New Roman"/>
        </w:rPr>
      </w:pPr>
      <w:r>
        <w:rPr>
          <w:rFonts w:cs="Times New Roman"/>
        </w:rPr>
        <w:t>r o z h o d l a, že</w:t>
      </w:r>
    </w:p>
    <w:p>
      <w:pPr>
        <w:rPr>
          <w:rFonts w:cs="Times New Roman"/>
        </w:rPr>
      </w:pPr>
    </w:p>
    <w:p>
      <w:pPr>
        <w:pStyle w:val="BodyTextIndent"/>
        <w:rPr>
          <w:rFonts w:cs="Times New Roman"/>
        </w:rPr>
      </w:pPr>
      <w:r>
        <w:rPr>
          <w:rFonts w:cs="Times New Roman"/>
        </w:rPr>
        <w:t xml:space="preserve">       podľa  § 73 ods. 3 písm. c) zákona Národnej rady Slovenskej republiky</w:t>
        <w:br/>
        <w:t>č. 350/1996 Z. z. o rokovacom poriadku Národnej rady Slovenskej republiky</w:t>
      </w:r>
    </w:p>
    <w:p>
      <w:pPr>
        <w:pStyle w:val="BodyTextIndent"/>
        <w:rPr>
          <w:rFonts w:cs="Times New Roman"/>
        </w:rPr>
      </w:pPr>
    </w:p>
    <w:p>
      <w:pPr>
        <w:pStyle w:val="BodyTextIndent"/>
        <w:ind w:left="492" w:firstLine="708"/>
        <w:rPr>
          <w:rFonts w:cs="Times New Roman"/>
        </w:rPr>
      </w:pPr>
      <w:r>
        <w:rPr>
          <w:rFonts w:cs="Times New Roman"/>
        </w:rPr>
        <w:t>prerokuje uvedený návrh zákon</w:t>
      </w:r>
      <w:r>
        <w:rPr>
          <w:rFonts w:cs="Times New Roman"/>
        </w:rPr>
        <w:t xml:space="preserve">a </w:t>
      </w:r>
      <w:r>
        <w:rPr>
          <w:rFonts w:cs="Times New Roman"/>
        </w:rPr>
        <w:t>v druhom čítaní;</w:t>
      </w:r>
    </w:p>
    <w:p>
      <w:pPr>
        <w:pStyle w:val="BodyTextIndent"/>
        <w:rPr>
          <w:rFonts w:cs="Times New Roman"/>
        </w:rPr>
      </w:pPr>
    </w:p>
    <w:p>
      <w:pPr>
        <w:pStyle w:val="BodyTextIndent"/>
        <w:numPr>
          <w:ilvl w:val="0"/>
          <w:numId w:val="1"/>
        </w:numPr>
        <w:tabs>
          <w:tab w:val="left" w:pos="1200"/>
        </w:tabs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p r i d e ľ u j e</w:t>
      </w:r>
    </w:p>
    <w:p>
      <w:pPr>
        <w:pStyle w:val="BodyTextIndent"/>
        <w:rPr>
          <w:rFonts w:cs="Times New Roman"/>
          <w:b/>
          <w:sz w:val="32"/>
        </w:rPr>
      </w:pPr>
    </w:p>
    <w:p>
      <w:pPr>
        <w:pStyle w:val="BodyTextIndent"/>
        <w:ind w:left="495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BodyTextIndent"/>
        <w:ind w:left="495"/>
        <w:rPr>
          <w:rFonts w:cs="Times New Roman"/>
        </w:rPr>
      </w:pPr>
    </w:p>
    <w:p>
      <w:pPr>
        <w:pStyle w:val="BodyTextIndent"/>
        <w:ind w:left="495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Národnej rady Slovenskej republiky</w:t>
        <w:br/>
        <w:t xml:space="preserve">č. </w:t>
      </w:r>
      <w:r>
        <w:rPr>
          <w:rFonts w:cs="Times New Roman"/>
        </w:rPr>
        <w:t>279</w:t>
      </w:r>
      <w:r>
        <w:rPr>
          <w:rFonts w:cs="Times New Roman"/>
        </w:rPr>
        <w:t>/199</w:t>
      </w:r>
      <w:r>
        <w:rPr>
          <w:rFonts w:cs="Times New Roman"/>
        </w:rPr>
        <w:t>3</w:t>
      </w:r>
      <w:r>
        <w:rPr>
          <w:rFonts w:cs="Times New Roman"/>
        </w:rPr>
        <w:t xml:space="preserve"> Z. z. o </w:t>
      </w:r>
      <w:r>
        <w:rPr>
          <w:rFonts w:cs="Times New Roman"/>
        </w:rPr>
        <w:t>školských zariadeniach</w:t>
      </w:r>
      <w:r>
        <w:rPr>
          <w:rFonts w:cs="Times New Roman"/>
        </w:rPr>
        <w:t xml:space="preserve"> v</w:t>
      </w:r>
      <w:r>
        <w:rPr>
          <w:rFonts w:cs="Times New Roman"/>
        </w:rPr>
        <w:t> </w:t>
      </w:r>
      <w:r>
        <w:rPr>
          <w:rFonts w:cs="Times New Roman"/>
        </w:rPr>
        <w:t xml:space="preserve">znení </w:t>
      </w:r>
      <w:r>
        <w:rPr>
          <w:rFonts w:cs="Times New Roman"/>
        </w:rPr>
        <w:t>zákona Národ</w:t>
      </w:r>
      <w:r>
        <w:rPr>
          <w:rFonts w:cs="Times New Roman"/>
        </w:rPr>
        <w:t>n</w:t>
      </w:r>
      <w:r>
        <w:rPr>
          <w:rFonts w:cs="Times New Roman"/>
        </w:rPr>
        <w:t>e</w:t>
      </w:r>
      <w:r>
        <w:rPr>
          <w:rFonts w:cs="Times New Roman"/>
        </w:rPr>
        <w:t>j rady Slovenskej republiky č. 222/1996 Z. z.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(tlač </w:t>
      </w:r>
      <w:r>
        <w:rPr>
          <w:rFonts w:cs="Times New Roman"/>
        </w:rPr>
        <w:t>601</w:t>
      </w:r>
      <w:r>
        <w:rPr>
          <w:rFonts w:cs="Times New Roman"/>
        </w:rPr>
        <w:t>)</w:t>
      </w:r>
    </w:p>
    <w:p>
      <w:pPr>
        <w:ind w:left="1200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</w:rPr>
      </w:pPr>
    </w:p>
    <w:p>
      <w:pPr>
        <w:pStyle w:val="Heading1"/>
        <w:rPr>
          <w:rFonts w:cs="Times New Roman"/>
          <w:sz w:val="28"/>
        </w:rPr>
      </w:pPr>
      <w:r>
        <w:rPr>
          <w:rFonts w:cs="Times New Roman"/>
          <w:sz w:val="28"/>
        </w:rPr>
        <w:t>NÁRODNÁ RADA SLOVENSKEJ REPUBLIKY</w:t>
      </w:r>
    </w:p>
    <w:p>
      <w:pPr>
        <w:ind w:left="1200"/>
        <w:jc w:val="both"/>
        <w:rPr>
          <w:rFonts w:cs="Times New Roman"/>
          <w:b/>
          <w:u w:val="single"/>
        </w:rPr>
      </w:pPr>
    </w:p>
    <w:p>
      <w:pPr>
        <w:ind w:left="1200"/>
        <w:jc w:val="both"/>
        <w:rPr>
          <w:rFonts w:cs="Times New Roman"/>
          <w:b/>
          <w:u w:val="single"/>
        </w:rPr>
      </w:pPr>
    </w:p>
    <w:p>
      <w:pPr>
        <w:ind w:left="1200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na prerokovanie</w:t>
      </w:r>
    </w:p>
    <w:p>
      <w:pPr>
        <w:ind w:left="1200"/>
        <w:jc w:val="both"/>
        <w:rPr>
          <w:rFonts w:cs="Times New Roman"/>
          <w:b/>
          <w:u w:val="single"/>
        </w:rPr>
      </w:pP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 xml:space="preserve">Ústavnoprávnemu výboru Národnej rady Slovenskej republiky 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 xml:space="preserve">Výboru Národnej rady Slovenskej republiky pre </w:t>
      </w:r>
      <w:r>
        <w:rPr>
          <w:rFonts w:cs="Times New Roman"/>
        </w:rPr>
        <w:t>sociálne veci a bývanie a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</w:t>
      </w:r>
      <w:r>
        <w:rPr>
          <w:rFonts w:cs="Times New Roman"/>
        </w:rPr>
        <w:t xml:space="preserve">árodnej rady Slovenskej republiky pre </w:t>
      </w:r>
      <w:r>
        <w:rPr>
          <w:rFonts w:cs="Times New Roman"/>
        </w:rPr>
        <w:t>vzdelanie, vedu, mládež</w:t>
      </w:r>
      <w:r>
        <w:rPr>
          <w:rFonts w:cs="Times New Roman"/>
        </w:rPr>
        <w:br/>
      </w:r>
      <w:r>
        <w:rPr>
          <w:rFonts w:cs="Times New Roman"/>
        </w:rPr>
        <w:t>a šport</w:t>
      </w:r>
      <w:r>
        <w:rPr>
          <w:rFonts w:cs="Times New Roman"/>
        </w:rPr>
        <w:t>;</w:t>
      </w:r>
    </w:p>
    <w:p>
      <w:pPr>
        <w:ind w:left="1200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</w:rPr>
      </w:pPr>
    </w:p>
    <w:p>
      <w:pPr>
        <w:pStyle w:val="Heading6"/>
        <w:numPr>
          <w:ilvl w:val="0"/>
          <w:numId w:val="2"/>
        </w:numPr>
        <w:tabs>
          <w:tab w:val="left" w:pos="1200"/>
        </w:tabs>
        <w:ind w:left="1200"/>
        <w:rPr>
          <w:rFonts w:cs="Times New Roman"/>
        </w:rPr>
      </w:pPr>
      <w:r>
        <w:rPr>
          <w:rFonts w:cs="Times New Roman"/>
        </w:rPr>
        <w:t>u r č u j e</w:t>
      </w:r>
    </w:p>
    <w:p>
      <w:pPr>
        <w:jc w:val="both"/>
        <w:rPr>
          <w:rFonts w:cs="Times New Roman"/>
          <w:b/>
          <w:sz w:val="32"/>
        </w:rPr>
      </w:pP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ind w:left="1200"/>
        <w:jc w:val="both"/>
        <w:rPr>
          <w:rFonts w:cs="Times New Roman"/>
        </w:rPr>
      </w:pPr>
    </w:p>
    <w:p>
      <w:pPr>
        <w:pStyle w:val="BodyTextIndent"/>
        <w:rPr>
          <w:rFonts w:cs="Times New Roman"/>
        </w:rPr>
      </w:pPr>
      <w:r>
        <w:rPr>
          <w:rFonts w:cs="Times New Roman"/>
        </w:rPr>
        <w:t xml:space="preserve">       1.ako gestorský Výbor Národnej rady Slovenskej re</w:t>
      </w:r>
      <w:r>
        <w:rPr>
          <w:rFonts w:cs="Times New Roman"/>
        </w:rPr>
        <w:t xml:space="preserve">publiky pre </w:t>
      </w:r>
      <w:r>
        <w:rPr>
          <w:rFonts w:cs="Times New Roman"/>
        </w:rPr>
        <w:t>vzdelanie, vedu, mládež a šport</w:t>
      </w:r>
      <w:r>
        <w:rPr>
          <w:rFonts w:cs="Times New Roman"/>
        </w:rPr>
        <w:t>,</w:t>
      </w:r>
    </w:p>
    <w:p>
      <w:pPr>
        <w:pStyle w:val="BodyTextIndent"/>
        <w:rPr>
          <w:rFonts w:cs="Times New Roman"/>
        </w:rPr>
      </w:pPr>
    </w:p>
    <w:p>
      <w:pPr>
        <w:pStyle w:val="BodyTextIndent"/>
        <w:rPr>
          <w:rFonts w:cs="Times New Roman"/>
        </w:rPr>
      </w:pPr>
      <w:r>
        <w:rPr>
          <w:rFonts w:cs="Times New Roman"/>
        </w:rPr>
        <w:t xml:space="preserve">      2. lehotu na prerokovanie uvedeného návrhu zákona v druhom čítaní vo výboroch do 16. júna 2000 a  v gestorskom výbore do 19. júna 2000.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5664" w:firstLine="708"/>
        <w:jc w:val="left"/>
        <w:outlineLvl w:val="0"/>
        <w:rPr>
          <w:rFonts w:cs="Times New Roman"/>
        </w:rPr>
      </w:pPr>
    </w:p>
    <w:p>
      <w:pPr>
        <w:ind w:left="5664" w:firstLine="708"/>
        <w:jc w:val="left"/>
        <w:outlineLvl w:val="0"/>
        <w:rPr>
          <w:rFonts w:cs="Times New Roman"/>
        </w:rPr>
      </w:pPr>
    </w:p>
    <w:p>
      <w:pPr>
        <w:ind w:left="4956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predseda</w:t>
      </w:r>
    </w:p>
    <w:p>
      <w:pPr>
        <w:ind w:left="4956"/>
        <w:jc w:val="left"/>
        <w:outlineLvl w:val="0"/>
        <w:rPr>
          <w:rFonts w:cs="Times New Roman"/>
        </w:rPr>
      </w:pPr>
      <w:r>
        <w:rPr>
          <w:rFonts w:cs="Times New Roman"/>
        </w:rPr>
        <w:t>Národnej rady Slovenskej rep</w:t>
      </w:r>
      <w:r>
        <w:rPr>
          <w:rFonts w:cs="Times New Roman"/>
        </w:rPr>
        <w:t>ubliky</w:t>
      </w: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  <w:r>
        <w:rPr>
          <w:rFonts w:cs="Times New Roman"/>
        </w:rPr>
        <w:t>Jozef  K u ž m a  v. r.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  <w:t>Marián  M e s i a r i k  v. r.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>PAGE</w:instrText>
    </w:r>
    <w:r>
      <w:rPr>
        <w:rStyle w:val="PageNumber"/>
        <w:rFonts w:cs="Times New Roman"/>
      </w:rPr>
      <w:instrText xml:space="preserve">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>PAGE</w:instrText>
    </w:r>
    <w:r>
      <w:rPr>
        <w:rStyle w:val="PageNumber"/>
        <w:rFonts w:cs="Times New Roman"/>
      </w:rPr>
      <w:instrText xml:space="preserve">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0" w:hanging="495"/>
      </w:pPr>
    </w:lvl>
  </w:abstractNum>
  <w:abstractNum w:abstractNumId="1">
    <w:nsid w:val="717B48B4"/>
    <w:multiLevelType w:val="singleLevel"/>
    <w:tmpl w:val="CB68CA24"/>
    <w:lvl w:ilvl="0">
      <w:start w:val="1"/>
      <w:numFmt w:val="upperLetter"/>
      <w:lvlText w:val="%1."/>
      <w:lvlJc w:val="left"/>
      <w:pPr>
        <w:tabs>
          <w:tab w:val="num" w:pos="1200"/>
        </w:tabs>
        <w:ind w:left="0" w:hanging="49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  <w:lang w:eastAsia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firstLine="705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292</Words>
  <Characters>1670</Characters>
  <Application>Microsoft Office Word</Application>
  <DocSecurity>0</DocSecurity>
  <Lines>0</Lines>
  <Paragraphs>0</Paragraphs>
  <ScaleCrop>false</ScaleCrop>
  <Company>Kancelária NR SR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2000-05-29T10:20:00Z</cp:lastPrinted>
  <dcterms:created xsi:type="dcterms:W3CDTF">2000-05-16T13:28:00Z</dcterms:created>
  <dcterms:modified xsi:type="dcterms:W3CDTF">2000-05-29T10:21:00Z</dcterms:modified>
</cp:coreProperties>
</file>