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302/2000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739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14. marca 2000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Národnej rady Slovenskej republiky č. 189/1993 Z. z. o Fonde detí a mládeže v znení neskorších predpisov (tlač 528) -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po prerokovaní návrhu skupiny poslancov Národnej rady Slovenskej republiky na vydanie zákona, ktorým sa mení a dopĺňa zákon Národnej rady Slovenskej republiky č. 189/1993 Z. z. o Fonde detí a mládeže v znení neskorších predpisov (tlač 528),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</w:t>
      </w:r>
      <w:r>
        <w:rPr>
          <w:rFonts w:cs="Times New Roman"/>
        </w:rPr>
        <w:t>j rady Slovenskej republiky</w:t>
      </w:r>
    </w:p>
    <w:p>
      <w:pPr>
        <w:pStyle w:val="NormalItalic"/>
        <w:rPr>
          <w:rFonts w:cs="Times New Roman"/>
        </w:rPr>
      </w:pPr>
      <w:r>
        <w:rPr>
          <w:rFonts w:cs="Times New Roman"/>
        </w:rPr>
        <w:t>prerokuje uvedený návrh zákona v druhom čítaní;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Národnej rady Slovenskej republiky č. 189/1993 Z. z. o Fonde detí a mládeže v znení neskorších predpisov (tlač 528)</w:t>
      </w:r>
    </w:p>
    <w:p>
      <w:pPr>
        <w:pStyle w:val="NormalUnderline"/>
        <w:rPr>
          <w:rFonts w:cs="Times New Roman"/>
        </w:rPr>
      </w:pPr>
      <w:r>
        <w:rPr>
          <w:rFonts w:cs="Times New Roman"/>
        </w:rPr>
        <w:t>na prerokovanie</w:t>
      </w:r>
    </w:p>
    <w:p>
      <w:pPr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autoSpaceDE/>
        <w:autoSpaceDN/>
        <w:rPr>
          <w:rFonts w:cs="Times New Roman"/>
          <w:lang w:val="cs-CZ"/>
        </w:rPr>
      </w:pPr>
      <w:r>
        <w:rPr>
          <w:rFonts w:cs="Times New Roman"/>
          <w:lang w:val="cs-CZ"/>
        </w:rPr>
        <w:t>Výboru Národnej rady Slovenskej republiky pre financie, rozpočet a menu a</w:t>
      </w:r>
    </w:p>
    <w:p>
      <w:pPr>
        <w:rPr>
          <w:rFonts w:cs="Times New Roman"/>
        </w:rPr>
      </w:pPr>
      <w:r>
        <w:rPr>
          <w:rFonts w:cs="Times New Roman"/>
          <w:lang w:val="cs-CZ"/>
        </w:rPr>
        <w:t>Výboru Národnej rady Slovenskej republiky pre vzdelanie, vedu, mládež a šport;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1. ako gestorský Výbor Národnej rady Slovenskej republiky pre vzdelanie, vedu, mládež a šport,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2. lehotu na prerokovanie uvedeného návrhu zákona v druhom čítaní vo výboroch do 3. mája 2000 a v gestorskom výbore do 5. mája 2000.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252</Words>
  <Characters>1441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>II. čítanie</dc:subject>
  <dc:creator>PC</dc:creator>
  <cp:lastModifiedBy>StanoDz</cp:lastModifiedBy>
  <cp:revision>5</cp:revision>
  <cp:lastPrinted>2000-11-20T14:06:00Z</cp:lastPrinted>
  <dcterms:created xsi:type="dcterms:W3CDTF">2000-11-21T15:04:00Z</dcterms:created>
  <dcterms:modified xsi:type="dcterms:W3CDTF">2001-01-16T09:25:00Z</dcterms:modified>
</cp:coreProperties>
</file>