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  <w:lang w:val="cs-CZ"/>
        </w:rPr>
        <w:t>Číslo: 1742/1999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646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16. decembra 1999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zákon č. 140/1998 Z. z. o liekoch a zdravotníckych pomôckach, o zmene zákona č. 455/1991 Zb. o živnostenskom podnikaní (živnostenský zákon) v znení neskorších predpisov a o zmene a doplnení zákona Národnej rady Slovenskej republiky č. 220/1996 Z. z. o reklame v znení neskorších predpisov (tlač 472)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zákon č. 140/1998 Z. z. o liekoch a zdravotníckych pomôckach, o zmene zákona č. 455/1991 Zb. o živnostenskom podnikaní (živnostenský zákon) v znení neskorších predpisov a o zmene a doplnení zákona Národnej rady Slovenskejr epubliky č. 220/1996 Z. z. o reklame v znení neskorších predpisov (tlač 472),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vládny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zákon č. 140/1998 Z. z. o liekoch a zdravotníckych pomôckach, o zmene zákona č. 455/1991 Zb. o živnostenskom podnikaní (živnostenský zákon) v znení neskorších predpisov a o zmene a doplnení zákona Národnej rady Slovenskej republiky č. 220/1996 Z. z. o reklame v znení neskorších predpisov (tlač 472),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 a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zdravotníctvo;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</w:t>
      </w:r>
      <w:r>
        <w:rPr>
          <w:rFonts w:cs="Times New Roman"/>
        </w:rPr>
        <w:t>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gestorský Výbor Národnej rady Slovenskej republiky pre zdravotníctvo,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2. lehotu na prerokovanie uvedeného návrhu zákona v druhom čítaní vo výbore a v gestorskom výbore s termínom ihneď.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309</Words>
  <Characters>1766</Characters>
  <Application>Microsoft Office Word</Application>
  <DocSecurity>0</DocSecurity>
  <Lines>0</Lines>
  <Paragraphs>0</Paragraphs>
  <ScaleCrop>false</ScaleCrop>
  <Company>Kancelária NR SR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4</cp:revision>
  <cp:lastPrinted>2000-11-20T14:06:00Z</cp:lastPrinted>
  <dcterms:created xsi:type="dcterms:W3CDTF">2000-11-22T09:05:00Z</dcterms:created>
  <dcterms:modified xsi:type="dcterms:W3CDTF">2001-01-16T09:42:00Z</dcterms:modified>
</cp:coreProperties>
</file>