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574/1999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365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zo 6. júla 1999</w:t>
      </w:r>
    </w:p>
    <w:p>
      <w:pPr>
        <w:rPr>
          <w:rFonts w:cs="Times New Roman"/>
        </w:rPr>
      </w:pPr>
      <w:r>
        <w:rPr>
          <w:rFonts w:cs="Times New Roman"/>
        </w:rPr>
        <w:t>k návrhu skupiny poslancov Národnej rady Slovenskej republiky na vydanie zákona, ktorým sa mení a dopĺňa zákon Národnej rady Slovenskej republiky č. 212/1995 Z. z. o koncesionárskych poplatkoch a o zmene zákona č. 468/1991 Zb. o prevádzkovaní rozhlasového a televízneho vysielania v znení neskorších predpisov (tlač 211)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 xml:space="preserve">po prerokovaní návrhu skupiny poslancov Národnej rady </w:t>
      </w:r>
      <w:r>
        <w:rPr>
          <w:rFonts w:cs="Times New Roman"/>
        </w:rPr>
        <w:t>Slovenskej republiky na vydanie zákona, ktorým sa mení a dopĺňa zákon Národnej rady Slovenskej republiky č. 212/1995 Z. z. o koncesionárskych poplatkoch a o zmene zákona č. 468/1991 Zb. o prevádzkovaní rozhlasového a televízneho vysielania v znení neskorších predpisov (tlač 211) v druhom a treťom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schvaľuje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návrh skupiny poslancov Národnej rady Slovenskej republiky na vydanie zákona, ktorým sa mení a dopĺňa zákon Národnej rady Slovenskej republiky č. 212/1995 Z. z. o koncesionárskych poplatkoch a o zmene zákona č. 468/1991 Zb. o prevádzkovaní rozhlasového a televízneho vysielania v znení neskorších predpisov, v znení pozmeňujúcich návrhov zo spoločnej správy (tlač 211a).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*Jozef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keepNext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*Ján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keepNext/>
              <w:rPr>
                <w:rFonts w:cs="Times New Roman"/>
              </w:rPr>
            </w:pPr>
            <w:r>
              <w:rPr>
                <w:rFonts w:cs="Times New Roman"/>
              </w:rPr>
              <w:t>*László</w:t>
            </w:r>
            <w:r>
              <w:rPr>
                <w:rFonts w:cs="Times New Roman"/>
                <w:spacing w:val="40"/>
              </w:rPr>
              <w:t xml:space="preserve"> Hóka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4A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B88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649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A2D3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AB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  <w:rtl w:val="0"/>
      </w:rPr>
    </w:lvl>
  </w:abstractNum>
  <w:abstractNum w:abstractNumId="5">
    <w:nsid w:val="FFFFFF81"/>
    <w:multiLevelType w:val="singleLevel"/>
    <w:tmpl w:val="BEC4F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  <w:rtl w:val="0"/>
      </w:rPr>
    </w:lvl>
  </w:abstractNum>
  <w:abstractNum w:abstractNumId="6">
    <w:nsid w:val="FFFFFF82"/>
    <w:multiLevelType w:val="singleLevel"/>
    <w:tmpl w:val="14008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  <w:rtl w:val="0"/>
      </w:rPr>
    </w:lvl>
  </w:abstractNum>
  <w:abstractNum w:abstractNumId="7">
    <w:nsid w:val="FFFFFF83"/>
    <w:multiLevelType w:val="singleLevel"/>
    <w:tmpl w:val="E34A2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rtl w:val="0"/>
      </w:rPr>
    </w:lvl>
  </w:abstractNum>
  <w:abstractNum w:abstractNumId="8">
    <w:nsid w:val="FFFFFF88"/>
    <w:multiLevelType w:val="singleLevel"/>
    <w:tmpl w:val="5BB21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805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rtl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191</Words>
  <Characters>1091</Characters>
  <Application>Microsoft Office Word</Application>
  <DocSecurity>0</DocSecurity>
  <Lines>0</Lines>
  <Paragraphs>0</Paragraphs>
  <ScaleCrop>false</ScaleCrop>
  <Company>Kancelária NR SR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StanoDz</cp:lastModifiedBy>
  <cp:revision>3</cp:revision>
  <cp:lastPrinted>2000-11-20T14:06:00Z</cp:lastPrinted>
  <dcterms:created xsi:type="dcterms:W3CDTF">2000-11-28T16:18:00Z</dcterms:created>
  <dcterms:modified xsi:type="dcterms:W3CDTF">2000-11-28T16:19:00Z</dcterms:modified>
</cp:coreProperties>
</file>