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1206/1998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136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14. januára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(P. Kresák, I. Šimko, L. Orosz, L. Mészáros) na vydanie ústavného zákona, ktorým sa mení a dopĺňa Ústava Slovenskej republiky č. 460/1992 Zb. v znení ústavného zákona č. 244/1998 Z. z. (tlač 58)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(P. Kresák, I. Šimko, L. Orosz, L. Mészáros) na vydanie ústavného zákona, ktorým sa mení a dopĺňa Ústava Slovenskej republiky č. 460/1992 Zb. v znení ústavného zákona č. 244/1998 Z. z. (tlač 58)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(P. K</w:t>
      </w:r>
      <w:r>
        <w:rPr>
          <w:rFonts w:cs="Times New Roman"/>
        </w:rPr>
        <w:t>resák, I. Šimko, L. Orosz, L. Mészáros) na vydanie ústavného zákona, ktorým sa mení a dopĺňa Ústava Slovenskej republiky č. 460/1992 Zb. v znení ústavného zákona č. 244/1998 Z. z. (tlač 58) v znení pozmeňujúcich a doplňujúcich návrhov zo spoločnej správy výborov (tlač 58a) a pozmeňujúceho návrhu poslancov z rozpravy.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2000-12-14T14:03:00Z</dcterms:created>
  <dcterms:modified xsi:type="dcterms:W3CDTF">2000-12-14T14:04:00Z</dcterms:modified>
</cp:coreProperties>
</file>