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573D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 RADA  SLOVENSKEJ  REPUBLIKY</w:t>
      </w:r>
    </w:p>
    <w:p w:rsidR="0096573D">
      <w:pPr>
        <w:pStyle w:val="Subtitle"/>
        <w:bidi w:val="0"/>
        <w:rPr>
          <w:rFonts w:ascii="Times New Roman" w:hAnsi="Times New Roman"/>
        </w:rPr>
      </w:pPr>
      <w:r w:rsidR="00A30200">
        <w:rPr>
          <w:rFonts w:ascii="Times New Roman" w:hAnsi="Times New Roman"/>
        </w:rPr>
        <w:t>V</w:t>
      </w:r>
      <w:r w:rsidR="00BF2866">
        <w:rPr>
          <w:rFonts w:ascii="Times New Roman" w:hAnsi="Times New Roman"/>
        </w:rPr>
        <w:t>I</w:t>
      </w:r>
      <w:r>
        <w:rPr>
          <w:rFonts w:ascii="Times New Roman" w:hAnsi="Times New Roman"/>
        </w:rPr>
        <w:t>. volebné obdobie</w:t>
      </w:r>
    </w:p>
    <w:p w:rsidR="0017152E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</w:t>
      </w:r>
    </w:p>
    <w:p w:rsidR="0096573D">
      <w:pPr>
        <w:bidi w:val="0"/>
        <w:jc w:val="center"/>
        <w:rPr>
          <w:rFonts w:ascii="Times New Roman" w:hAnsi="Times New Roman"/>
          <w:b/>
          <w:bCs w:val="0"/>
        </w:rPr>
      </w:pPr>
    </w:p>
    <w:p w:rsidR="0096573D" w:rsidRPr="005C09DA">
      <w:pPr>
        <w:bidi w:val="0"/>
        <w:rPr>
          <w:rFonts w:ascii="Times New Roman" w:hAnsi="Times New Roman"/>
          <w:bCs w:val="0"/>
        </w:rPr>
      </w:pPr>
      <w:r w:rsidRPr="005C09DA" w:rsidR="005C09DA">
        <w:rPr>
          <w:rFonts w:ascii="Times New Roman" w:hAnsi="Times New Roman"/>
          <w:bCs w:val="0"/>
        </w:rPr>
        <w:t>Materiál na rokovanie</w:t>
      </w:r>
    </w:p>
    <w:p w:rsidR="005C09DA" w:rsidRPr="005C09DA">
      <w:pPr>
        <w:bidi w:val="0"/>
        <w:rPr>
          <w:rFonts w:ascii="Times New Roman" w:hAnsi="Times New Roman"/>
          <w:bCs w:val="0"/>
        </w:rPr>
      </w:pPr>
      <w:r w:rsidRPr="005C09DA">
        <w:rPr>
          <w:rFonts w:ascii="Times New Roman" w:hAnsi="Times New Roman"/>
          <w:bCs w:val="0"/>
        </w:rPr>
        <w:t>Národnej rady Slovenskej republiky</w:t>
      </w:r>
    </w:p>
    <w:p w:rsidR="0096573D">
      <w:pPr>
        <w:bidi w:val="0"/>
        <w:rPr>
          <w:rFonts w:ascii="Times New Roman" w:hAnsi="Times New Roman"/>
          <w:b/>
          <w:bCs w:val="0"/>
        </w:rPr>
      </w:pPr>
    </w:p>
    <w:p w:rsidR="005C09DA">
      <w:pPr>
        <w:bidi w:val="0"/>
        <w:rPr>
          <w:rFonts w:ascii="Times New Roman" w:hAnsi="Times New Roman"/>
          <w:b/>
          <w:bCs w:val="0"/>
        </w:rPr>
      </w:pPr>
    </w:p>
    <w:p w:rsidR="0096573D">
      <w:pPr>
        <w:bidi w:val="0"/>
        <w:rPr>
          <w:rFonts w:ascii="Times New Roman" w:hAnsi="Times New Roman"/>
          <w:b/>
          <w:bCs w:val="0"/>
        </w:rPr>
      </w:pPr>
    </w:p>
    <w:p w:rsidR="0096573D" w:rsidP="00B7523D">
      <w:pPr>
        <w:bidi w:val="0"/>
        <w:jc w:val="right"/>
        <w:rPr>
          <w:rFonts w:ascii="Times New Roman" w:hAnsi="Times New Roman"/>
        </w:rPr>
      </w:pPr>
      <w:r w:rsidR="00AE753C">
        <w:rPr>
          <w:rFonts w:ascii="Times New Roman" w:hAnsi="Times New Roman"/>
        </w:rPr>
        <w:tab/>
        <w:tab/>
        <w:tab/>
        <w:tab/>
        <w:tab/>
        <w:tab/>
      </w:r>
      <w:r w:rsidR="00273515">
        <w:rPr>
          <w:rFonts w:ascii="Times New Roman" w:hAnsi="Times New Roman"/>
        </w:rPr>
        <w:t xml:space="preserve">                       </w:t>
      </w:r>
      <w:r w:rsidR="00416307">
        <w:rPr>
          <w:rFonts w:ascii="Times New Roman" w:hAnsi="Times New Roman"/>
        </w:rPr>
        <w:tab/>
        <w:tab/>
      </w:r>
      <w:r w:rsidR="00B7523D">
        <w:rPr>
          <w:rFonts w:ascii="Times New Roman" w:hAnsi="Times New Roman"/>
        </w:rPr>
        <w:tab/>
      </w:r>
      <w:r w:rsidR="00416307">
        <w:rPr>
          <w:rFonts w:ascii="Times New Roman" w:hAnsi="Times New Roman"/>
        </w:rPr>
        <w:t>Číslo</w:t>
      </w:r>
      <w:r w:rsidR="00B7523D">
        <w:rPr>
          <w:rFonts w:ascii="Times New Roman" w:hAnsi="Times New Roman"/>
        </w:rPr>
        <w:t>:</w:t>
      </w:r>
      <w:r w:rsidR="00FF78AD">
        <w:rPr>
          <w:rFonts w:ascii="Times New Roman" w:hAnsi="Times New Roman"/>
        </w:rPr>
        <w:t xml:space="preserve"> </w:t>
      </w:r>
      <w:r w:rsidR="0011319F">
        <w:rPr>
          <w:rFonts w:ascii="Times New Roman" w:hAnsi="Times New Roman"/>
        </w:rPr>
        <w:t>1180</w:t>
      </w:r>
      <w:r w:rsidR="005A6551">
        <w:rPr>
          <w:rFonts w:ascii="Times New Roman" w:hAnsi="Times New Roman"/>
        </w:rPr>
        <w:t>/201</w:t>
      </w:r>
      <w:r w:rsidR="00BF2866">
        <w:rPr>
          <w:rFonts w:ascii="Times New Roman" w:hAnsi="Times New Roman"/>
        </w:rPr>
        <w:t>2</w:t>
      </w:r>
    </w:p>
    <w:p w:rsidR="0096573D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</w:rPr>
      </w:pPr>
    </w:p>
    <w:p w:rsidR="00A91BDE" w:rsidRPr="004743F2" w:rsidP="004743F2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BF2866">
        <w:rPr>
          <w:rFonts w:ascii="Times New Roman" w:hAnsi="Times New Roman"/>
          <w:b/>
          <w:sz w:val="32"/>
          <w:szCs w:val="32"/>
        </w:rPr>
        <w:t>49</w:t>
      </w:r>
    </w:p>
    <w:p w:rsidR="00A91BDE" w:rsidRPr="00A437A4">
      <w:pPr>
        <w:bidi w:val="0"/>
        <w:rPr>
          <w:rFonts w:ascii="Times New Roman" w:hAnsi="Times New Roman"/>
          <w:b/>
          <w:sz w:val="28"/>
          <w:szCs w:val="28"/>
        </w:rPr>
      </w:pPr>
      <w:r w:rsidR="000A715D">
        <w:rPr>
          <w:rFonts w:ascii="Times New Roman" w:hAnsi="Times New Roman"/>
        </w:rPr>
        <w:tab/>
        <w:tab/>
        <w:tab/>
        <w:tab/>
        <w:tab/>
      </w:r>
      <w:r w:rsidRPr="00A437A4" w:rsidR="00217C71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96573D" w:rsidP="002B203B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 N F O R M Á C I A</w:t>
      </w:r>
    </w:p>
    <w:p w:rsidR="0096573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 predložen</w:t>
      </w:r>
      <w:r w:rsidR="005871E4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výročných správ </w:t>
      </w:r>
    </w:p>
    <w:p w:rsidR="0096573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politických strán</w:t>
      </w:r>
      <w:r w:rsidR="00BF2866">
        <w:rPr>
          <w:rFonts w:ascii="Times New Roman" w:hAnsi="Times New Roman"/>
        </w:rPr>
        <w:t xml:space="preserve"> a politických hnutí za rok 2011</w:t>
      </w:r>
    </w:p>
    <w:p w:rsidR="0096573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–––––––––––––––––––––––––––––––––––––––––––</w:t>
      </w:r>
    </w:p>
    <w:p w:rsidR="0096573D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  <w:b/>
          <w:bCs w:val="0"/>
          <w:u w:val="single"/>
        </w:rPr>
      </w:pPr>
      <w:r>
        <w:rPr>
          <w:rFonts w:ascii="Times New Roman" w:hAnsi="Times New Roman"/>
          <w:b/>
          <w:bCs w:val="0"/>
          <w:u w:val="single"/>
        </w:rPr>
        <w:t>Materiál predkladá :</w:t>
      </w:r>
    </w:p>
    <w:p w:rsidR="0096573D">
      <w:pPr>
        <w:bidi w:val="0"/>
        <w:rPr>
          <w:rFonts w:ascii="Times New Roman" w:hAnsi="Times New Roman"/>
          <w:b/>
          <w:bCs w:val="0"/>
          <w:u w:val="single"/>
        </w:rPr>
      </w:pPr>
    </w:p>
    <w:p w:rsidR="0096573D" w:rsidRPr="00A30200">
      <w:pPr>
        <w:bidi w:val="0"/>
        <w:rPr>
          <w:rFonts w:ascii="Times New Roman" w:hAnsi="Times New Roman"/>
          <w:b/>
        </w:rPr>
      </w:pPr>
      <w:r w:rsidR="00BF2866">
        <w:rPr>
          <w:rFonts w:ascii="Times New Roman" w:hAnsi="Times New Roman"/>
          <w:b/>
        </w:rPr>
        <w:t>Daniel Duchoň</w:t>
      </w:r>
      <w:r w:rsidR="00967DE8">
        <w:rPr>
          <w:rFonts w:ascii="Times New Roman" w:hAnsi="Times New Roman"/>
          <w:b/>
        </w:rPr>
        <w:t>, v.</w:t>
      </w:r>
      <w:r w:rsidR="0011319F">
        <w:rPr>
          <w:rFonts w:ascii="Times New Roman" w:hAnsi="Times New Roman"/>
          <w:b/>
        </w:rPr>
        <w:t xml:space="preserve"> </w:t>
      </w:r>
      <w:r w:rsidR="00967DE8">
        <w:rPr>
          <w:rFonts w:ascii="Times New Roman" w:hAnsi="Times New Roman"/>
          <w:b/>
        </w:rPr>
        <w:t>r.</w:t>
      </w:r>
    </w:p>
    <w:p w:rsidR="007378F2">
      <w:pPr>
        <w:bidi w:val="0"/>
        <w:rPr>
          <w:rFonts w:ascii="Arial" w:hAnsi="Arial" w:cs="Arial"/>
        </w:rPr>
      </w:pPr>
      <w:r w:rsidRPr="00C65118" w:rsidR="0096573D">
        <w:rPr>
          <w:rFonts w:ascii="Arial" w:hAnsi="Arial" w:cs="Arial"/>
        </w:rPr>
        <w:t xml:space="preserve">predseda </w:t>
      </w:r>
    </w:p>
    <w:p w:rsidR="0096573D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Výboru NR SR </w:t>
      </w:r>
      <w:r w:rsidR="00F86A54">
        <w:rPr>
          <w:rFonts w:ascii="Arial" w:hAnsi="Arial" w:cs="Arial"/>
        </w:rPr>
        <w:t>pre financie a</w:t>
      </w:r>
      <w:r>
        <w:rPr>
          <w:rFonts w:ascii="Arial" w:hAnsi="Arial" w:cs="Arial"/>
        </w:rPr>
        <w:t xml:space="preserve"> rozpočet</w:t>
      </w:r>
    </w:p>
    <w:p w:rsidR="0096573D">
      <w:pPr>
        <w:bidi w:val="0"/>
        <w:rPr>
          <w:rFonts w:ascii="Times New Roman" w:hAnsi="Times New Roman"/>
        </w:rPr>
      </w:pPr>
    </w:p>
    <w:p w:rsidR="000C0A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§ 2 ods. 2 písm. s) zákona č. 350/1996 Z. z.  </w:t>
      </w:r>
    </w:p>
    <w:p w:rsidR="0017152E">
      <w:pPr>
        <w:bidi w:val="0"/>
        <w:rPr>
          <w:rFonts w:ascii="Times New Roman" w:hAnsi="Times New Roman"/>
        </w:rPr>
      </w:pPr>
      <w:r w:rsidR="000C0A75">
        <w:rPr>
          <w:rFonts w:ascii="Times New Roman" w:hAnsi="Times New Roman"/>
        </w:rPr>
        <w:t>o rokov. poriadku NR SR v znení neskorších predpisov</w:t>
      </w:r>
    </w:p>
    <w:p w:rsidR="000C0A75">
      <w:pPr>
        <w:bidi w:val="0"/>
        <w:rPr>
          <w:rFonts w:ascii="Times New Roman" w:hAnsi="Times New Roman"/>
        </w:rPr>
      </w:pPr>
    </w:p>
    <w:p w:rsidR="00CB1B2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nadväznosti na § 30 ods. 1 zákona č. 85/2005 Z. z. </w:t>
      </w:r>
    </w:p>
    <w:p w:rsidR="00CB1B2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 politických stranách a politických hnutiach </w:t>
      </w:r>
    </w:p>
    <w:p w:rsidR="00CB1B20">
      <w:pPr>
        <w:bidi w:val="0"/>
        <w:rPr>
          <w:rFonts w:ascii="Times New Roman" w:hAnsi="Times New Roman"/>
        </w:rPr>
      </w:pPr>
    </w:p>
    <w:p w:rsidR="00A30200">
      <w:pPr>
        <w:bidi w:val="0"/>
        <w:rPr>
          <w:rFonts w:ascii="Times New Roman" w:hAnsi="Times New Roman"/>
        </w:rPr>
      </w:pPr>
    </w:p>
    <w:p w:rsidR="00A30200">
      <w:pPr>
        <w:bidi w:val="0"/>
        <w:rPr>
          <w:rFonts w:ascii="Times New Roman" w:hAnsi="Times New Roman"/>
        </w:rPr>
      </w:pPr>
    </w:p>
    <w:p w:rsidR="00930A97">
      <w:pPr>
        <w:bidi w:val="0"/>
        <w:rPr>
          <w:rFonts w:ascii="Times New Roman" w:hAnsi="Times New Roman"/>
        </w:rPr>
      </w:pPr>
    </w:p>
    <w:p w:rsidR="0096573D">
      <w:pPr>
        <w:bidi w:val="0"/>
        <w:rPr>
          <w:rFonts w:ascii="Times New Roman" w:hAnsi="Times New Roman"/>
        </w:rPr>
      </w:pPr>
    </w:p>
    <w:p w:rsidR="0017152E">
      <w:pPr>
        <w:bidi w:val="0"/>
        <w:rPr>
          <w:rFonts w:ascii="Times New Roman" w:hAnsi="Times New Roman"/>
        </w:rPr>
      </w:pPr>
    </w:p>
    <w:p w:rsidR="0017152E">
      <w:pPr>
        <w:bidi w:val="0"/>
        <w:rPr>
          <w:rFonts w:ascii="Times New Roman" w:hAnsi="Times New Roman"/>
        </w:rPr>
      </w:pPr>
    </w:p>
    <w:p w:rsidR="0096573D" w:rsidP="00A16D5B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Bratislava, </w:t>
      </w:r>
      <w:r w:rsidR="007378F2">
        <w:rPr>
          <w:rFonts w:ascii="Arial" w:hAnsi="Arial" w:cs="Arial"/>
        </w:rPr>
        <w:t>j</w:t>
      </w:r>
      <w:r w:rsidR="00BF2866">
        <w:rPr>
          <w:rFonts w:ascii="Arial" w:hAnsi="Arial" w:cs="Arial"/>
        </w:rPr>
        <w:t>ún</w:t>
      </w:r>
      <w:r w:rsidR="00F86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AB6623">
        <w:rPr>
          <w:rFonts w:ascii="Arial" w:hAnsi="Arial" w:cs="Arial"/>
        </w:rPr>
        <w:t>1</w:t>
      </w:r>
      <w:r w:rsidR="00BF2866">
        <w:rPr>
          <w:rFonts w:ascii="Arial" w:hAnsi="Arial" w:cs="Arial"/>
        </w:rPr>
        <w:t>2</w:t>
      </w:r>
    </w:p>
    <w:sectPr w:rsidSect="00273515">
      <w:pgSz w:w="11906" w:h="16838"/>
      <w:pgMar w:top="1079" w:right="1106" w:bottom="53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51889"/>
    <w:multiLevelType w:val="hybridMultilevel"/>
    <w:tmpl w:val="57FEFC9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1">
    <w:nsid w:val="68A01E1A"/>
    <w:multiLevelType w:val="hybridMultilevel"/>
    <w:tmpl w:val="C63EBFC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6DA36710"/>
    <w:multiLevelType w:val="hybridMultilevel"/>
    <w:tmpl w:val="626AF8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60B62"/>
    <w:rsid w:val="000A715D"/>
    <w:rsid w:val="000C0A75"/>
    <w:rsid w:val="0011319F"/>
    <w:rsid w:val="0017152E"/>
    <w:rsid w:val="00217C71"/>
    <w:rsid w:val="00273515"/>
    <w:rsid w:val="00275117"/>
    <w:rsid w:val="002B203B"/>
    <w:rsid w:val="00355CF2"/>
    <w:rsid w:val="00390E4C"/>
    <w:rsid w:val="00416307"/>
    <w:rsid w:val="004743F2"/>
    <w:rsid w:val="00496635"/>
    <w:rsid w:val="004C57FE"/>
    <w:rsid w:val="00582ABD"/>
    <w:rsid w:val="005871E4"/>
    <w:rsid w:val="005A6551"/>
    <w:rsid w:val="005C09DA"/>
    <w:rsid w:val="005E72B8"/>
    <w:rsid w:val="006F7054"/>
    <w:rsid w:val="00727FF9"/>
    <w:rsid w:val="007378F2"/>
    <w:rsid w:val="007F7DB9"/>
    <w:rsid w:val="00860B62"/>
    <w:rsid w:val="008C083C"/>
    <w:rsid w:val="008E4E0F"/>
    <w:rsid w:val="00930A97"/>
    <w:rsid w:val="0096573D"/>
    <w:rsid w:val="00967DE8"/>
    <w:rsid w:val="00A16D5B"/>
    <w:rsid w:val="00A30200"/>
    <w:rsid w:val="00A34529"/>
    <w:rsid w:val="00A437A4"/>
    <w:rsid w:val="00A91BDE"/>
    <w:rsid w:val="00AB6623"/>
    <w:rsid w:val="00AE753C"/>
    <w:rsid w:val="00AF3EE6"/>
    <w:rsid w:val="00B7523D"/>
    <w:rsid w:val="00BF2866"/>
    <w:rsid w:val="00C03980"/>
    <w:rsid w:val="00C65118"/>
    <w:rsid w:val="00CB1B20"/>
    <w:rsid w:val="00CD2AA4"/>
    <w:rsid w:val="00D0104C"/>
    <w:rsid w:val="00DC68ED"/>
    <w:rsid w:val="00E93B14"/>
    <w:rsid w:val="00F620BF"/>
    <w:rsid w:val="00F84D7F"/>
    <w:rsid w:val="00F86A54"/>
    <w:rsid w:val="00FF1536"/>
    <w:rsid w:val="00FF78A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Cs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 w:val="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B7523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112</Words>
  <Characters>645</Characters>
  <Application>Microsoft Office Word</Application>
  <DocSecurity>0</DocSecurity>
  <Lines>0</Lines>
  <Paragraphs>0</Paragraphs>
  <ScaleCrop>false</ScaleCrop>
  <Company>Kancelária NR SR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Gašparíková, Jarmila</cp:lastModifiedBy>
  <cp:revision>2</cp:revision>
  <cp:lastPrinted>2010-07-28T10:10:00Z</cp:lastPrinted>
  <dcterms:created xsi:type="dcterms:W3CDTF">2012-06-15T12:20:00Z</dcterms:created>
  <dcterms:modified xsi:type="dcterms:W3CDTF">2012-06-15T12:20:00Z</dcterms:modified>
</cp:coreProperties>
</file>