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4F5" w:rsidRPr="00EF5335" w:rsidP="00A904F5">
      <w:pPr>
        <w:pStyle w:val="BodyText"/>
        <w:bidi w:val="0"/>
        <w:spacing w:before="80" w:after="0"/>
        <w:jc w:val="center"/>
        <w:rPr>
          <w:rFonts w:ascii="Times New Roman" w:hAnsi="Times New Roman"/>
          <w:b/>
          <w:bCs/>
          <w:lang w:val="sk-SK"/>
        </w:rPr>
      </w:pPr>
      <w:r w:rsidRPr="00EF5335">
        <w:rPr>
          <w:rFonts w:ascii="Times New Roman" w:hAnsi="Times New Roman"/>
          <w:b/>
          <w:bCs/>
          <w:lang w:val="sk-SK"/>
        </w:rPr>
        <w:t>Predkladacia správa</w:t>
      </w:r>
    </w:p>
    <w:p w:rsidR="00EF5335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F1FFF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Vláda Slovenskej republiky uznesením č. 171 z 9. mája 2012 vyslovila súhlas s návrhom na schválenie zmien Dohody o založení Európskej banky pre obnovu a rozvoj, ktorá umožní banke vykonávať operácie v krajinách južného a východného Stredozemia a s návrhom na schválenie zmeny Dohody o založení Európskej banky pre obnovu a rozvoj, ktorá umožní využívanie špeciálnych fondov v prijímajúcich krajinách a v potenciálnych prijímajúcich krajinách (ďalej len „zmeny Dohody o založení Európskej banky pre obnovu a rozvoj“).</w:t>
      </w:r>
    </w:p>
    <w:p w:rsidR="00142512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142512" w:rsidRPr="00142512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142512">
        <w:rPr>
          <w:rFonts w:ascii="Times New Roman" w:hAnsi="Times New Roman"/>
          <w:color w:val="000000"/>
          <w:sz w:val="24"/>
          <w:szCs w:val="24"/>
        </w:rPr>
        <w:t>V tejto súvislosti sa na rokovanie Národnej rady Slovenskej republiky predkladá materiál „Návrh na vyslovenie súhlasu Národnej rady Slovenskej republiky so zmenami Dohody o založení Európskej banky pre obnovu a rozvoj“.</w:t>
      </w:r>
    </w:p>
    <w:p w:rsidR="00CF1FFF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E437E" w:rsidRPr="00EF5335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CF1FFF">
        <w:rPr>
          <w:rFonts w:ascii="Times New Roman" w:hAnsi="Times New Roman"/>
          <w:sz w:val="24"/>
          <w:szCs w:val="24"/>
        </w:rPr>
        <w:t>Európska banka pre obnovu a rozvoj (ďalej len „EBOR“)</w:t>
      </w:r>
      <w:r w:rsidRPr="00EF5335">
        <w:rPr>
          <w:rFonts w:ascii="Times New Roman" w:hAnsi="Times New Roman"/>
          <w:sz w:val="24"/>
          <w:szCs w:val="24"/>
        </w:rPr>
        <w:t xml:space="preserve"> je medzinárodnou finančnou inštitúciou, ktorá vznikla na základe Dohody o založení Európskej banky pre obnovu a rozvoj (ďalej len „Dohoda o založení banky“ alebo „DZB“) podpísanej v Paríži 29. mája 1990 a vstúpila do platnosti 28. marca 1991. Dňa 15. októbra 2006 vstúpil do platnosti Dodatok k Dohode o založení Európskej banky pre obnovu a rozvoj v súvislosti s prijatím Mongolska medzi prijímateľské krajiny EBOR. Akcionármi</w:t>
      </w:r>
      <w:r w:rsidRPr="00EF5335" w:rsidR="00120FCA">
        <w:rPr>
          <w:rFonts w:ascii="Times New Roman" w:hAnsi="Times New Roman"/>
          <w:sz w:val="24"/>
          <w:szCs w:val="24"/>
        </w:rPr>
        <w:t xml:space="preserve"> (členmi)</w:t>
      </w:r>
      <w:r w:rsidRPr="00EF5335" w:rsidR="00D1413A">
        <w:rPr>
          <w:rFonts w:ascii="Times New Roman" w:hAnsi="Times New Roman"/>
          <w:sz w:val="24"/>
          <w:szCs w:val="24"/>
        </w:rPr>
        <w:t xml:space="preserve"> EBOR je </w:t>
      </w:r>
      <w:r w:rsidRPr="00EF5335">
        <w:rPr>
          <w:rFonts w:ascii="Times New Roman" w:hAnsi="Times New Roman"/>
          <w:sz w:val="24"/>
          <w:szCs w:val="24"/>
        </w:rPr>
        <w:t>6</w:t>
      </w:r>
      <w:r w:rsidR="001004B8">
        <w:rPr>
          <w:rFonts w:ascii="Times New Roman" w:hAnsi="Times New Roman"/>
          <w:sz w:val="24"/>
          <w:szCs w:val="24"/>
        </w:rPr>
        <w:t>3</w:t>
      </w:r>
      <w:r w:rsidRPr="00EF5335">
        <w:rPr>
          <w:rFonts w:ascii="Times New Roman" w:hAnsi="Times New Roman"/>
          <w:sz w:val="24"/>
          <w:szCs w:val="24"/>
        </w:rPr>
        <w:t xml:space="preserve"> krajín, samostatný vklad má Európska únia (ďalej len „EÚ“) a Európska investičná banka.</w:t>
      </w:r>
    </w:p>
    <w:p w:rsidR="00065C2F" w:rsidRPr="00EF5335" w:rsidP="00DE437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E437E" w:rsidRPr="00EF5335" w:rsidP="00DE437E">
      <w:pPr>
        <w:pStyle w:val="NoSpacing"/>
        <w:bidi w:val="0"/>
        <w:jc w:val="both"/>
        <w:rPr>
          <w:rFonts w:ascii="Times New Roman" w:hAnsi="Times New Roman"/>
          <w:noProof/>
          <w:sz w:val="24"/>
          <w:szCs w:val="24"/>
        </w:rPr>
      </w:pPr>
      <w:r w:rsidRPr="00EF5335">
        <w:rPr>
          <w:rFonts w:ascii="Times New Roman" w:hAnsi="Times New Roman"/>
          <w:noProof/>
          <w:sz w:val="24"/>
          <w:szCs w:val="24"/>
        </w:rPr>
        <w:t>Udalosti v roku 2011 v krajinách Stredo</w:t>
      </w:r>
      <w:r w:rsidRPr="00EF5335" w:rsidR="003F770D">
        <w:rPr>
          <w:rFonts w:ascii="Times New Roman" w:hAnsi="Times New Roman"/>
          <w:noProof/>
          <w:sz w:val="24"/>
          <w:szCs w:val="24"/>
        </w:rPr>
        <w:t>zemia</w:t>
      </w:r>
      <w:r w:rsidRPr="00EF5335">
        <w:rPr>
          <w:rFonts w:ascii="Times New Roman" w:hAnsi="Times New Roman"/>
          <w:noProof/>
          <w:sz w:val="24"/>
          <w:szCs w:val="24"/>
        </w:rPr>
        <w:t xml:space="preserve"> si od EÚ vyžadujú rozsiahlu politickú reakciu. Európska komisia a vysoká predstaviteľka EÚ pre zahraničné veci a bezpečnostnú politiku </w:t>
      </w:r>
      <w:r w:rsidRPr="00EF5335">
        <w:rPr>
          <w:rStyle w:val="st1"/>
          <w:rFonts w:ascii="Times New Roman" w:hAnsi="Times New Roman"/>
          <w:sz w:val="24"/>
          <w:szCs w:val="24"/>
        </w:rPr>
        <w:t>Catherine Ashtonová</w:t>
      </w:r>
      <w:r w:rsidRPr="00EF5335">
        <w:rPr>
          <w:rFonts w:ascii="Times New Roman" w:hAnsi="Times New Roman"/>
          <w:noProof/>
          <w:sz w:val="24"/>
          <w:szCs w:val="24"/>
        </w:rPr>
        <w:t xml:space="preserve"> predložili v marci 2011 spoločné oznámenie</w:t>
      </w:r>
      <w:r>
        <w:rPr>
          <w:rStyle w:val="FootnoteReference"/>
          <w:rFonts w:ascii="Times New Roman" w:hAnsi="Times New Roman"/>
          <w:noProof/>
          <w:sz w:val="24"/>
          <w:szCs w:val="24"/>
          <w:rtl w:val="0"/>
        </w:rPr>
        <w:footnoteReference w:id="2"/>
      </w:r>
      <w:r w:rsidRPr="00EF5335">
        <w:rPr>
          <w:rFonts w:ascii="Times New Roman" w:hAnsi="Times New Roman"/>
          <w:noProof/>
          <w:sz w:val="24"/>
          <w:szCs w:val="24"/>
        </w:rPr>
        <w:t>, v ktorom sa naznačila silná politická a hospodárska podpora Európskej únie tomuto regiónu vrátane možnosti rozšírenia mandátu EBOR, ktorý by sa vzťahoval aj na krajiny južného susedstva, a to v nadväznosti na jej skúsenosti získané v posledných 20 rokoch pri podpore prechodu k otvoreným, trhovo zameraným hospodárstvam.</w:t>
      </w:r>
    </w:p>
    <w:p w:rsidR="00DE437E" w:rsidRPr="00EF5335" w:rsidP="00DE437E">
      <w:pPr>
        <w:pStyle w:val="NoSpacing"/>
        <w:bidi w:val="0"/>
        <w:jc w:val="both"/>
        <w:rPr>
          <w:rFonts w:ascii="Times New Roman" w:hAnsi="Times New Roman"/>
          <w:noProof/>
          <w:sz w:val="24"/>
          <w:szCs w:val="24"/>
        </w:rPr>
      </w:pPr>
    </w:p>
    <w:p w:rsidR="00DE437E" w:rsidRPr="00EF5335" w:rsidP="00DE437E">
      <w:pPr>
        <w:pStyle w:val="NoSpacing"/>
        <w:bidi w:val="0"/>
        <w:jc w:val="both"/>
        <w:rPr>
          <w:rFonts w:ascii="Times New Roman" w:hAnsi="Times New Roman"/>
          <w:noProof/>
          <w:sz w:val="24"/>
          <w:szCs w:val="24"/>
        </w:rPr>
      </w:pPr>
      <w:r w:rsidRPr="00EF5335">
        <w:rPr>
          <w:rFonts w:ascii="Times New Roman" w:hAnsi="Times New Roman"/>
          <w:noProof/>
          <w:sz w:val="24"/>
          <w:szCs w:val="24"/>
        </w:rPr>
        <w:t>Európska rada v záveroch z 24. – 25. marca 2011 všeobecne schválila obsah tohto spoločného oznámenia. Európsky parlament vo svojom uznesení zo 7. apríla 2011 o revízii južnej dimenzie európskej susedskej politiky vyzval EBOR na zmenu svojich predpisov, aby sa mohla zúčastňovať na procese finančnej pomoci. Vedúci predstavitelia skupiny G8 na sumite 26. – 27. mája 2011 v Deauville (Francúzsko) tiež vyzvali EBOR, aby rozšírila svoj geografický rozsah s cieľom priniesť svoje skúsenosti a podporovať prechod krajín južného a východného Stredo</w:t>
      </w:r>
      <w:r w:rsidRPr="00EF5335" w:rsidR="003F770D">
        <w:rPr>
          <w:rFonts w:ascii="Times New Roman" w:hAnsi="Times New Roman"/>
          <w:noProof/>
          <w:sz w:val="24"/>
          <w:szCs w:val="24"/>
        </w:rPr>
        <w:t>zemia</w:t>
      </w:r>
      <w:r w:rsidRPr="00EF5335">
        <w:rPr>
          <w:rFonts w:ascii="Times New Roman" w:hAnsi="Times New Roman"/>
          <w:noProof/>
          <w:sz w:val="24"/>
          <w:szCs w:val="24"/>
        </w:rPr>
        <w:t xml:space="preserve">, aby prijali zásady demokracie viacerých strán, pluralizmu a trhového hospodárstva. </w:t>
      </w:r>
    </w:p>
    <w:p w:rsidR="00DE437E" w:rsidRPr="00EF5335" w:rsidP="00DE437E">
      <w:pPr>
        <w:pStyle w:val="NoSpacing"/>
        <w:bidi w:val="0"/>
        <w:jc w:val="both"/>
        <w:rPr>
          <w:rFonts w:ascii="Times New Roman" w:hAnsi="Times New Roman"/>
          <w:noProof/>
          <w:sz w:val="24"/>
          <w:szCs w:val="24"/>
        </w:rPr>
      </w:pPr>
    </w:p>
    <w:p w:rsidR="00CF1FFF" w:rsidP="00DE437E">
      <w:pPr>
        <w:bidi w:val="0"/>
        <w:jc w:val="both"/>
        <w:rPr>
          <w:rFonts w:ascii="Times New Roman" w:hAnsi="Times New Roman"/>
          <w:noProof/>
        </w:rPr>
      </w:pPr>
      <w:r w:rsidRPr="00EF5335" w:rsidR="00DE437E">
        <w:rPr>
          <w:rFonts w:ascii="Times New Roman" w:hAnsi="Times New Roman"/>
          <w:noProof/>
        </w:rPr>
        <w:t>V reakcii na rýchlo sa meniacu situáciu</w:t>
      </w:r>
      <w:r w:rsidR="00D5071C">
        <w:rPr>
          <w:rFonts w:ascii="Times New Roman" w:hAnsi="Times New Roman"/>
          <w:noProof/>
        </w:rPr>
        <w:t xml:space="preserve"> v arabskom svete a skutočnosť, že krajiny tohto regiónu prechádzajú v súčasnosti výraznými sociálnymi, ekonomickými a politickými zmenami,</w:t>
      </w:r>
      <w:r w:rsidRPr="00EF5335" w:rsidR="00DE437E">
        <w:rPr>
          <w:rFonts w:ascii="Times New Roman" w:hAnsi="Times New Roman"/>
          <w:noProof/>
        </w:rPr>
        <w:t xml:space="preserve"> guvernéri EBOR vyzvali banku aby preskúmala možnosť regionálneho rozšírenia geografického rozsahu svojho mandátu. </w:t>
      </w:r>
      <w:r w:rsidR="00F42E82">
        <w:rPr>
          <w:rFonts w:ascii="Times New Roman" w:hAnsi="Times New Roman"/>
          <w:noProof/>
        </w:rPr>
        <w:t>Záujem stať sa prijímajúcimi krajinami EBOR prejavili Egypt, Maroko, Jordánsko a Tunisko.</w:t>
      </w:r>
      <w:r w:rsidR="00D713F3">
        <w:rPr>
          <w:rFonts w:ascii="Times New Roman" w:hAnsi="Times New Roman"/>
          <w:noProof/>
        </w:rPr>
        <w:t xml:space="preserve"> </w:t>
      </w:r>
      <w:r w:rsidRPr="00EF5335" w:rsidR="00DE437E">
        <w:rPr>
          <w:rFonts w:ascii="Times New Roman" w:hAnsi="Times New Roman"/>
          <w:noProof/>
        </w:rPr>
        <w:t>Na výročnom zasadnutí Rady guvernérov EBOR, ktoré sa konalo</w:t>
      </w:r>
      <w:r w:rsidR="00EF5335">
        <w:rPr>
          <w:rFonts w:ascii="Times New Roman" w:hAnsi="Times New Roman"/>
          <w:noProof/>
        </w:rPr>
        <w:t xml:space="preserve"> </w:t>
      </w:r>
      <w:r w:rsidRPr="00EF5335" w:rsidR="00DE437E">
        <w:rPr>
          <w:rFonts w:ascii="Times New Roman" w:hAnsi="Times New Roman"/>
          <w:noProof/>
        </w:rPr>
        <w:t xml:space="preserve">20. – 21. mája 2011 v Astane (Kazachstan), guvernéri určili parametre týkajúce sa tejto práce. </w:t>
      </w:r>
      <w:r w:rsidR="00F42E82">
        <w:rPr>
          <w:rFonts w:ascii="Times New Roman" w:hAnsi="Times New Roman"/>
          <w:noProof/>
        </w:rPr>
        <w:t xml:space="preserve">Na to, aby mohla EBOR zahájiť svoje aktivity v regióne južného a východného Stredozemia je potrebná úprava Dohody o založení banky, konkrétne článkov 1 a 18. </w:t>
      </w:r>
      <w:r w:rsidRPr="00EF5335" w:rsidR="00DE437E">
        <w:rPr>
          <w:rFonts w:ascii="Times New Roman" w:hAnsi="Times New Roman"/>
          <w:noProof/>
        </w:rPr>
        <w:t>Rada guvernérov EBOR</w:t>
      </w:r>
      <w:r w:rsidR="00F42E82">
        <w:rPr>
          <w:rFonts w:ascii="Times New Roman" w:hAnsi="Times New Roman"/>
          <w:noProof/>
        </w:rPr>
        <w:t xml:space="preserve"> v tejto súvislsoti</w:t>
      </w:r>
      <w:r w:rsidRPr="00EF5335" w:rsidR="00DE437E">
        <w:rPr>
          <w:rFonts w:ascii="Times New Roman" w:hAnsi="Times New Roman"/>
          <w:noProof/>
        </w:rPr>
        <w:t xml:space="preserve"> dňa 30. septembra 2011 schválila  </w:t>
      </w:r>
      <w:r w:rsidR="00010602">
        <w:rPr>
          <w:rFonts w:ascii="Times New Roman" w:hAnsi="Times New Roman"/>
          <w:noProof/>
        </w:rPr>
        <w:t>rezolúcie</w:t>
      </w:r>
      <w:r w:rsidRPr="00EF5335" w:rsidR="00C6374A">
        <w:rPr>
          <w:rFonts w:ascii="Times New Roman" w:hAnsi="Times New Roman"/>
          <w:noProof/>
        </w:rPr>
        <w:t xml:space="preserve"> č. 137 a 138, ktorým</w:t>
      </w:r>
      <w:r w:rsidRPr="00EF5335" w:rsidR="00D1413A">
        <w:rPr>
          <w:rFonts w:ascii="Times New Roman" w:hAnsi="Times New Roman"/>
          <w:noProof/>
        </w:rPr>
        <w:t>i</w:t>
      </w:r>
      <w:r w:rsidRPr="00EF5335" w:rsidR="00C6374A">
        <w:rPr>
          <w:rFonts w:ascii="Times New Roman" w:hAnsi="Times New Roman"/>
          <w:noProof/>
        </w:rPr>
        <w:t xml:space="preserve"> sa schválili nevyhnutné zmeny </w:t>
      </w:r>
      <w:r w:rsidR="00D5071C">
        <w:rPr>
          <w:rFonts w:ascii="Times New Roman" w:hAnsi="Times New Roman"/>
          <w:noProof/>
        </w:rPr>
        <w:t>článkov</w:t>
      </w:r>
      <w:r w:rsidR="00EF5335">
        <w:rPr>
          <w:rFonts w:ascii="Times New Roman" w:hAnsi="Times New Roman"/>
          <w:noProof/>
        </w:rPr>
        <w:t xml:space="preserve"> </w:t>
      </w:r>
      <w:r w:rsidRPr="00EF5335" w:rsidR="00C6374A">
        <w:rPr>
          <w:rFonts w:ascii="Times New Roman" w:hAnsi="Times New Roman"/>
          <w:noProof/>
        </w:rPr>
        <w:t>1 a 18 DZB.</w:t>
      </w:r>
      <w:r>
        <w:rPr>
          <w:rFonts w:ascii="Times New Roman" w:hAnsi="Times New Roman"/>
          <w:noProof/>
        </w:rPr>
        <w:t xml:space="preserve"> </w:t>
      </w:r>
    </w:p>
    <w:p w:rsidR="00D5071C" w:rsidP="00C6374A">
      <w:pPr>
        <w:pStyle w:val="NoSpacing"/>
        <w:bidi w:val="0"/>
        <w:jc w:val="both"/>
        <w:rPr>
          <w:rFonts w:ascii="Times New Roman" w:hAnsi="Times New Roman"/>
          <w:noProof/>
          <w:sz w:val="24"/>
          <w:szCs w:val="24"/>
        </w:rPr>
      </w:pPr>
      <w:r w:rsidRPr="00EF5335" w:rsidR="00C6374A">
        <w:rPr>
          <w:rFonts w:ascii="Times New Roman" w:hAnsi="Times New Roman"/>
          <w:noProof/>
          <w:sz w:val="24"/>
          <w:szCs w:val="24"/>
        </w:rPr>
        <w:t>Hlavným cieľom zm</w:t>
      </w:r>
      <w:r>
        <w:rPr>
          <w:rFonts w:ascii="Times New Roman" w:hAnsi="Times New Roman"/>
          <w:noProof/>
          <w:sz w:val="24"/>
          <w:szCs w:val="24"/>
        </w:rPr>
        <w:t xml:space="preserve">eny článku 1, ktorá bola schválená </w:t>
      </w:r>
      <w:r w:rsidR="00010602">
        <w:rPr>
          <w:rFonts w:ascii="Times New Roman" w:hAnsi="Times New Roman"/>
          <w:noProof/>
          <w:sz w:val="24"/>
          <w:szCs w:val="24"/>
        </w:rPr>
        <w:t>rezolúciou</w:t>
      </w:r>
      <w:r>
        <w:rPr>
          <w:rFonts w:ascii="Times New Roman" w:hAnsi="Times New Roman"/>
          <w:noProof/>
          <w:sz w:val="24"/>
          <w:szCs w:val="24"/>
        </w:rPr>
        <w:t xml:space="preserve"> č. 137</w:t>
      </w:r>
      <w:r w:rsidR="00AE7D38">
        <w:rPr>
          <w:rFonts w:ascii="Times New Roman" w:hAnsi="Times New Roman"/>
          <w:noProof/>
          <w:sz w:val="24"/>
          <w:szCs w:val="24"/>
        </w:rPr>
        <w:t xml:space="preserve"> (</w:t>
      </w:r>
      <w:r w:rsidR="00C92925">
        <w:rPr>
          <w:rFonts w:ascii="Times New Roman" w:hAnsi="Times New Roman"/>
          <w:noProof/>
          <w:sz w:val="24"/>
          <w:szCs w:val="24"/>
        </w:rPr>
        <w:t xml:space="preserve">znenie je </w:t>
      </w:r>
      <w:r w:rsidR="00AE7D38">
        <w:rPr>
          <w:rFonts w:ascii="Times New Roman" w:hAnsi="Times New Roman"/>
          <w:noProof/>
          <w:sz w:val="24"/>
          <w:szCs w:val="24"/>
        </w:rPr>
        <w:t>príloh</w:t>
      </w:r>
      <w:r w:rsidR="00C92925">
        <w:rPr>
          <w:rFonts w:ascii="Times New Roman" w:hAnsi="Times New Roman"/>
          <w:noProof/>
          <w:sz w:val="24"/>
          <w:szCs w:val="24"/>
        </w:rPr>
        <w:t>ou</w:t>
      </w:r>
      <w:r w:rsidR="00AE7D38">
        <w:rPr>
          <w:rFonts w:ascii="Times New Roman" w:hAnsi="Times New Roman"/>
          <w:noProof/>
          <w:sz w:val="24"/>
          <w:szCs w:val="24"/>
        </w:rPr>
        <w:t xml:space="preserve"> č. 1</w:t>
      </w:r>
      <w:r w:rsidR="00C92925">
        <w:rPr>
          <w:rFonts w:ascii="Times New Roman" w:hAnsi="Times New Roman"/>
          <w:noProof/>
          <w:sz w:val="24"/>
          <w:szCs w:val="24"/>
        </w:rPr>
        <w:t xml:space="preserve"> tohto materiálu</w:t>
      </w:r>
      <w:r w:rsidR="00AE7D38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 xml:space="preserve">, je umožniť banke vykonávať operácie v krajinách južného a východného Stredozemia. Cieľom zmeny článku 18, ktorá bola schválená </w:t>
      </w:r>
      <w:r w:rsidR="00010602">
        <w:rPr>
          <w:rFonts w:ascii="Times New Roman" w:hAnsi="Times New Roman"/>
          <w:noProof/>
          <w:sz w:val="24"/>
          <w:szCs w:val="24"/>
        </w:rPr>
        <w:t>rezolúciou</w:t>
      </w:r>
      <w:r>
        <w:rPr>
          <w:rFonts w:ascii="Times New Roman" w:hAnsi="Times New Roman"/>
          <w:noProof/>
          <w:sz w:val="24"/>
          <w:szCs w:val="24"/>
        </w:rPr>
        <w:t xml:space="preserve"> č. 138</w:t>
      </w:r>
      <w:r w:rsidR="00AE7D38">
        <w:rPr>
          <w:rFonts w:ascii="Times New Roman" w:hAnsi="Times New Roman"/>
          <w:noProof/>
          <w:sz w:val="24"/>
          <w:szCs w:val="24"/>
        </w:rPr>
        <w:t xml:space="preserve"> (</w:t>
      </w:r>
      <w:r w:rsidR="00C92925">
        <w:rPr>
          <w:rFonts w:ascii="Times New Roman" w:hAnsi="Times New Roman"/>
          <w:noProof/>
          <w:sz w:val="24"/>
          <w:szCs w:val="24"/>
        </w:rPr>
        <w:t>znenie je prílohou</w:t>
      </w:r>
      <w:r w:rsidR="00AE7D38">
        <w:rPr>
          <w:rFonts w:ascii="Times New Roman" w:hAnsi="Times New Roman"/>
          <w:noProof/>
          <w:sz w:val="24"/>
          <w:szCs w:val="24"/>
        </w:rPr>
        <w:t xml:space="preserve">  č. 2</w:t>
      </w:r>
      <w:r w:rsidR="00C92925">
        <w:rPr>
          <w:rFonts w:ascii="Times New Roman" w:hAnsi="Times New Roman"/>
          <w:noProof/>
          <w:sz w:val="24"/>
          <w:szCs w:val="24"/>
        </w:rPr>
        <w:t xml:space="preserve"> tohto materiálu</w:t>
      </w:r>
      <w:r w:rsidR="00AE7D38">
        <w:rPr>
          <w:rFonts w:ascii="Times New Roman" w:hAnsi="Times New Roman"/>
          <w:noProof/>
          <w:sz w:val="24"/>
          <w:szCs w:val="24"/>
        </w:rPr>
        <w:t>),</w:t>
      </w:r>
      <w:r>
        <w:rPr>
          <w:rFonts w:ascii="Times New Roman" w:hAnsi="Times New Roman"/>
          <w:noProof/>
          <w:sz w:val="24"/>
          <w:szCs w:val="24"/>
        </w:rPr>
        <w:t xml:space="preserve"> je umožniť využívanie špeciálnych fondov v prijímajúcich krajinách a v potenciálnych prijímajúcich krajinách.</w:t>
      </w:r>
    </w:p>
    <w:p w:rsidR="00D5071C" w:rsidP="00C6374A">
      <w:pPr>
        <w:pStyle w:val="NoSpacing"/>
        <w:bidi w:val="0"/>
        <w:jc w:val="both"/>
        <w:rPr>
          <w:rFonts w:ascii="Times New Roman" w:hAnsi="Times New Roman"/>
          <w:noProof/>
          <w:sz w:val="24"/>
          <w:szCs w:val="24"/>
        </w:rPr>
      </w:pPr>
    </w:p>
    <w:p w:rsidR="00C6374A" w:rsidRPr="00EF5335" w:rsidP="001A123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="00010602">
        <w:rPr>
          <w:rFonts w:ascii="Times New Roman" w:hAnsi="Times New Roman"/>
          <w:sz w:val="24"/>
          <w:szCs w:val="24"/>
        </w:rPr>
        <w:t>Rezolúciami</w:t>
      </w:r>
      <w:r w:rsidRPr="00EF5335" w:rsidR="001A1237">
        <w:rPr>
          <w:rFonts w:ascii="Times New Roman" w:hAnsi="Times New Roman"/>
          <w:sz w:val="24"/>
          <w:szCs w:val="24"/>
        </w:rPr>
        <w:t xml:space="preserve"> č. 137 a 138, ktoré boli prijaté 30. septembra 2011, všetci guvernéri EBOR, teda aj guvernér za Slovenskú republiku, hlasovali v prospech</w:t>
      </w:r>
      <w:r w:rsidR="00D5071C">
        <w:rPr>
          <w:rFonts w:ascii="Times New Roman" w:hAnsi="Times New Roman"/>
          <w:sz w:val="24"/>
          <w:szCs w:val="24"/>
        </w:rPr>
        <w:t xml:space="preserve"> potrebných zmien </w:t>
      </w:r>
      <w:r w:rsidRPr="00EF5335" w:rsidR="001A1237">
        <w:rPr>
          <w:rFonts w:ascii="Times New Roman" w:hAnsi="Times New Roman"/>
          <w:sz w:val="24"/>
          <w:szCs w:val="24"/>
        </w:rPr>
        <w:t>D</w:t>
      </w:r>
      <w:r w:rsidRPr="00EF5335">
        <w:rPr>
          <w:rFonts w:ascii="Times New Roman" w:hAnsi="Times New Roman"/>
          <w:sz w:val="24"/>
          <w:szCs w:val="24"/>
        </w:rPr>
        <w:t>ZB</w:t>
      </w:r>
      <w:r w:rsidRPr="00EF5335" w:rsidR="001A1237">
        <w:rPr>
          <w:rFonts w:ascii="Times New Roman" w:hAnsi="Times New Roman"/>
          <w:sz w:val="24"/>
          <w:szCs w:val="24"/>
        </w:rPr>
        <w:t>, čím sa umožní rozšíriť oblasť pôsobenia EBOR o južné a východné Stredo</w:t>
      </w:r>
      <w:r w:rsidRPr="00EF5335" w:rsidR="003F770D">
        <w:rPr>
          <w:rFonts w:ascii="Times New Roman" w:hAnsi="Times New Roman"/>
          <w:sz w:val="24"/>
          <w:szCs w:val="24"/>
        </w:rPr>
        <w:t>zemie</w:t>
      </w:r>
      <w:r w:rsidRPr="00EF5335" w:rsidR="001A1237">
        <w:rPr>
          <w:rFonts w:ascii="Times New Roman" w:hAnsi="Times New Roman"/>
          <w:sz w:val="24"/>
          <w:szCs w:val="24"/>
        </w:rPr>
        <w:t>. Podľa článku 56 DZB požiadala EBOR všetkých členov o vyslovenie súhlasu s navrhovanými zmenami článkov 1 a 18 DZB</w:t>
      </w:r>
      <w:r w:rsidRPr="00EF5335">
        <w:rPr>
          <w:rFonts w:ascii="Times New Roman" w:hAnsi="Times New Roman"/>
          <w:sz w:val="24"/>
          <w:szCs w:val="24"/>
        </w:rPr>
        <w:t xml:space="preserve">. </w:t>
      </w:r>
    </w:p>
    <w:p w:rsidR="00C6374A" w:rsidRPr="00EF5335" w:rsidP="001A123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42E82" w:rsidRPr="00DD79AD" w:rsidP="001A123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DD79AD" w:rsidR="001A1237">
        <w:rPr>
          <w:rFonts w:ascii="Times New Roman" w:hAnsi="Times New Roman"/>
          <w:sz w:val="24"/>
          <w:szCs w:val="24"/>
        </w:rPr>
        <w:t xml:space="preserve">V tejto súvislosti je potrebné, aby Slovenská republika </w:t>
      </w:r>
      <w:r w:rsidRPr="00DD79AD" w:rsidR="00FF7E35">
        <w:rPr>
          <w:rFonts w:ascii="Times New Roman" w:hAnsi="Times New Roman"/>
          <w:sz w:val="24"/>
          <w:szCs w:val="24"/>
        </w:rPr>
        <w:t>prijala zmeny</w:t>
      </w:r>
      <w:r w:rsidRPr="00DD79AD" w:rsidR="001A1237">
        <w:rPr>
          <w:rFonts w:ascii="Times New Roman" w:hAnsi="Times New Roman"/>
          <w:sz w:val="24"/>
          <w:szCs w:val="24"/>
        </w:rPr>
        <w:t xml:space="preserve"> uložením v EBOR </w:t>
      </w:r>
      <w:r w:rsidRPr="00DD79AD" w:rsidR="00FF7E35">
        <w:rPr>
          <w:rFonts w:ascii="Times New Roman" w:hAnsi="Times New Roman"/>
          <w:sz w:val="24"/>
          <w:szCs w:val="24"/>
        </w:rPr>
        <w:t>listiny (vyhlásenia o prijatí</w:t>
      </w:r>
      <w:r w:rsidRPr="00DD79AD" w:rsidR="001A1237">
        <w:rPr>
          <w:rFonts w:ascii="Times New Roman" w:hAnsi="Times New Roman"/>
          <w:sz w:val="24"/>
          <w:szCs w:val="24"/>
        </w:rPr>
        <w:t>), v ktorej sa uvádza, že Slovenská republika prijala zmeny článkov 1 a 18 DZB</w:t>
      </w:r>
      <w:r w:rsidRPr="00DD79AD" w:rsidR="00FF7E35">
        <w:rPr>
          <w:rFonts w:ascii="Times New Roman" w:hAnsi="Times New Roman"/>
          <w:sz w:val="24"/>
          <w:szCs w:val="24"/>
        </w:rPr>
        <w:t xml:space="preserve">. </w:t>
      </w:r>
      <w:r w:rsidRPr="00DD79AD">
        <w:rPr>
          <w:rFonts w:ascii="Times New Roman" w:hAnsi="Times New Roman"/>
          <w:bCs/>
          <w:color w:val="000000"/>
          <w:sz w:val="24"/>
          <w:szCs w:val="24"/>
        </w:rPr>
        <w:t>Podľa rezolúcií Rady guvernérov EBOR č. 137 a 138 zmeny článkov 1 a 18 nadobudnú platnosť sedem dní po dátume oficiálneho oznámenia EBOR po splnení požiadaviek na prijatie zmien v súlade s článkom 56 DZB, pričom v prípade zmeny článku 1 je potrebné súhlasné prijatie všetkými členmi EBOR a pri zmene článku 18 je potrebné súhlasné prijatie najmenej tromi štvrtinami členov EBOR (vrátane najmenej dvoch krajín strednej a východnej Európy), ktorí majú najmenej štyri pätiny celkového počtu hlasov členov.</w:t>
      </w:r>
    </w:p>
    <w:p w:rsidR="00F42E82" w:rsidRPr="00DD79AD" w:rsidP="001A123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713F3" w:rsidRPr="00EF5335" w:rsidP="00D713F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335" w:rsidR="006D0DF5">
        <w:rPr>
          <w:rFonts w:ascii="Times New Roman" w:hAnsi="Times New Roman"/>
        </w:rPr>
        <w:t>Slove</w:t>
      </w:r>
      <w:r w:rsidRPr="00EF5335" w:rsidR="00D71D3E">
        <w:rPr>
          <w:rFonts w:ascii="Times New Roman" w:hAnsi="Times New Roman"/>
        </w:rPr>
        <w:t xml:space="preserve">nská republika po rozdelení Českej a Slovenskej Federatívnej Republiky </w:t>
      </w:r>
      <w:r w:rsidRPr="00EF5335" w:rsidR="006D0DF5">
        <w:rPr>
          <w:rFonts w:ascii="Times New Roman" w:hAnsi="Times New Roman"/>
        </w:rPr>
        <w:t>požiadala o členstvo a zároveň</w:t>
      </w:r>
      <w:r w:rsidR="00FF7E35">
        <w:rPr>
          <w:rFonts w:ascii="Times New Roman" w:hAnsi="Times New Roman"/>
        </w:rPr>
        <w:t xml:space="preserve"> potvrdila Listinou o prijatí</w:t>
      </w:r>
      <w:r w:rsidRPr="00EF5335" w:rsidR="006D0DF5">
        <w:rPr>
          <w:rFonts w:ascii="Times New Roman" w:hAnsi="Times New Roman"/>
        </w:rPr>
        <w:t xml:space="preserve"> zo dňa</w:t>
      </w:r>
      <w:r w:rsidRPr="00EF5335" w:rsidR="00D71D3E">
        <w:rPr>
          <w:rFonts w:ascii="Times New Roman" w:hAnsi="Times New Roman"/>
        </w:rPr>
        <w:t xml:space="preserve"> </w:t>
      </w:r>
      <w:r w:rsidRPr="00EF5335" w:rsidR="006D0DF5">
        <w:rPr>
          <w:rFonts w:ascii="Times New Roman" w:hAnsi="Times New Roman"/>
        </w:rPr>
        <w:t>26. januára 1993, že „</w:t>
      </w:r>
      <w:r w:rsidR="00FF7E35">
        <w:rPr>
          <w:rFonts w:ascii="Times New Roman" w:hAnsi="Times New Roman"/>
        </w:rPr>
        <w:t>prijíma</w:t>
      </w:r>
      <w:r w:rsidRPr="00EF5335" w:rsidR="006D0DF5">
        <w:rPr>
          <w:rFonts w:ascii="Times New Roman" w:hAnsi="Times New Roman"/>
        </w:rPr>
        <w:t xml:space="preserve"> členstvo v EBOR na základe podmienok stanovených </w:t>
      </w:r>
      <w:r w:rsidRPr="00EF5335" w:rsidR="00120FCA">
        <w:rPr>
          <w:rFonts w:ascii="Times New Roman" w:hAnsi="Times New Roman"/>
        </w:rPr>
        <w:t>v </w:t>
      </w:r>
      <w:r w:rsidR="00010602">
        <w:rPr>
          <w:rFonts w:ascii="Times New Roman" w:hAnsi="Times New Roman"/>
        </w:rPr>
        <w:t>rezolúcii</w:t>
      </w:r>
      <w:r w:rsidRPr="00EF5335" w:rsidR="00120FCA">
        <w:rPr>
          <w:rFonts w:ascii="Times New Roman" w:hAnsi="Times New Roman"/>
        </w:rPr>
        <w:t xml:space="preserve"> Rady </w:t>
      </w:r>
      <w:r w:rsidRPr="00EF5335" w:rsidR="00D71D3E">
        <w:rPr>
          <w:rFonts w:ascii="Times New Roman" w:hAnsi="Times New Roman"/>
        </w:rPr>
        <w:t>guvernérov</w:t>
      </w:r>
      <w:r w:rsidRPr="00EF5335" w:rsidR="00120FCA">
        <w:rPr>
          <w:rFonts w:ascii="Times New Roman" w:hAnsi="Times New Roman"/>
        </w:rPr>
        <w:t xml:space="preserve"> EBOR č. </w:t>
      </w:r>
      <w:r w:rsidRPr="00EF5335" w:rsidR="006D0DF5">
        <w:rPr>
          <w:rFonts w:ascii="Times New Roman" w:hAnsi="Times New Roman"/>
        </w:rPr>
        <w:t>33</w:t>
      </w:r>
      <w:r w:rsidRPr="00EF5335" w:rsidR="00120FCA">
        <w:rPr>
          <w:rFonts w:ascii="Times New Roman" w:hAnsi="Times New Roman"/>
        </w:rPr>
        <w:t xml:space="preserve"> z 1</w:t>
      </w:r>
      <w:r w:rsidRPr="00EF5335" w:rsidR="006D0DF5">
        <w:rPr>
          <w:rFonts w:ascii="Times New Roman" w:hAnsi="Times New Roman"/>
        </w:rPr>
        <w:t xml:space="preserve">5. januára 1993 a že </w:t>
      </w:r>
      <w:r w:rsidR="00FF7E35">
        <w:rPr>
          <w:rFonts w:ascii="Times New Roman" w:hAnsi="Times New Roman"/>
        </w:rPr>
        <w:t>prijíma</w:t>
      </w:r>
      <w:r w:rsidRPr="00EF5335" w:rsidR="006D0DF5">
        <w:rPr>
          <w:rFonts w:ascii="Times New Roman" w:hAnsi="Times New Roman"/>
        </w:rPr>
        <w:t xml:space="preserve"> vo vzťahu k svojmu zákonu Dohodu </w:t>
      </w:r>
      <w:r w:rsidRPr="00EF5335" w:rsidR="00D1413A">
        <w:rPr>
          <w:rFonts w:ascii="Times New Roman" w:hAnsi="Times New Roman"/>
        </w:rPr>
        <w:t>o založení Európskej banky pre obnovu a rozvoj</w:t>
      </w:r>
      <w:r w:rsidRPr="00EF5335" w:rsidR="006D0DF5">
        <w:rPr>
          <w:rFonts w:ascii="Times New Roman" w:hAnsi="Times New Roman"/>
        </w:rPr>
        <w:t xml:space="preserve">“. </w:t>
      </w:r>
      <w:r w:rsidRPr="00EF5335" w:rsidR="00C6374A">
        <w:rPr>
          <w:rFonts w:ascii="Times New Roman" w:hAnsi="Times New Roman"/>
        </w:rPr>
        <w:t>Podľa vnútroštátnych predpisov Slovenskej republiky ide o medzinárodn</w:t>
      </w:r>
      <w:r w:rsidR="00B05BC4">
        <w:rPr>
          <w:rFonts w:ascii="Times New Roman" w:hAnsi="Times New Roman"/>
        </w:rPr>
        <w:t>ú</w:t>
      </w:r>
      <w:r w:rsidRPr="00EF5335" w:rsidR="00C6374A">
        <w:rPr>
          <w:rFonts w:ascii="Times New Roman" w:hAnsi="Times New Roman"/>
        </w:rPr>
        <w:t xml:space="preserve"> zmluv</w:t>
      </w:r>
      <w:r w:rsidR="00B05BC4">
        <w:rPr>
          <w:rFonts w:ascii="Times New Roman" w:hAnsi="Times New Roman"/>
        </w:rPr>
        <w:t>u</w:t>
      </w:r>
      <w:r w:rsidRPr="00EF5335" w:rsidR="00C6374A">
        <w:rPr>
          <w:rFonts w:ascii="Times New Roman" w:hAnsi="Times New Roman"/>
        </w:rPr>
        <w:t xml:space="preserve"> prezidentskej povahy a p</w:t>
      </w:r>
      <w:r w:rsidRPr="00EF5335" w:rsidR="006D0DF5">
        <w:rPr>
          <w:rFonts w:ascii="Times New Roman" w:hAnsi="Times New Roman"/>
        </w:rPr>
        <w:t xml:space="preserve">odľa čl. 7 ods. 4 Ústavy Slovenskej republiky ide o medzinárodnú zmluvu, z ktorej vzniká Slovenskej republike členstvo v medzinárodných organizáciách. </w:t>
      </w:r>
      <w:r w:rsidRPr="00EF5335">
        <w:rPr>
          <w:rFonts w:ascii="Times New Roman" w:hAnsi="Times New Roman"/>
        </w:rPr>
        <w:t>Podľa čl. 36 Pravidiel pre uzatváranie medzinárodných zmlúv a zmluvnú prax schválených uznesením vlády Slovenskej republiky č. 743 z</w:t>
      </w:r>
      <w:r>
        <w:rPr>
          <w:rFonts w:ascii="Times New Roman" w:hAnsi="Times New Roman"/>
        </w:rPr>
        <w:t xml:space="preserve"> </w:t>
      </w:r>
      <w:r w:rsidRPr="00EF5335">
        <w:rPr>
          <w:rFonts w:ascii="Times New Roman" w:hAnsi="Times New Roman"/>
        </w:rPr>
        <w:t xml:space="preserve">21. októbra 2009 sa pri zmene zmluvy postupuje rovnako ako pri uzatváraní zmluvy, pokiaľ zmluva neustanoví inak. </w:t>
      </w:r>
    </w:p>
    <w:p w:rsidR="006D0DF5" w:rsidRPr="00EF5335" w:rsidP="001A1237">
      <w:pPr>
        <w:pStyle w:val="NoSpacing"/>
        <w:bidi w:val="0"/>
        <w:rPr>
          <w:rFonts w:ascii="Times New Roman" w:hAnsi="Times New Roman"/>
          <w:color w:val="FF0000"/>
          <w:sz w:val="24"/>
          <w:szCs w:val="24"/>
        </w:rPr>
      </w:pPr>
    </w:p>
    <w:p w:rsidR="001A1237" w:rsidP="001A123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FF7E35">
        <w:rPr>
          <w:rFonts w:ascii="Times New Roman" w:hAnsi="Times New Roman"/>
          <w:color w:val="000000"/>
        </w:rPr>
        <w:t xml:space="preserve">Zmeny Dohody o založení </w:t>
      </w:r>
      <w:r w:rsidR="00DD79AD">
        <w:rPr>
          <w:rFonts w:ascii="Times New Roman" w:hAnsi="Times New Roman"/>
          <w:color w:val="000000"/>
        </w:rPr>
        <w:t>EBOR</w:t>
      </w:r>
      <w:r w:rsidR="00FF7E35">
        <w:rPr>
          <w:rFonts w:ascii="Times New Roman" w:hAnsi="Times New Roman"/>
          <w:color w:val="000000"/>
        </w:rPr>
        <w:t xml:space="preserve"> sú </w:t>
      </w:r>
      <w:r w:rsidRPr="00EF5335">
        <w:rPr>
          <w:rFonts w:ascii="Times New Roman" w:hAnsi="Times New Roman"/>
          <w:color w:val="000000"/>
        </w:rPr>
        <w:t>v súlade so zahraničnopolitickými záujmami Slovenskej republiky, ako aj v súlade s medzinárodnoprávnymi záväzkami Slovenskej republiky. Z hľadiska vnútroštátnych predpisov Slovenskej republiky ide o medzinárodn</w:t>
      </w:r>
      <w:r w:rsidR="00B05BC4">
        <w:rPr>
          <w:rFonts w:ascii="Times New Roman" w:hAnsi="Times New Roman"/>
          <w:color w:val="000000"/>
        </w:rPr>
        <w:t>é</w:t>
      </w:r>
      <w:r w:rsidRPr="00EF5335">
        <w:rPr>
          <w:rFonts w:ascii="Times New Roman" w:hAnsi="Times New Roman"/>
          <w:color w:val="000000"/>
        </w:rPr>
        <w:t xml:space="preserve"> zmluv</w:t>
      </w:r>
      <w:r w:rsidR="00B05BC4">
        <w:rPr>
          <w:rFonts w:ascii="Times New Roman" w:hAnsi="Times New Roman"/>
          <w:color w:val="000000"/>
        </w:rPr>
        <w:t>y</w:t>
      </w:r>
      <w:r w:rsidRPr="00EF5335">
        <w:rPr>
          <w:rFonts w:ascii="Times New Roman" w:hAnsi="Times New Roman"/>
          <w:color w:val="000000"/>
        </w:rPr>
        <w:t> prezidentskej povahy. Z kategórií medzinárodných zmlúv vymedzených v čl. 7 ods. 4 Ústavy Slovenskej republiky ide o medzinárodn</w:t>
      </w:r>
      <w:r w:rsidR="00B05BC4">
        <w:rPr>
          <w:rFonts w:ascii="Times New Roman" w:hAnsi="Times New Roman"/>
          <w:color w:val="000000"/>
        </w:rPr>
        <w:t>é</w:t>
      </w:r>
      <w:r w:rsidRPr="00EF5335">
        <w:rPr>
          <w:rFonts w:ascii="Times New Roman" w:hAnsi="Times New Roman"/>
          <w:color w:val="000000"/>
        </w:rPr>
        <w:t xml:space="preserve"> zmluv</w:t>
      </w:r>
      <w:r w:rsidR="00B05BC4">
        <w:rPr>
          <w:rFonts w:ascii="Times New Roman" w:hAnsi="Times New Roman"/>
          <w:color w:val="000000"/>
        </w:rPr>
        <w:t>y</w:t>
      </w:r>
      <w:r w:rsidRPr="00EF5335" w:rsidR="00C6374A">
        <w:rPr>
          <w:rFonts w:ascii="Times New Roman" w:hAnsi="Times New Roman"/>
          <w:color w:val="000000"/>
        </w:rPr>
        <w:t>, z ktorej vzniká Slovenskej republike členstvo v medzinárodných organizáciách,</w:t>
      </w:r>
      <w:r w:rsidRPr="00EF5335">
        <w:rPr>
          <w:rFonts w:ascii="Times New Roman" w:hAnsi="Times New Roman"/>
          <w:color w:val="000000"/>
        </w:rPr>
        <w:t xml:space="preserve"> preto je potrebné, aby s</w:t>
      </w:r>
      <w:r w:rsidR="00FF7E35">
        <w:rPr>
          <w:rFonts w:ascii="Times New Roman" w:hAnsi="Times New Roman"/>
          <w:color w:val="000000"/>
        </w:rPr>
        <w:t xml:space="preserve">o zmenami Dohody o založení EBOR </w:t>
      </w:r>
      <w:r w:rsidRPr="00EF5335">
        <w:rPr>
          <w:rFonts w:ascii="Times New Roman" w:hAnsi="Times New Roman"/>
          <w:color w:val="000000"/>
        </w:rPr>
        <w:t>vyslovila súhlas Národná rada Slovenskej republiky, a aby bol</w:t>
      </w:r>
      <w:r w:rsidR="00FF7E35">
        <w:rPr>
          <w:rFonts w:ascii="Times New Roman" w:hAnsi="Times New Roman"/>
          <w:color w:val="000000"/>
        </w:rPr>
        <w:t>i</w:t>
      </w:r>
      <w:r w:rsidRPr="00EF5335">
        <w:rPr>
          <w:rFonts w:ascii="Times New Roman" w:hAnsi="Times New Roman"/>
          <w:color w:val="000000"/>
        </w:rPr>
        <w:t xml:space="preserve"> následne ratifikovan</w:t>
      </w:r>
      <w:r w:rsidR="00FF7E35">
        <w:rPr>
          <w:rFonts w:ascii="Times New Roman" w:hAnsi="Times New Roman"/>
          <w:color w:val="000000"/>
        </w:rPr>
        <w:t>é</w:t>
      </w:r>
      <w:r w:rsidRPr="00EF5335">
        <w:rPr>
          <w:rFonts w:ascii="Times New Roman" w:hAnsi="Times New Roman"/>
          <w:color w:val="000000"/>
        </w:rPr>
        <w:t xml:space="preserve"> prezidentom Slovenskej republiky. Súčasne je potrebné, aby Národná rada Slovenskej republiky rozhodla podľa čl. 86 písm. d) Ústavy Slovenskej republiky o tom, že </w:t>
      </w:r>
      <w:r w:rsidR="00FF7E35">
        <w:rPr>
          <w:rFonts w:ascii="Times New Roman" w:hAnsi="Times New Roman"/>
          <w:color w:val="000000"/>
        </w:rPr>
        <w:t>zmeny</w:t>
      </w:r>
      <w:r w:rsidRPr="00EF5335">
        <w:rPr>
          <w:rFonts w:ascii="Times New Roman" w:hAnsi="Times New Roman"/>
          <w:color w:val="000000"/>
        </w:rPr>
        <w:t xml:space="preserve"> m</w:t>
      </w:r>
      <w:r w:rsidR="00FF7E35">
        <w:rPr>
          <w:rFonts w:ascii="Times New Roman" w:hAnsi="Times New Roman"/>
          <w:color w:val="000000"/>
        </w:rPr>
        <w:t>ajú</w:t>
      </w:r>
      <w:r w:rsidRPr="00EF5335">
        <w:rPr>
          <w:rFonts w:ascii="Times New Roman" w:hAnsi="Times New Roman"/>
          <w:color w:val="000000"/>
        </w:rPr>
        <w:t xml:space="preserve"> prednosť pred zákonmi podľa čl. 7 ods. 5 Ústavy Slovenskej republiky.</w:t>
      </w:r>
      <w:r w:rsidR="00FF7E35">
        <w:rPr>
          <w:rFonts w:ascii="Times New Roman" w:hAnsi="Times New Roman"/>
          <w:color w:val="000000"/>
        </w:rPr>
        <w:t xml:space="preserve"> </w:t>
      </w:r>
      <w:r w:rsidRPr="00EF5335">
        <w:rPr>
          <w:rFonts w:ascii="Times New Roman" w:hAnsi="Times New Roman"/>
          <w:color w:val="000000"/>
        </w:rPr>
        <w:t>Z kategórií medzinárodných zmlúv vymedzených v čl. 7 ods. 5 Ústavy Slovenskej repu</w:t>
      </w:r>
      <w:r w:rsidRPr="00EF5335" w:rsidR="00C6374A">
        <w:rPr>
          <w:rFonts w:ascii="Times New Roman" w:hAnsi="Times New Roman"/>
          <w:color w:val="000000"/>
        </w:rPr>
        <w:t>bliky ide o medzinárodn</w:t>
      </w:r>
      <w:r w:rsidR="00B05BC4">
        <w:rPr>
          <w:rFonts w:ascii="Times New Roman" w:hAnsi="Times New Roman"/>
          <w:color w:val="000000"/>
        </w:rPr>
        <w:t>é</w:t>
      </w:r>
      <w:r w:rsidRPr="00EF5335" w:rsidR="00C6374A">
        <w:rPr>
          <w:rFonts w:ascii="Times New Roman" w:hAnsi="Times New Roman"/>
          <w:color w:val="000000"/>
        </w:rPr>
        <w:t xml:space="preserve"> zmluv</w:t>
      </w:r>
      <w:r w:rsidR="00B05BC4">
        <w:rPr>
          <w:rFonts w:ascii="Times New Roman" w:hAnsi="Times New Roman"/>
          <w:color w:val="000000"/>
        </w:rPr>
        <w:t>y</w:t>
      </w:r>
      <w:r w:rsidRPr="00EF5335">
        <w:rPr>
          <w:rFonts w:ascii="Times New Roman" w:hAnsi="Times New Roman"/>
          <w:color w:val="000000"/>
        </w:rPr>
        <w:t>, na ktor</w:t>
      </w:r>
      <w:r w:rsidR="00B05BC4">
        <w:rPr>
          <w:rFonts w:ascii="Times New Roman" w:hAnsi="Times New Roman"/>
          <w:color w:val="000000"/>
        </w:rPr>
        <w:t>ých</w:t>
      </w:r>
      <w:r w:rsidRPr="00EF5335">
        <w:rPr>
          <w:rFonts w:ascii="Times New Roman" w:hAnsi="Times New Roman"/>
          <w:color w:val="000000"/>
        </w:rPr>
        <w:t xml:space="preserve"> vykonanie nie je potrebný zákon.</w:t>
      </w:r>
    </w:p>
    <w:p w:rsidR="00DD79AD" w:rsidP="001A123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6D0DF5" w:rsidP="006D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EF5335">
        <w:rPr>
          <w:rFonts w:ascii="Times New Roman" w:hAnsi="Times New Roman"/>
          <w:color w:val="000000"/>
        </w:rPr>
        <w:t>Vnútroštátny schvaľovací proces bude v Slovenskej republike zavŕšený ratifikáciou</w:t>
      </w:r>
      <w:r w:rsidR="00DD79AD">
        <w:rPr>
          <w:rFonts w:ascii="Times New Roman" w:hAnsi="Times New Roman"/>
          <w:color w:val="000000"/>
        </w:rPr>
        <w:t xml:space="preserve"> tzv. vyhlásením o prijatí</w:t>
      </w:r>
      <w:r w:rsidRPr="00EF5335">
        <w:rPr>
          <w:rFonts w:ascii="Times New Roman" w:hAnsi="Times New Roman"/>
          <w:color w:val="000000"/>
        </w:rPr>
        <w:t xml:space="preserve"> zo strany prezidenta Slovenskej republiky. Ratifikačná listina</w:t>
      </w:r>
      <w:r w:rsidRPr="00EF5335" w:rsidR="00D71D3E">
        <w:rPr>
          <w:rFonts w:ascii="Times New Roman" w:hAnsi="Times New Roman"/>
          <w:color w:val="000000"/>
        </w:rPr>
        <w:t xml:space="preserve"> (vyhlásenie o </w:t>
      </w:r>
      <w:r w:rsidR="00574506">
        <w:rPr>
          <w:rFonts w:ascii="Times New Roman" w:hAnsi="Times New Roman"/>
          <w:color w:val="000000"/>
        </w:rPr>
        <w:t>prijatí</w:t>
      </w:r>
      <w:r w:rsidRPr="00EF5335" w:rsidR="00D71D3E">
        <w:rPr>
          <w:rFonts w:ascii="Times New Roman" w:hAnsi="Times New Roman"/>
          <w:color w:val="000000"/>
        </w:rPr>
        <w:t>)</w:t>
      </w:r>
      <w:r w:rsidRPr="00EF5335">
        <w:rPr>
          <w:rFonts w:ascii="Times New Roman" w:hAnsi="Times New Roman"/>
          <w:color w:val="000000"/>
        </w:rPr>
        <w:t xml:space="preserve"> bude uložen</w:t>
      </w:r>
      <w:r w:rsidRPr="00EF5335" w:rsidR="00D71D3E">
        <w:rPr>
          <w:rFonts w:ascii="Times New Roman" w:hAnsi="Times New Roman"/>
          <w:color w:val="000000"/>
        </w:rPr>
        <w:t>á</w:t>
      </w:r>
      <w:r w:rsidRPr="00EF5335">
        <w:rPr>
          <w:rFonts w:ascii="Times New Roman" w:hAnsi="Times New Roman"/>
          <w:color w:val="000000"/>
        </w:rPr>
        <w:t xml:space="preserve"> u depozitára, ktorým je </w:t>
      </w:r>
      <w:r w:rsidRPr="00EF5335" w:rsidR="000540FD">
        <w:rPr>
          <w:rFonts w:ascii="Times New Roman" w:hAnsi="Times New Roman"/>
          <w:color w:val="000000"/>
        </w:rPr>
        <w:t>E</w:t>
      </w:r>
      <w:r w:rsidR="00EF5335">
        <w:rPr>
          <w:rFonts w:ascii="Times New Roman" w:hAnsi="Times New Roman"/>
          <w:color w:val="000000"/>
        </w:rPr>
        <w:t>BOR</w:t>
      </w:r>
      <w:r w:rsidR="00DD79AD">
        <w:rPr>
          <w:rFonts w:ascii="Times New Roman" w:hAnsi="Times New Roman"/>
          <w:color w:val="000000"/>
        </w:rPr>
        <w:t xml:space="preserve">. Po skončení ratifikačného procesu budú zmeny Dohody o založení EBOR vyhlásené v Zbierke zákonov Slovenskej republiky. </w:t>
      </w:r>
    </w:p>
    <w:p w:rsidR="00131189" w:rsidP="006D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31189" w:rsidRPr="006223E0" w:rsidP="0013118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="00FF7E35">
        <w:rPr>
          <w:rFonts w:ascii="Times New Roman" w:hAnsi="Times New Roman"/>
        </w:rPr>
        <w:t>Prijatie</w:t>
      </w:r>
      <w:r>
        <w:rPr>
          <w:rFonts w:ascii="Times New Roman" w:hAnsi="Times New Roman"/>
        </w:rPr>
        <w:t xml:space="preserve"> zmien Dohody o založení </w:t>
      </w:r>
      <w:r w:rsidR="00DD79AD">
        <w:rPr>
          <w:rFonts w:ascii="Times New Roman" w:hAnsi="Times New Roman"/>
        </w:rPr>
        <w:t>EBOR</w:t>
      </w:r>
      <w:r>
        <w:rPr>
          <w:rFonts w:ascii="Times New Roman" w:hAnsi="Times New Roman"/>
        </w:rPr>
        <w:t xml:space="preserve"> </w:t>
      </w:r>
      <w:r w:rsidR="00FF7E35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</w:t>
      </w:r>
      <w:r w:rsidR="00FF7E35">
        <w:rPr>
          <w:rFonts w:ascii="Times New Roman" w:hAnsi="Times New Roman"/>
        </w:rPr>
        <w:t>zmenou</w:t>
      </w:r>
      <w:r>
        <w:rPr>
          <w:rFonts w:ascii="Times New Roman" w:hAnsi="Times New Roman"/>
        </w:rPr>
        <w:t xml:space="preserve"> medzinárodnej zmluvy prezidentskej povahy, ktoré si nevyžadujú zmenu vnútroštátnych právnych predpisov, netýkajú sa záväzkov v rámci iných zmlúv, ktorými je Slovenská republika viazaná a sú v súlade s právom Európskej únie. </w:t>
      </w:r>
    </w:p>
    <w:p w:rsidR="00131189" w:rsidRPr="00EF5335" w:rsidP="006D0DF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sectPr w:rsidSect="00DD79AD">
      <w:footerReference w:type="default" r:id="rId6"/>
      <w:pgSz w:w="11906" w:h="16838"/>
      <w:pgMar w:top="1276" w:right="1134" w:bottom="1135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RPr="00EF5335" w:rsidP="003E77AB">
    <w:pPr>
      <w:pStyle w:val="Footer"/>
      <w:framePr w:vAnchor="text" w:hAnchor="page" w:x="11010" w:y="-43"/>
      <w:bidi w:val="0"/>
      <w:rPr>
        <w:rStyle w:val="PageNumber"/>
        <w:rFonts w:ascii="Times New Roman" w:hAnsi="Times New Roman"/>
        <w:sz w:val="22"/>
        <w:szCs w:val="22"/>
      </w:rPr>
    </w:pPr>
    <w:r w:rsidRPr="00EF5335">
      <w:rPr>
        <w:rStyle w:val="PageNumber"/>
        <w:rFonts w:ascii="Times New Roman" w:hAnsi="Times New Roman"/>
        <w:sz w:val="22"/>
        <w:szCs w:val="22"/>
      </w:rPr>
      <w:fldChar w:fldCharType="begin"/>
    </w:r>
    <w:r w:rsidRPr="00EF533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EF5335">
      <w:rPr>
        <w:rStyle w:val="PageNumber"/>
        <w:rFonts w:ascii="Times New Roman" w:hAnsi="Times New Roman"/>
        <w:sz w:val="22"/>
        <w:szCs w:val="22"/>
      </w:rPr>
      <w:fldChar w:fldCharType="separate"/>
    </w:r>
    <w:r w:rsidR="00D713F3">
      <w:rPr>
        <w:rStyle w:val="PageNumber"/>
        <w:rFonts w:ascii="Times New Roman" w:hAnsi="Times New Roman"/>
        <w:noProof/>
        <w:sz w:val="22"/>
        <w:szCs w:val="22"/>
      </w:rPr>
      <w:t>3</w:t>
    </w:r>
    <w:r w:rsidRPr="00EF5335">
      <w:rPr>
        <w:rStyle w:val="PageNumber"/>
        <w:rFonts w:ascii="Times New Roman" w:hAnsi="Times New Roman"/>
        <w:sz w:val="22"/>
        <w:szCs w:val="22"/>
      </w:rPr>
      <w:fldChar w:fldCharType="end"/>
    </w:r>
  </w:p>
  <w:p w:rsidR="008642D6" w:rsidP="008642D6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6F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3906F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D71D3E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EF5335" w:rsidR="00DE437E">
        <w:rPr>
          <w:rStyle w:val="FootnoteReference"/>
          <w:rFonts w:ascii="Times New Roman" w:hAnsi="Times New Roman"/>
        </w:rPr>
        <w:footnoteRef/>
      </w:r>
      <w:r w:rsidRPr="00EF5335" w:rsidR="00DE437E">
        <w:rPr>
          <w:rFonts w:ascii="Times New Roman" w:hAnsi="Times New Roman"/>
        </w:rPr>
        <w:t xml:space="preserve">  </w:t>
      </w:r>
      <w:r w:rsidR="00EF5335">
        <w:rPr>
          <w:rFonts w:ascii="Times New Roman" w:hAnsi="Times New Roman"/>
        </w:rPr>
        <w:t xml:space="preserve">  </w:t>
      </w:r>
      <w:r w:rsidRPr="00EF5335" w:rsidR="00DE437E">
        <w:rPr>
          <w:rFonts w:ascii="Times New Roman" w:hAnsi="Times New Roman"/>
          <w:lang w:val="sk-SK"/>
        </w:rPr>
        <w:t>Spoločné oznámenie „Partnerstvo pre demokraciu a spoločnú prosperitu s južným Stredozemím“, KOM(2011) 200 z 8. marca 2011. Rozšírenie mandátu EBOR na južných a východných susedov taktiež podporila Európska komisia a Európska služba pre vonkajšiu činnosť spoločnom oznámení „Nová reakcia na meniace sa susedstvo“, KOM(2011) 303 z 25. mája 2011.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EC2"/>
    <w:multiLevelType w:val="hybridMultilevel"/>
    <w:tmpl w:val="111A7A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5EC6531"/>
    <w:multiLevelType w:val="hybridMultilevel"/>
    <w:tmpl w:val="0FB2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5C111BD"/>
    <w:multiLevelType w:val="hybridMultilevel"/>
    <w:tmpl w:val="3834A9C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FB32585"/>
    <w:multiLevelType w:val="hybridMultilevel"/>
    <w:tmpl w:val="03A8BB42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552F9"/>
    <w:multiLevelType w:val="hybridMultilevel"/>
    <w:tmpl w:val="D324C3D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32670CF"/>
    <w:multiLevelType w:val="hybridMultilevel"/>
    <w:tmpl w:val="29D8C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E39C4"/>
    <w:rsid w:val="00010602"/>
    <w:rsid w:val="0002004B"/>
    <w:rsid w:val="00024487"/>
    <w:rsid w:val="00043E7A"/>
    <w:rsid w:val="0004403B"/>
    <w:rsid w:val="00044DF0"/>
    <w:rsid w:val="000540FD"/>
    <w:rsid w:val="00061057"/>
    <w:rsid w:val="00063C4A"/>
    <w:rsid w:val="00065C2F"/>
    <w:rsid w:val="000822C0"/>
    <w:rsid w:val="00082D58"/>
    <w:rsid w:val="00091A0F"/>
    <w:rsid w:val="000A5769"/>
    <w:rsid w:val="000B046A"/>
    <w:rsid w:val="000B787C"/>
    <w:rsid w:val="000B79A0"/>
    <w:rsid w:val="000C45FE"/>
    <w:rsid w:val="000D2724"/>
    <w:rsid w:val="000D4381"/>
    <w:rsid w:val="000D5D68"/>
    <w:rsid w:val="000D60A3"/>
    <w:rsid w:val="000E3132"/>
    <w:rsid w:val="000E39C4"/>
    <w:rsid w:val="000E6932"/>
    <w:rsid w:val="001004B8"/>
    <w:rsid w:val="00107933"/>
    <w:rsid w:val="00120FCA"/>
    <w:rsid w:val="00131189"/>
    <w:rsid w:val="00140393"/>
    <w:rsid w:val="00142512"/>
    <w:rsid w:val="00155303"/>
    <w:rsid w:val="001728A3"/>
    <w:rsid w:val="00182A3C"/>
    <w:rsid w:val="001A07FF"/>
    <w:rsid w:val="001A1237"/>
    <w:rsid w:val="001A7CD9"/>
    <w:rsid w:val="001C419C"/>
    <w:rsid w:val="001C658C"/>
    <w:rsid w:val="001D0F3A"/>
    <w:rsid w:val="001E32C9"/>
    <w:rsid w:val="002347F4"/>
    <w:rsid w:val="002376F5"/>
    <w:rsid w:val="00246867"/>
    <w:rsid w:val="00246D44"/>
    <w:rsid w:val="002477A2"/>
    <w:rsid w:val="00257963"/>
    <w:rsid w:val="0026091C"/>
    <w:rsid w:val="00263373"/>
    <w:rsid w:val="00265C59"/>
    <w:rsid w:val="002764C9"/>
    <w:rsid w:val="00295C18"/>
    <w:rsid w:val="002B3EE9"/>
    <w:rsid w:val="002C7670"/>
    <w:rsid w:val="002D4810"/>
    <w:rsid w:val="002E2983"/>
    <w:rsid w:val="00305472"/>
    <w:rsid w:val="00336AE2"/>
    <w:rsid w:val="0033726C"/>
    <w:rsid w:val="00340530"/>
    <w:rsid w:val="00350FE7"/>
    <w:rsid w:val="00362744"/>
    <w:rsid w:val="0037186E"/>
    <w:rsid w:val="00385DCA"/>
    <w:rsid w:val="003906F7"/>
    <w:rsid w:val="00390D44"/>
    <w:rsid w:val="00392E84"/>
    <w:rsid w:val="00392FB6"/>
    <w:rsid w:val="003A112A"/>
    <w:rsid w:val="003E3126"/>
    <w:rsid w:val="003E32AC"/>
    <w:rsid w:val="003E77AB"/>
    <w:rsid w:val="003F18AB"/>
    <w:rsid w:val="003F3441"/>
    <w:rsid w:val="003F770D"/>
    <w:rsid w:val="0040773E"/>
    <w:rsid w:val="0041678B"/>
    <w:rsid w:val="004230F3"/>
    <w:rsid w:val="0043081E"/>
    <w:rsid w:val="00430927"/>
    <w:rsid w:val="00470DD1"/>
    <w:rsid w:val="00475427"/>
    <w:rsid w:val="00492DCB"/>
    <w:rsid w:val="004A6F18"/>
    <w:rsid w:val="004B3114"/>
    <w:rsid w:val="004C7851"/>
    <w:rsid w:val="004E0B97"/>
    <w:rsid w:val="004E75FC"/>
    <w:rsid w:val="00505D7B"/>
    <w:rsid w:val="00517F59"/>
    <w:rsid w:val="005204AA"/>
    <w:rsid w:val="005527A7"/>
    <w:rsid w:val="00562F28"/>
    <w:rsid w:val="005656E7"/>
    <w:rsid w:val="00566D85"/>
    <w:rsid w:val="00574506"/>
    <w:rsid w:val="005850D7"/>
    <w:rsid w:val="005921B3"/>
    <w:rsid w:val="00594185"/>
    <w:rsid w:val="005A0BD0"/>
    <w:rsid w:val="005A6B46"/>
    <w:rsid w:val="005A7E7B"/>
    <w:rsid w:val="005C2696"/>
    <w:rsid w:val="005D7F07"/>
    <w:rsid w:val="005E2EE9"/>
    <w:rsid w:val="005E7DF2"/>
    <w:rsid w:val="005F4270"/>
    <w:rsid w:val="005F6EDD"/>
    <w:rsid w:val="005F6F44"/>
    <w:rsid w:val="005F7423"/>
    <w:rsid w:val="006223E0"/>
    <w:rsid w:val="00635769"/>
    <w:rsid w:val="00645C75"/>
    <w:rsid w:val="00652310"/>
    <w:rsid w:val="006653CC"/>
    <w:rsid w:val="006C7701"/>
    <w:rsid w:val="006D0DF5"/>
    <w:rsid w:val="00740F53"/>
    <w:rsid w:val="00741997"/>
    <w:rsid w:val="00744364"/>
    <w:rsid w:val="00744F0C"/>
    <w:rsid w:val="007514C1"/>
    <w:rsid w:val="0076317B"/>
    <w:rsid w:val="00773162"/>
    <w:rsid w:val="007A1807"/>
    <w:rsid w:val="007B4C34"/>
    <w:rsid w:val="007B6AAF"/>
    <w:rsid w:val="007D230E"/>
    <w:rsid w:val="007E238B"/>
    <w:rsid w:val="007F603B"/>
    <w:rsid w:val="0082292A"/>
    <w:rsid w:val="008400A9"/>
    <w:rsid w:val="008516C3"/>
    <w:rsid w:val="0085632D"/>
    <w:rsid w:val="008642D6"/>
    <w:rsid w:val="00875383"/>
    <w:rsid w:val="0087652D"/>
    <w:rsid w:val="00885FD2"/>
    <w:rsid w:val="008878F4"/>
    <w:rsid w:val="00895C13"/>
    <w:rsid w:val="00897C41"/>
    <w:rsid w:val="008A324B"/>
    <w:rsid w:val="008A4B9F"/>
    <w:rsid w:val="008B56FF"/>
    <w:rsid w:val="008C1D08"/>
    <w:rsid w:val="008C6E45"/>
    <w:rsid w:val="008F3534"/>
    <w:rsid w:val="008F4CDD"/>
    <w:rsid w:val="00902694"/>
    <w:rsid w:val="00920BA9"/>
    <w:rsid w:val="00927A19"/>
    <w:rsid w:val="00936B79"/>
    <w:rsid w:val="00940713"/>
    <w:rsid w:val="009412AE"/>
    <w:rsid w:val="00963A36"/>
    <w:rsid w:val="00977F88"/>
    <w:rsid w:val="00982B1D"/>
    <w:rsid w:val="0098374A"/>
    <w:rsid w:val="009A551E"/>
    <w:rsid w:val="009A5D77"/>
    <w:rsid w:val="009B588D"/>
    <w:rsid w:val="009C45AD"/>
    <w:rsid w:val="009D2775"/>
    <w:rsid w:val="009D77F9"/>
    <w:rsid w:val="00A05020"/>
    <w:rsid w:val="00A35B8A"/>
    <w:rsid w:val="00A63D99"/>
    <w:rsid w:val="00A71C41"/>
    <w:rsid w:val="00A904F5"/>
    <w:rsid w:val="00A93BEA"/>
    <w:rsid w:val="00AA1188"/>
    <w:rsid w:val="00AA613F"/>
    <w:rsid w:val="00AB14A4"/>
    <w:rsid w:val="00AB1844"/>
    <w:rsid w:val="00AB32FA"/>
    <w:rsid w:val="00AC22B6"/>
    <w:rsid w:val="00AC34CD"/>
    <w:rsid w:val="00AC511D"/>
    <w:rsid w:val="00AC7B4B"/>
    <w:rsid w:val="00AD64FE"/>
    <w:rsid w:val="00AD6C86"/>
    <w:rsid w:val="00AE28DD"/>
    <w:rsid w:val="00AE34AF"/>
    <w:rsid w:val="00AE7D38"/>
    <w:rsid w:val="00AF58AE"/>
    <w:rsid w:val="00B05BC4"/>
    <w:rsid w:val="00B249AF"/>
    <w:rsid w:val="00B54CAF"/>
    <w:rsid w:val="00B559F7"/>
    <w:rsid w:val="00B71DF8"/>
    <w:rsid w:val="00B76F34"/>
    <w:rsid w:val="00BC1393"/>
    <w:rsid w:val="00BC4F32"/>
    <w:rsid w:val="00BE3F8F"/>
    <w:rsid w:val="00C026BD"/>
    <w:rsid w:val="00C030DA"/>
    <w:rsid w:val="00C53E7F"/>
    <w:rsid w:val="00C6374A"/>
    <w:rsid w:val="00C70EA2"/>
    <w:rsid w:val="00C92925"/>
    <w:rsid w:val="00CA0BB9"/>
    <w:rsid w:val="00CB130E"/>
    <w:rsid w:val="00CB5681"/>
    <w:rsid w:val="00CD101E"/>
    <w:rsid w:val="00CE001A"/>
    <w:rsid w:val="00CE3616"/>
    <w:rsid w:val="00CF1A79"/>
    <w:rsid w:val="00CF1FFF"/>
    <w:rsid w:val="00D00B4A"/>
    <w:rsid w:val="00D040A5"/>
    <w:rsid w:val="00D1413A"/>
    <w:rsid w:val="00D21EF7"/>
    <w:rsid w:val="00D22D85"/>
    <w:rsid w:val="00D5071C"/>
    <w:rsid w:val="00D517D3"/>
    <w:rsid w:val="00D713F3"/>
    <w:rsid w:val="00D71D3E"/>
    <w:rsid w:val="00D9421C"/>
    <w:rsid w:val="00DB08F0"/>
    <w:rsid w:val="00DD510F"/>
    <w:rsid w:val="00DD79AD"/>
    <w:rsid w:val="00DE2827"/>
    <w:rsid w:val="00DE3341"/>
    <w:rsid w:val="00DE437E"/>
    <w:rsid w:val="00DF77C3"/>
    <w:rsid w:val="00DF7E8E"/>
    <w:rsid w:val="00E255D7"/>
    <w:rsid w:val="00E32C88"/>
    <w:rsid w:val="00E42C8C"/>
    <w:rsid w:val="00E63827"/>
    <w:rsid w:val="00EA4FFF"/>
    <w:rsid w:val="00EB4F21"/>
    <w:rsid w:val="00EE1F7B"/>
    <w:rsid w:val="00EE537E"/>
    <w:rsid w:val="00EF5335"/>
    <w:rsid w:val="00F1134C"/>
    <w:rsid w:val="00F14388"/>
    <w:rsid w:val="00F42E82"/>
    <w:rsid w:val="00F65F97"/>
    <w:rsid w:val="00F663E3"/>
    <w:rsid w:val="00F667B8"/>
    <w:rsid w:val="00F7449E"/>
    <w:rsid w:val="00F76CC4"/>
    <w:rsid w:val="00F80F30"/>
    <w:rsid w:val="00F85A06"/>
    <w:rsid w:val="00F94BE1"/>
    <w:rsid w:val="00FA752A"/>
    <w:rsid w:val="00FC14F8"/>
    <w:rsid w:val="00FC5E8D"/>
    <w:rsid w:val="00FF7E3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F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255D7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6">
    <w:name w:val="heading 6"/>
    <w:basedOn w:val="Normal"/>
    <w:link w:val="Nadpis6Char"/>
    <w:uiPriority w:val="99"/>
    <w:qFormat/>
    <w:rsid w:val="00A904F5"/>
    <w:pPr>
      <w:keepNext/>
      <w:jc w:val="left"/>
      <w:outlineLvl w:val="5"/>
    </w:pPr>
    <w:rPr>
      <w:rFonts w:ascii="Arial" w:eastAsia="Arial Unicode MS" w:hAnsi="Arial" w:cs="Arial"/>
      <w:b/>
      <w:bCs/>
      <w:lang w:val="cs-CZ" w:eastAsia="cs-CZ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255D7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B046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904F5"/>
    <w:pPr>
      <w:spacing w:before="120" w:after="120"/>
      <w:jc w:val="both"/>
    </w:pPr>
    <w:rPr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9D77F9"/>
    <w:pPr>
      <w:spacing w:before="100" w:beforeAutospacing="1" w:after="100" w:afterAutospacing="1"/>
      <w:jc w:val="left"/>
    </w:pPr>
  </w:style>
  <w:style w:type="paragraph" w:styleId="BodyTextIndent3">
    <w:name w:val="Body Text Indent 3"/>
    <w:basedOn w:val="Normal"/>
    <w:link w:val="Zarkazkladnhotextu3Char"/>
    <w:uiPriority w:val="99"/>
    <w:rsid w:val="00336AE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336AE2"/>
    <w:pPr>
      <w:tabs>
        <w:tab w:val="center" w:pos="4536"/>
        <w:tab w:val="right" w:pos="9072"/>
      </w:tabs>
      <w:jc w:val="left"/>
    </w:pPr>
    <w:rPr>
      <w:lang w:val="cs-CZ" w:eastAsia="cs-CZ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336AE2"/>
    <w:pPr>
      <w:jc w:val="left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336AE2"/>
    <w:rPr>
      <w:rFonts w:cs="Times New Roman"/>
      <w:vertAlign w:val="superscript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98374A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Footer">
    <w:name w:val="footer"/>
    <w:basedOn w:val="Normal"/>
    <w:link w:val="PtaChar"/>
    <w:uiPriority w:val="99"/>
    <w:rsid w:val="008642D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8642D6"/>
    <w:rPr>
      <w:rFonts w:cs="Times New Roman"/>
      <w:rtl w:val="0"/>
      <w:cs w:val="0"/>
    </w:rPr>
  </w:style>
  <w:style w:type="paragraph" w:customStyle="1" w:styleId="Zakladnystyl">
    <w:name w:val="Zakladny styl"/>
    <w:uiPriority w:val="99"/>
    <w:rsid w:val="005D7F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rsid w:val="008A4B9F"/>
    <w:rPr>
      <w:rFonts w:ascii="Times New Roman" w:hAnsi="Times New Roman" w:cs="Times New Roman"/>
      <w:color w:val="808080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F80F30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F80F30"/>
    <w:rPr>
      <w:rFonts w:cs="Times New Roman"/>
      <w:b/>
      <w:bCs/>
      <w:sz w:val="24"/>
      <w:szCs w:val="24"/>
      <w:rtl w:val="0"/>
      <w:cs w:val="0"/>
    </w:rPr>
  </w:style>
  <w:style w:type="paragraph" w:styleId="NoSpacing">
    <w:name w:val="No Spacing"/>
    <w:uiPriority w:val="1"/>
    <w:qFormat/>
    <w:rsid w:val="007A18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CharChar">
    <w:name w:val="Char Char"/>
    <w:basedOn w:val="Normal"/>
    <w:uiPriority w:val="99"/>
    <w:rsid w:val="007A180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878F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E361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E3616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5F7423"/>
    <w:rPr>
      <w:rFonts w:cs="Times New Roman"/>
      <w:color w:val="0000FF"/>
      <w:u w:val="single"/>
      <w:rtl w:val="0"/>
      <w:cs w:val="0"/>
    </w:rPr>
  </w:style>
  <w:style w:type="character" w:customStyle="1" w:styleId="spanr">
    <w:name w:val="span_r"/>
    <w:rsid w:val="002C7670"/>
  </w:style>
  <w:style w:type="character" w:customStyle="1" w:styleId="hps">
    <w:name w:val="hps"/>
    <w:rsid w:val="001D0F3A"/>
  </w:style>
  <w:style w:type="character" w:customStyle="1" w:styleId="longtext">
    <w:name w:val="long_text"/>
    <w:basedOn w:val="DefaultParagraphFont"/>
    <w:rsid w:val="00744364"/>
    <w:rPr>
      <w:rFonts w:cs="Times New Roman"/>
      <w:rtl w:val="0"/>
      <w:cs w:val="0"/>
    </w:rPr>
  </w:style>
  <w:style w:type="character" w:customStyle="1" w:styleId="st1">
    <w:name w:val="st1"/>
    <w:rsid w:val="00DE437E"/>
  </w:style>
  <w:style w:type="paragraph" w:customStyle="1" w:styleId="Default">
    <w:name w:val="Default"/>
    <w:rsid w:val="00120FC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CD5F-2453-418E-B142-543F9D76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622</TotalTime>
  <Pages>3</Pages>
  <Words>1104</Words>
  <Characters>6297</Characters>
  <Application>Microsoft Office Word</Application>
  <DocSecurity>0</DocSecurity>
  <Lines>0</Lines>
  <Paragraphs>0</Paragraphs>
  <ScaleCrop>false</ScaleCrop>
  <Company>MFSR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MFSR</dc:creator>
  <cp:lastModifiedBy>ilukacova</cp:lastModifiedBy>
  <cp:revision>72</cp:revision>
  <cp:lastPrinted>2012-05-14T15:04:00Z</cp:lastPrinted>
  <dcterms:created xsi:type="dcterms:W3CDTF">2009-04-28T10:42:00Z</dcterms:created>
  <dcterms:modified xsi:type="dcterms:W3CDTF">2012-05-14T15:04:00Z</dcterms:modified>
</cp:coreProperties>
</file>