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6822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4C6822">
      <w:pPr>
        <w:bidi w:val="0"/>
        <w:jc w:val="center"/>
        <w:rPr>
          <w:rFonts w:ascii="Times New Roman" w:hAnsi="Times New Roman"/>
          <w:b/>
          <w:sz w:val="28"/>
        </w:rPr>
      </w:pPr>
    </w:p>
    <w:p w:rsidR="004C6822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Správa o stave jadrovej bezpečnosti jadrových zariadení na území Slovenskej republiky a o činnosti Úradu jadrového dozoru Slovenskej republiky bola spracovaná na základe ustanovenia</w:t>
      </w:r>
      <w:r>
        <w:rPr>
          <w:rFonts w:ascii="Times New Roman" w:hAnsi="Times New Roman"/>
          <w:color w:val="000000"/>
        </w:rPr>
        <w:t xml:space="preserve"> § 4 ods. 1 písm. h) zákona č. 541/2004 Z. z. </w:t>
      </w:r>
      <w:r>
        <w:rPr>
          <w:rFonts w:ascii="Times New Roman" w:hAnsi="Times New Roman"/>
        </w:rPr>
        <w:t>o mierovom využívaní jadrovej energie (atómový zákon) a o zmene a doplnení niektorých zákonov v znení neskorších predpisov</w:t>
      </w:r>
      <w:r>
        <w:rPr>
          <w:rFonts w:ascii="Times New Roman" w:hAnsi="Times New Roman"/>
          <w:color w:val="000000"/>
        </w:rPr>
        <w:t xml:space="preserve">, podľa ktorého </w:t>
      </w:r>
      <w:r>
        <w:rPr>
          <w:rFonts w:ascii="Times New Roman" w:hAnsi="Times New Roman"/>
        </w:rPr>
        <w:t>Úrad jadrového dozoru SR (ÚJD SR) pravidelne jedenkrát ročne pre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kladá na rokovanie vlády SR a následne Národnej rady SR hodnotenie jadrovej bezpečnosti jadrových zariadení v SR a informáciu o svojej činnosti za uplynulý rok.</w:t>
      </w:r>
    </w:p>
    <w:p w:rsidR="004C6822">
      <w:pPr>
        <w:bidi w:val="0"/>
        <w:jc w:val="both"/>
        <w:rPr>
          <w:rFonts w:ascii="Times New Roman" w:hAnsi="Times New Roman"/>
        </w:rPr>
      </w:pPr>
    </w:p>
    <w:p w:rsidR="004C68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Správa podáva prehľadnú informáciu o stave jadrovej bezpečnosti jadrových zariadení na území Slovenskej republiky, ktoré sú prevádzkované, vyraďované a vo výstavbe a o činnosti ÚJD SR podľa zákona č. 575/2001 Z. z. o organizácii činnosti vlády a organizácii ústrednej štátnej správy v znení neskorších predpisov a </w:t>
      </w:r>
      <w:r>
        <w:rPr>
          <w:rFonts w:ascii="Times New Roman" w:hAnsi="Times New Roman"/>
          <w:color w:val="000000"/>
        </w:rPr>
        <w:t xml:space="preserve">zákona č. 541/2004 Z. z. </w:t>
      </w:r>
      <w:r>
        <w:rPr>
          <w:rFonts w:ascii="Times New Roman" w:hAnsi="Times New Roman"/>
        </w:rPr>
        <w:t>o mierovom využívaní jadrovej energie (atómový zákon) a o zmene a doplnení niektorých zákonov v znení neskorších predpisov, ako aj  v súlade s</w:t>
      </w:r>
      <w:r>
        <w:rPr>
          <w:rFonts w:ascii="Times New Roman" w:hAnsi="Times New Roman"/>
          <w:color w:val="000000"/>
        </w:rPr>
        <w:t xml:space="preserve"> medzinárodnými záväzkami SR v oblasti mierového využívania jadrovej energie a to najmä s medzinárodným Dohovorom o jadrovej bezpečnosti, Spoločným dohovorom o bezpečnosti nakladania s vyhoretým jadrovým palivom a o bezpečnosti nakladania s rádioaktívnym odpadom, Dohovorom o včasnom oznamovaní jadrovej havárie, Dohovorom o pomoci v prípade jadrovej havárie alebo radiačného ohrozenia, Dohovorom o fyzickej ochrane jadrových materiálov ako i Zmluvou o nešírení jadrových zbraní a jej Dodatkovým protokolom.</w:t>
      </w:r>
      <w:r>
        <w:rPr>
          <w:rFonts w:ascii="Times New Roman" w:hAnsi="Times New Roman"/>
        </w:rPr>
        <w:t xml:space="preserve"> </w:t>
      </w:r>
    </w:p>
    <w:p w:rsidR="004C6822">
      <w:pPr>
        <w:pStyle w:val="BodyText"/>
        <w:bidi w:val="0"/>
        <w:rPr>
          <w:rFonts w:ascii="Times New Roman" w:hAnsi="Times New Roman"/>
        </w:rPr>
      </w:pPr>
    </w:p>
    <w:p w:rsidR="004C6822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prezentuje aktivity ÚJD SR v oblasti legislatívy, vydávania povolení pre umiestňovanie, výstavbu, prevádzku a vyraďovanie jadrových zariadení z prevádzky, hodnotenia a kontroly bezpečnosti jadrových zariadení, v oblasti bezpečného nakladania s rádioaktívnymi odpadmi, v oblasti hodnotenia vonkajšej havarijnej pripravenosti, havarijnej pripravenosti štátu pre radiačné havárie, v oblasti evidencie a kontroly jadrových materiálov, nezávislého informovania verejnosti a v oblasti medzinárodnej spolupráce. Záverečná časť správy sa venuje finančnému zabezpečeniu činností ÚJD SR, riadeniu ľudských zdrojov, vzdelávaniu zamestnancov, rozvoju dozorných činností a systému manažérstva kvality. </w:t>
      </w:r>
    </w:p>
    <w:p w:rsidR="004C6822">
      <w:pPr>
        <w:pStyle w:val="BodyText"/>
        <w:bidi w:val="0"/>
        <w:rPr>
          <w:rFonts w:ascii="Times New Roman" w:hAnsi="Times New Roman"/>
        </w:rPr>
      </w:pPr>
    </w:p>
    <w:p w:rsidR="00D970BB" w:rsidP="00D970BB">
      <w:pPr>
        <w:pStyle w:val="BodyText"/>
        <w:bidi w:val="0"/>
        <w:rPr>
          <w:rFonts w:ascii="Times New Roman" w:hAnsi="Times New Roman"/>
        </w:rPr>
      </w:pPr>
      <w:r w:rsidR="004C6822">
        <w:rPr>
          <w:rFonts w:ascii="Times New Roman" w:hAnsi="Times New Roman"/>
        </w:rPr>
        <w:t>Na základe výsledkov kontrolnej a hodnotiacej činnosti ÚJD SR je možné konštatovať, že jadrové zariadenia v Slovenskej republike boli v roku 20</w:t>
      </w:r>
      <w:r w:rsidR="00B74884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="004C6822">
        <w:rPr>
          <w:rFonts w:ascii="Times New Roman" w:hAnsi="Times New Roman"/>
        </w:rPr>
        <w:t xml:space="preserve"> prevádzkované bezpečne a spoľahlivo, bez závažných ud</w:t>
      </w:r>
      <w:r w:rsidR="004C6822">
        <w:rPr>
          <w:rFonts w:ascii="Times New Roman" w:hAnsi="Times New Roman"/>
        </w:rPr>
        <w:t>a</w:t>
      </w:r>
      <w:r w:rsidR="004C6822">
        <w:rPr>
          <w:rFonts w:ascii="Times New Roman" w:hAnsi="Times New Roman"/>
        </w:rPr>
        <w:t>lostí, ktoré by viedli k tomu, že by ÚJD SR musel vydať príkaz na zníženie výkonu alebo na odstavenie reaktora</w:t>
      </w:r>
      <w:r w:rsidR="004C5003">
        <w:rPr>
          <w:rFonts w:ascii="Times New Roman" w:hAnsi="Times New Roman"/>
        </w:rPr>
        <w:t>,</w:t>
      </w:r>
      <w:r w:rsidR="004C6822">
        <w:rPr>
          <w:rFonts w:ascii="Times New Roman" w:hAnsi="Times New Roman"/>
        </w:rPr>
        <w:t xml:space="preserve"> resp. zastavenie prevádzky atómovej elektrárne.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loky AE Bohunice V-1 odstavené z prevádzky v decembri 2006 a 2008 sú v súčasnosti v I. etape vyraďovania. </w:t>
      </w:r>
    </w:p>
    <w:p w:rsidR="00D970BB" w:rsidP="00D970BB">
      <w:pPr>
        <w:pStyle w:val="BodyText"/>
        <w:bidi w:val="0"/>
        <w:rPr>
          <w:rFonts w:ascii="Times New Roman" w:hAnsi="Times New Roman"/>
        </w:rPr>
      </w:pPr>
    </w:p>
    <w:p w:rsidR="00B74884">
      <w:pPr>
        <w:pStyle w:val="BodyText"/>
        <w:bidi w:val="0"/>
        <w:rPr>
          <w:rFonts w:ascii="Times New Roman" w:hAnsi="Times New Roman"/>
        </w:rPr>
      </w:pPr>
      <w:r w:rsidR="00D970BB">
        <w:rPr>
          <w:rFonts w:ascii="Times New Roman" w:hAnsi="Times New Roman"/>
        </w:rPr>
        <w:t xml:space="preserve">Záťažové testy na prevádzkovaných elektrárňach boli vykonané v zmysle harmonogramu a národná správa </w:t>
      </w:r>
      <w:r w:rsidR="00D970BB">
        <w:rPr>
          <w:rFonts w:ascii="Times New Roman" w:eastAsia="Calibri" w:hAnsi="Times New Roman" w:hint="default"/>
        </w:rPr>
        <w:t>bola zaslaná</w:t>
      </w:r>
      <w:r w:rsidR="00D970BB">
        <w:rPr>
          <w:rFonts w:ascii="Times New Roman" w:eastAsia="Calibri" w:hAnsi="Times New Roman" w:hint="default"/>
        </w:rPr>
        <w:t xml:space="preserve"> sekretariá</w:t>
      </w:r>
      <w:r w:rsidR="00D970BB">
        <w:rPr>
          <w:rFonts w:ascii="Times New Roman" w:eastAsia="Calibri" w:hAnsi="Times New Roman" w:hint="default"/>
        </w:rPr>
        <w:t>tu záť</w:t>
      </w:r>
      <w:r w:rsidR="00D970BB">
        <w:rPr>
          <w:rFonts w:ascii="Times New Roman" w:eastAsia="Calibri" w:hAnsi="Times New Roman" w:hint="default"/>
        </w:rPr>
        <w:t>až</w:t>
      </w:r>
      <w:r w:rsidR="00D970BB">
        <w:rPr>
          <w:rFonts w:ascii="Times New Roman" w:eastAsia="Calibri" w:hAnsi="Times New Roman" w:hint="default"/>
        </w:rPr>
        <w:t>ový</w:t>
      </w:r>
      <w:r w:rsidR="00D970BB">
        <w:rPr>
          <w:rFonts w:ascii="Times New Roman" w:eastAsia="Calibri" w:hAnsi="Times New Roman" w:hint="default"/>
        </w:rPr>
        <w:t>ch testov EK 30. decembra 2011.</w:t>
      </w:r>
      <w:r w:rsidR="00D970BB">
        <w:rPr>
          <w:rFonts w:ascii="Times New Roman" w:hAnsi="Times New Roman"/>
        </w:rPr>
        <w:t xml:space="preserve">  </w:t>
      </w:r>
    </w:p>
    <w:p w:rsidR="00D970BB" w:rsidP="00D970BB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Záväzky vyplývajúce z medzinárodných zmlúv a dohovorov sú priebežne plnené.</w:t>
      </w:r>
    </w:p>
    <w:p w:rsidR="00B74884">
      <w:pPr>
        <w:pStyle w:val="BodyText"/>
        <w:bidi w:val="0"/>
        <w:rPr>
          <w:rFonts w:ascii="Times New Roman" w:hAnsi="Times New Roman"/>
        </w:rPr>
      </w:pPr>
    </w:p>
    <w:p w:rsidR="004C6822">
      <w:pPr>
        <w:pStyle w:val="Heading5"/>
        <w:bidi w:val="0"/>
        <w:jc w:val="left"/>
        <w:rPr>
          <w:rFonts w:ascii="Times New Roman" w:hAnsi="Times New Roman"/>
          <w:b w:val="0"/>
          <w:bCs/>
          <w:spacing w:val="20"/>
        </w:rPr>
      </w:pPr>
    </w:p>
    <w:p w:rsidR="004C68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Správa bola dňa </w:t>
      </w:r>
      <w:r w:rsidR="00B74884">
        <w:rPr>
          <w:rFonts w:ascii="Times New Roman" w:hAnsi="Times New Roman"/>
        </w:rPr>
        <w:t>1</w:t>
      </w:r>
      <w:r w:rsidR="00D970BB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0F0E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apríla 20</w:t>
      </w:r>
      <w:r w:rsidR="004C5003">
        <w:rPr>
          <w:rFonts w:ascii="Times New Roman" w:hAnsi="Times New Roman"/>
        </w:rPr>
        <w:t>1</w:t>
      </w:r>
      <w:r w:rsidR="00D970B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prerokovaná vo vláde SR a vzatá na vedomie</w:t>
      </w:r>
      <w:r w:rsidR="0063773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2DE9A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61EA7"/>
    <w:rsid w:val="000F0ECE"/>
    <w:rsid w:val="000F2579"/>
    <w:rsid w:val="00161EA7"/>
    <w:rsid w:val="00267D24"/>
    <w:rsid w:val="004C5003"/>
    <w:rsid w:val="004C6822"/>
    <w:rsid w:val="00530C0B"/>
    <w:rsid w:val="00637735"/>
    <w:rsid w:val="00B74884"/>
    <w:rsid w:val="00B95CFF"/>
    <w:rsid w:val="00BD5830"/>
    <w:rsid w:val="00CD5C4D"/>
    <w:rsid w:val="00D970B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pPr>
      <w:jc w:val="both"/>
    </w:pPr>
    <w:rPr>
      <w:iCs/>
      <w:noProof/>
      <w:szCs w:val="20"/>
    </w:rPr>
  </w:style>
  <w:style w:type="paragraph" w:styleId="ListNumber">
    <w:name w:val="List Number"/>
    <w:basedOn w:val="Normal"/>
    <w:semiHidden/>
    <w:pPr>
      <w:numPr>
        <w:numId w:val="1"/>
      </w:numPr>
      <w:tabs>
        <w:tab w:val="num" w:pos="360"/>
      </w:tabs>
      <w:spacing w:before="60"/>
      <w:ind w:left="360" w:hanging="36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462</Words>
  <Characters>2635</Characters>
  <Application>Microsoft Office Word</Application>
  <DocSecurity>0</DocSecurity>
  <Lines>0</Lines>
  <Paragraphs>0</Paragraphs>
  <ScaleCrop>false</ScaleCrop>
  <Company>ÚJD SR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Zemanová</dc:creator>
  <cp:lastModifiedBy>Gašparíková, Jarmila</cp:lastModifiedBy>
  <cp:revision>2</cp:revision>
  <cp:lastPrinted>2010-04-27T11:10:00Z</cp:lastPrinted>
  <dcterms:created xsi:type="dcterms:W3CDTF">2012-04-23T13:47:00Z</dcterms:created>
  <dcterms:modified xsi:type="dcterms:W3CDTF">2012-04-23T13:47:00Z</dcterms:modified>
</cp:coreProperties>
</file>