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2336">
      <w:pPr>
        <w:pStyle w:val="Title"/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DOLOŽKA PREDNOSTI </w:t>
      </w:r>
    </w:p>
    <w:p w:rsidR="00DF2336">
      <w:pPr>
        <w:bidi w:val="0"/>
        <w:jc w:val="center"/>
        <w:rPr>
          <w:rFonts w:ascii="Times New Roman" w:hAnsi="Times New Roman"/>
          <w:b/>
          <w:bCs/>
          <w:sz w:val="24"/>
          <w:szCs w:val="24"/>
          <w:u w:val="single"/>
          <w:lang w:val="sk-SK" w:eastAsia="en-US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medzinárodnej zmluvy pred zákonmi</w:t>
      </w:r>
      <w:r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 xml:space="preserve"> </w:t>
      </w:r>
    </w:p>
    <w:p w:rsidR="00DF2336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 w:eastAsia="en-US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 </w:t>
      </w:r>
    </w:p>
    <w:p w:rsidR="00DF2336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 w:eastAsia="en-US"/>
        </w:rPr>
      </w:pPr>
      <w:r w:rsidR="00266E42">
        <w:rPr>
          <w:rFonts w:ascii="Times New Roman" w:hAnsi="Times New Roman"/>
          <w:b/>
          <w:bCs/>
          <w:sz w:val="24"/>
          <w:szCs w:val="24"/>
          <w:lang w:val="sk-SK"/>
        </w:rPr>
        <w:t>(článok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 7 ods</w:t>
      </w:r>
      <w:r w:rsidR="00266E42">
        <w:rPr>
          <w:rFonts w:ascii="Times New Roman" w:hAnsi="Times New Roman"/>
          <w:b/>
          <w:bCs/>
          <w:sz w:val="24"/>
          <w:szCs w:val="24"/>
          <w:lang w:val="sk-SK"/>
        </w:rPr>
        <w:t>ek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 5 </w:t>
      </w:r>
      <w:r w:rsidR="00266E42">
        <w:rPr>
          <w:rFonts w:ascii="Times New Roman" w:hAnsi="Times New Roman"/>
          <w:b/>
          <w:bCs/>
          <w:sz w:val="24"/>
          <w:szCs w:val="24"/>
          <w:lang w:val="sk-SK"/>
        </w:rPr>
        <w:t>Ú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stavy</w:t>
      </w:r>
      <w:r w:rsidR="00266E42">
        <w:rPr>
          <w:rFonts w:ascii="Times New Roman" w:hAnsi="Times New Roman"/>
          <w:b/>
          <w:bCs/>
          <w:sz w:val="24"/>
          <w:szCs w:val="24"/>
          <w:lang w:val="sk-SK"/>
        </w:rPr>
        <w:t xml:space="preserve"> SR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)</w:t>
      </w:r>
    </w:p>
    <w:p w:rsidR="00DF2336">
      <w:pPr>
        <w:bidi w:val="0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/>
        </w:rPr>
        <w:t> </w:t>
      </w:r>
    </w:p>
    <w:p w:rsidR="00DF2336">
      <w:pPr>
        <w:bidi w:val="0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/>
        </w:rPr>
        <w:t> </w:t>
      </w:r>
    </w:p>
    <w:p w:rsidR="00DF2336">
      <w:pPr>
        <w:bidi w:val="0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/>
        </w:rPr>
        <w:t> </w:t>
      </w:r>
    </w:p>
    <w:p w:rsidR="00DF2336">
      <w:pPr>
        <w:bidi w:val="0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/>
        </w:rPr>
        <w:t> </w:t>
      </w:r>
    </w:p>
    <w:p w:rsidR="00DF2336">
      <w:pPr>
        <w:numPr>
          <w:ilvl w:val="0"/>
          <w:numId w:val="1"/>
        </w:numPr>
        <w:bidi w:val="0"/>
        <w:jc w:val="both"/>
        <w:rPr>
          <w:rFonts w:ascii="Times New Roman" w:hAnsi="Times New Roman"/>
          <w:b/>
          <w:bCs/>
          <w:sz w:val="24"/>
          <w:szCs w:val="24"/>
          <w:lang w:val="sk-SK" w:eastAsia="en-US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Gestor zmluvy:</w:t>
      </w:r>
    </w:p>
    <w:p w:rsidR="00DF2336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/>
        </w:rPr>
        <w:t>Ministerstvo zahraničných vecí Slovenskej republiky</w:t>
      </w:r>
    </w:p>
    <w:p w:rsidR="00DF2336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 w:eastAsia="en-US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 </w:t>
      </w:r>
    </w:p>
    <w:p w:rsidR="00DF2336">
      <w:pPr>
        <w:numPr>
          <w:ilvl w:val="0"/>
          <w:numId w:val="2"/>
        </w:numPr>
        <w:bidi w:val="0"/>
        <w:jc w:val="both"/>
        <w:rPr>
          <w:rFonts w:ascii="Times New Roman" w:hAnsi="Times New Roman"/>
          <w:b/>
          <w:bCs/>
          <w:sz w:val="24"/>
          <w:szCs w:val="24"/>
          <w:lang w:val="sk-SK" w:eastAsia="en-US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Názov zmluvy:</w:t>
      </w:r>
    </w:p>
    <w:p w:rsidR="00DF2336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/>
        </w:rPr>
        <w:t>Dohod</w:t>
      </w:r>
      <w:r w:rsidR="00FB29B7">
        <w:rPr>
          <w:rFonts w:ascii="Times New Roman" w:hAnsi="Times New Roman"/>
          <w:sz w:val="24"/>
          <w:szCs w:val="24"/>
          <w:lang w:val="sk-SK"/>
        </w:rPr>
        <w:t>a</w:t>
      </w:r>
      <w:r>
        <w:rPr>
          <w:rFonts w:ascii="Times New Roman" w:hAnsi="Times New Roman"/>
          <w:sz w:val="24"/>
          <w:szCs w:val="24"/>
          <w:lang w:val="sk-SK"/>
        </w:rPr>
        <w:t xml:space="preserve"> o stabilizácii a pridružení medzi Európskymi spoločenstvami a ich členskými štátmi na jednej strane a Srbskou republikou na strane druhej  </w:t>
      </w:r>
    </w:p>
    <w:p w:rsidR="00DF2336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 </w:t>
      </w:r>
    </w:p>
    <w:p w:rsidR="00DF2336">
      <w:pPr>
        <w:bidi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Účel a predmet zmluvy a jeho úprava v legislatíve Slovenskej republiky: </w:t>
      </w:r>
    </w:p>
    <w:p w:rsidR="00DF2336">
      <w:pPr>
        <w:pStyle w:val="Point1"/>
        <w:bidi w:val="0"/>
        <w:spacing w:before="240" w:after="240"/>
        <w:ind w:left="0" w:firstLine="0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</w:rPr>
        <w:t xml:space="preserve">Účelom a predmetom zmluvy je posilnenie spolupráce medzi </w:t>
      </w:r>
      <w:r w:rsidR="00FB29B7">
        <w:rPr>
          <w:rFonts w:ascii="Times New Roman" w:hAnsi="Times New Roman"/>
        </w:rPr>
        <w:t>Európskou úniou</w:t>
      </w:r>
      <w:r>
        <w:rPr>
          <w:rFonts w:ascii="Times New Roman" w:hAnsi="Times New Roman"/>
        </w:rPr>
        <w:t xml:space="preserve"> a je</w:t>
      </w:r>
      <w:r w:rsidR="00FB29B7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 členskými štátmi na jednej strane a Srbskou republikou na strane druhej. </w:t>
      </w:r>
      <w:r w:rsidR="00266E42">
        <w:rPr>
          <w:rFonts w:ascii="Times New Roman" w:hAnsi="Times New Roman"/>
        </w:rPr>
        <w:t>Zmluva</w:t>
      </w:r>
      <w:r>
        <w:rPr>
          <w:rFonts w:ascii="Times New Roman" w:hAnsi="Times New Roman"/>
        </w:rPr>
        <w:t xml:space="preserve"> má prispieť najmä ku konsolidácii, k ekonomickému rastu a k posilneniu prítomnosti </w:t>
      </w:r>
      <w:r w:rsidR="00FB29B7">
        <w:rPr>
          <w:rFonts w:ascii="Times New Roman" w:hAnsi="Times New Roman"/>
        </w:rPr>
        <w:t>Európ</w:t>
      </w:r>
      <w:r w:rsidR="00266E42">
        <w:rPr>
          <w:rFonts w:ascii="Times New Roman" w:hAnsi="Times New Roman"/>
        </w:rPr>
        <w:t>s</w:t>
      </w:r>
      <w:r w:rsidR="00FB29B7">
        <w:rPr>
          <w:rFonts w:ascii="Times New Roman" w:hAnsi="Times New Roman"/>
        </w:rPr>
        <w:t>kej ú</w:t>
      </w:r>
      <w:r>
        <w:rPr>
          <w:rFonts w:ascii="Times New Roman" w:hAnsi="Times New Roman"/>
        </w:rPr>
        <w:t xml:space="preserve">nie v Srbsku. Je </w:t>
      </w:r>
      <w:r w:rsidRPr="001F5602">
        <w:rPr>
          <w:rFonts w:ascii="Times New Roman" w:hAnsi="Times New Roman"/>
        </w:rPr>
        <w:t>založená najmä na politickom dialógu, v ktorom sa Európska únia a Srbsko vynasnažia pokračovať. Tento dialóg sa bude týkať boja proti terorizmu, šíreniu zbraní hromadného ničenia, nezákonnému obchodovaniu s drogami a psychotropnými látkami, ako aj počítačovej kriminalite. Taktiež je založená na vzájomnej spoluprá</w:t>
      </w:r>
      <w:r w:rsidRPr="001F5602" w:rsidR="00EB664C">
        <w:rPr>
          <w:rFonts w:ascii="Times New Roman" w:hAnsi="Times New Roman"/>
        </w:rPr>
        <w:t>ci, ktorá zahŕňa najmä sociálno</w:t>
      </w:r>
      <w:r w:rsidRPr="001F5602">
        <w:rPr>
          <w:rFonts w:ascii="Times New Roman" w:hAnsi="Times New Roman"/>
        </w:rPr>
        <w:t>ekonomickú spoluprácu, priemyselnú, finančnú a obchodnú spoluprácu, spoluprácu v oblasti vedy, technológií a informačnej spoločnosti, kultúry, vzdelávania a audiovizuálnej tvorby, cestovného ruchu, regionálneho a miestneho rozvoja a spoluprácu v legislatívnej oblasti. Dohoda stanovuje záväzky aj v oblasti readmisie a kontroly ilegálneho prisťahovalectva. Ustanovenia tejto dohody takisto zahŕňajú obchod s tovarmi a službami a ustanovenia o  investíciách, obsahujú taktiež spoluprácu v oblasti demokracie a ľudských práv. V právnom poriadku S</w:t>
      </w:r>
      <w:r w:rsidR="00266E42">
        <w:rPr>
          <w:rFonts w:ascii="Times New Roman" w:hAnsi="Times New Roman"/>
        </w:rPr>
        <w:t>lovenskej republiky</w:t>
      </w:r>
      <w:r w:rsidRPr="001F5602">
        <w:rPr>
          <w:rFonts w:ascii="Times New Roman" w:hAnsi="Times New Roman"/>
        </w:rPr>
        <w:t xml:space="preserve"> je predmet zmluvy upravený v množstve právnych predpisov v príslušných oblastiach spoločenských vzťahov a to napr. v zákone č. 199/2004 Z. z. Colný zákon</w:t>
      </w:r>
      <w:r w:rsidRPr="001F5602" w:rsidR="00FB29B7">
        <w:rPr>
          <w:rFonts w:ascii="Times New Roman" w:hAnsi="Times New Roman"/>
        </w:rPr>
        <w:t xml:space="preserve"> v znení neskorších predpisov</w:t>
      </w:r>
      <w:r w:rsidRPr="001F5602">
        <w:rPr>
          <w:rFonts w:ascii="Times New Roman" w:hAnsi="Times New Roman"/>
        </w:rPr>
        <w:t>, zákone č. 250/2007 Z. z. o</w:t>
      </w:r>
      <w:r w:rsidRPr="001F5602" w:rsidR="00FB29B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F5602" w:rsidR="00FB29B7">
        <w:rPr>
          <w:rFonts w:ascii="Times New Roman" w:hAnsi="Times New Roman"/>
          <w:color w:val="000000"/>
        </w:rPr>
        <w:t>ochrane spotrebiteľa a o zmene zákona Slovenskej národnej rady č. 372/1990 Zb. o priestupkoch v znení neskorších predpisov</w:t>
      </w:r>
      <w:r w:rsidRPr="001F5602">
        <w:rPr>
          <w:rFonts w:ascii="Times New Roman" w:hAnsi="Times New Roman"/>
        </w:rPr>
        <w:t xml:space="preserve">, zákone </w:t>
      </w:r>
      <w:r w:rsidRPr="001F5602" w:rsidR="00FB29B7">
        <w:rPr>
          <w:rFonts w:ascii="Times New Roman" w:hAnsi="Times New Roman"/>
        </w:rPr>
        <w:t>č</w:t>
      </w:r>
      <w:r w:rsidRPr="001F5602" w:rsidR="00FB29B7">
        <w:rPr>
          <w:rFonts w:ascii="Times New Roman" w:hAnsi="Times New Roman"/>
          <w:color w:val="000000"/>
        </w:rPr>
        <w:t>. 136/2001 Z.</w:t>
      </w:r>
      <w:r w:rsidR="00266E42">
        <w:rPr>
          <w:rFonts w:ascii="Times New Roman" w:hAnsi="Times New Roman"/>
          <w:color w:val="000000"/>
        </w:rPr>
        <w:t xml:space="preserve"> </w:t>
      </w:r>
      <w:r w:rsidRPr="001F5602" w:rsidR="00FB29B7">
        <w:rPr>
          <w:rFonts w:ascii="Times New Roman" w:hAnsi="Times New Roman"/>
          <w:color w:val="000000"/>
        </w:rPr>
        <w:t>z. o ochrane hospodárskej súťaže a o zmene a doplnení zákona Slovenskej národnej rady č. 347/1990 Zb. o organizácii ministerstiev a ostatných ústredných orgánov štátnej správy Slovenskej republiky v znení neskorších predpisov</w:t>
      </w:r>
      <w:r w:rsidRPr="001F5602">
        <w:rPr>
          <w:rFonts w:ascii="Times New Roman" w:hAnsi="Times New Roman"/>
        </w:rPr>
        <w:t xml:space="preserve">, zákone č. 142/2000 Z. z. o </w:t>
      </w:r>
      <w:r w:rsidRPr="001F5602" w:rsidR="00C26D9D">
        <w:rPr>
          <w:rFonts w:ascii="Times New Roman" w:hAnsi="Times New Roman"/>
          <w:color w:val="000000"/>
        </w:rPr>
        <w:t>metrológii a o zmene a doplnení niektorých zákonov</w:t>
      </w:r>
      <w:r w:rsidRPr="001F5602" w:rsidR="00C26D9D">
        <w:rPr>
          <w:rFonts w:ascii="Times New Roman" w:hAnsi="Times New Roman"/>
        </w:rPr>
        <w:t xml:space="preserve"> v znení neskorších predpisov</w:t>
      </w:r>
      <w:r w:rsidRPr="001F5602">
        <w:rPr>
          <w:rFonts w:ascii="Times New Roman" w:hAnsi="Times New Roman"/>
        </w:rPr>
        <w:t>, zákone č. 428/2002 Z. z. o ochrane osobných údajov</w:t>
      </w:r>
      <w:r w:rsidRPr="001F5602" w:rsidR="00C26D9D">
        <w:rPr>
          <w:rFonts w:ascii="Times New Roman" w:hAnsi="Times New Roman"/>
        </w:rPr>
        <w:t xml:space="preserve"> v znení neskorších predpisov</w:t>
      </w:r>
      <w:r w:rsidRPr="001F5602">
        <w:rPr>
          <w:rFonts w:ascii="Times New Roman" w:hAnsi="Times New Roman"/>
        </w:rPr>
        <w:t>,  zákone č. 483/2001 Z. z. o bankách</w:t>
      </w:r>
      <w:r w:rsidRPr="001F5602" w:rsidR="00C26D9D">
        <w:rPr>
          <w:rFonts w:ascii="Times New Roman" w:hAnsi="Times New Roman"/>
        </w:rPr>
        <w:t xml:space="preserve"> </w:t>
      </w:r>
      <w:r w:rsidRPr="001F5602" w:rsidR="00C26D9D">
        <w:rPr>
          <w:rFonts w:ascii="Times New Roman" w:hAnsi="Times New Roman"/>
          <w:color w:val="000000"/>
        </w:rPr>
        <w:t xml:space="preserve">a o zmene a doplnení niektorých zákonov </w:t>
      </w:r>
      <w:r w:rsidRPr="001F5602" w:rsidR="00C26D9D">
        <w:rPr>
          <w:rFonts w:ascii="Times New Roman" w:hAnsi="Times New Roman"/>
        </w:rPr>
        <w:t>v znení neskorších predpisov</w:t>
      </w:r>
      <w:r w:rsidRPr="001F5602">
        <w:rPr>
          <w:rFonts w:ascii="Times New Roman" w:hAnsi="Times New Roman"/>
        </w:rPr>
        <w:t xml:space="preserve">, zákone č. 17/1992 Z. z. o životnom prostredí </w:t>
      </w:r>
      <w:r w:rsidRPr="001F5602" w:rsidR="00C26D9D">
        <w:rPr>
          <w:rFonts w:ascii="Times New Roman" w:hAnsi="Times New Roman"/>
        </w:rPr>
        <w:t xml:space="preserve">v znení neskorších predpisov </w:t>
      </w:r>
      <w:r w:rsidRPr="001F5602">
        <w:rPr>
          <w:rFonts w:ascii="Times New Roman" w:hAnsi="Times New Roman"/>
        </w:rPr>
        <w:t>a</w:t>
      </w:r>
      <w:r w:rsidR="00266E42">
        <w:rPr>
          <w:rFonts w:ascii="Times New Roman" w:hAnsi="Times New Roman"/>
        </w:rPr>
        <w:t xml:space="preserve"> podobne</w:t>
      </w:r>
      <w:r w:rsidRPr="001F5602">
        <w:rPr>
          <w:rFonts w:ascii="Times New Roman" w:hAnsi="Times New Roman"/>
        </w:rPr>
        <w:t>.</w:t>
      </w:r>
    </w:p>
    <w:p w:rsidR="00DF2336">
      <w:pPr>
        <w:numPr>
          <w:ilvl w:val="0"/>
          <w:numId w:val="3"/>
        </w:numPr>
        <w:bidi w:val="0"/>
        <w:jc w:val="both"/>
        <w:rPr>
          <w:rFonts w:ascii="Times New Roman" w:hAnsi="Times New Roman"/>
          <w:b/>
          <w:bCs/>
          <w:sz w:val="24"/>
          <w:szCs w:val="24"/>
          <w:lang w:val="sk-SK" w:eastAsia="en-US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Priama úprava práv alebo povinností fyzických osôb alebo právnických osôb: </w:t>
      </w:r>
    </w:p>
    <w:p w:rsidR="00DF2336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články 49, 50, 53, 58, 75, 76, 126 </w:t>
      </w:r>
    </w:p>
    <w:p w:rsidR="00DF2336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 w:eastAsia="en-US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 </w:t>
      </w:r>
    </w:p>
    <w:p w:rsidR="00DF2336">
      <w:pPr>
        <w:numPr>
          <w:ilvl w:val="0"/>
          <w:numId w:val="3"/>
        </w:num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Úprava predmetu zmluvy v práve EÚ/ES:</w:t>
      </w:r>
    </w:p>
    <w:p w:rsidR="00DF2336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 práve EÚ/ES je predmet zmluvy upravený množstvom právnych predpisov v oblastiach uvedených v bode 3. </w:t>
      </w:r>
    </w:p>
    <w:p w:rsidR="00C26D9D" w:rsidP="00C26D9D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Súlad medzinárodnej zmluvy s právom ES/EÚ: </w:t>
      </w:r>
      <w:r w:rsidRPr="00C26D9D">
        <w:rPr>
          <w:rFonts w:ascii="Times New Roman" w:hAnsi="Times New Roman"/>
          <w:sz w:val="24"/>
          <w:szCs w:val="24"/>
        </w:rPr>
        <w:t>úplná zhoda.</w:t>
      </w:r>
    </w:p>
    <w:p w:rsidR="00DF2336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DF2336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 w:eastAsia="en-US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6. Kategória zmluvy podľa čl. 7 ods. 4 Ústavy Slovenskej republiky (vyžaduje pred ratifikáciou súhlas Národnej rady Slovenskej republiky):</w:t>
      </w:r>
    </w:p>
    <w:p w:rsidR="00DF2336">
      <w:pPr>
        <w:bidi w:val="0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/>
        </w:rPr>
        <w:t>medzinárodná politická zmluva, medzinárodná zmluva, ktorá priamo zakladá práva alebo povinnosti fyzických osôb alebo právnických osôb</w:t>
      </w:r>
    </w:p>
    <w:p w:rsidR="00DF2336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 w:eastAsia="en-US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 </w:t>
      </w:r>
    </w:p>
    <w:p w:rsidR="00DF2336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 w:eastAsia="en-US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7. Kategória zmluvy podľa čl. 7 ods. 5 Ústavy Slovenskej republiky (má prednosť pred zákonmi):</w:t>
      </w:r>
    </w:p>
    <w:p w:rsidR="00DF2336">
      <w:pPr>
        <w:bidi w:val="0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/>
        </w:rPr>
        <w:t>medzinárodná  zmluva, ktorá priamo zakladá práva alebo povinnosti fyzických osôb alebo právnických osôb a zároveň medzinárodná zmluva, na ktorej vykonanie nie je potrebný zákon</w:t>
      </w:r>
    </w:p>
    <w:p w:rsidR="00DF2336">
      <w:pPr>
        <w:bidi w:val="0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/>
        </w:rPr>
        <w:t> </w:t>
      </w:r>
    </w:p>
    <w:p w:rsidR="00DF2336">
      <w:pPr>
        <w:bidi w:val="0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8. Dopady prijatia medzinárodnej zmluvy, ktorá má prednosť pred zákonmi, na slovenský právny poriadok (uvedú sa právne predpisy alebo ich jednotlivé ustanovenia, ktorých sa medzinárodná zmluva týka; potreba ich zrušenia alebo adaptácie z dôvodu duplicity):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DF2336">
      <w:pPr>
        <w:bidi w:val="0"/>
        <w:ind w:right="-284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/>
        </w:rPr>
        <w:t> </w:t>
      </w:r>
    </w:p>
    <w:p w:rsidR="00DF2336">
      <w:pPr>
        <w:bidi w:val="0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Vzhľadom na priamu použiteľnosť niektorých ustanovení medzinárodnej zmluvy a jej prednosť pred zákonmi nie je potrebné zrušiť alebo adaptovať z dôvodu duplicity žiadny právny predpis.</w:t>
      </w:r>
    </w:p>
    <w:p w:rsidR="00DF2336">
      <w:pPr>
        <w:bidi w:val="0"/>
        <w:rPr>
          <w:rFonts w:ascii="Times New Roman" w:hAnsi="Times New Roman"/>
          <w:sz w:val="24"/>
          <w:szCs w:val="24"/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B517F"/>
    <w:multiLevelType w:val="singleLevel"/>
    <w:tmpl w:val="5142BF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trike w:val="0"/>
        <w:dstrike w:val="0"/>
        <w:sz w:val="24"/>
        <w:szCs w:val="24"/>
        <w:u w:val="none"/>
        <w:effect w:val="none"/>
        <w:rtl w:val="0"/>
        <w:cs w:val="0"/>
      </w:rPr>
    </w:lvl>
  </w:abstractNum>
  <w:abstractNum w:abstractNumId="1">
    <w:nsid w:val="6DCA20B4"/>
    <w:multiLevelType w:val="singleLevel"/>
    <w:tmpl w:val="A4AA8DB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trike w:val="0"/>
        <w:dstrike w:val="0"/>
        <w:sz w:val="24"/>
        <w:szCs w:val="24"/>
        <w:u w:val="none"/>
        <w:effect w:val="none"/>
        <w:rtl w:val="0"/>
        <w:cs w:val="0"/>
      </w:rPr>
    </w:lvl>
  </w:abstractNum>
  <w:abstractNum w:abstractNumId="2">
    <w:nsid w:val="72FA2E08"/>
    <w:multiLevelType w:val="singleLevel"/>
    <w:tmpl w:val="6F44129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trike w:val="0"/>
        <w:dstrike w:val="0"/>
        <w:sz w:val="24"/>
        <w:szCs w:val="24"/>
        <w:u w:val="none"/>
        <w:effect w:val="none"/>
        <w:rtl w:val="0"/>
        <w:cs w:val="0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VerticalDrawingGridEvery w:val="0"/>
  <w:characterSpacingControl w:val="doNotCompress"/>
  <w:doNotValidateAgainstSchema/>
  <w:doNotDemarcateInvalidXml/>
  <w:compat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F2336"/>
    <w:rsid w:val="00036F4C"/>
    <w:rsid w:val="001F5602"/>
    <w:rsid w:val="00266E42"/>
    <w:rsid w:val="00890D4B"/>
    <w:rsid w:val="00C26D9D"/>
    <w:rsid w:val="00DF2336"/>
    <w:rsid w:val="00EB664C"/>
    <w:rsid w:val="00FB29B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sz w:val="20"/>
      <w:szCs w:val="20"/>
      <w:rtl w:val="0"/>
      <w:cs w:val="0"/>
      <w:lang w:val="cs-CZ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1">
    <w:name w:val="Point 1"/>
    <w:basedOn w:val="Normal"/>
    <w:uiPriority w:val="99"/>
    <w:pPr>
      <w:overflowPunct/>
      <w:autoSpaceDE/>
      <w:autoSpaceDN/>
      <w:adjustRightInd/>
      <w:spacing w:before="120" w:after="120"/>
      <w:ind w:left="1417" w:hanging="567"/>
      <w:jc w:val="both"/>
      <w:textAlignment w:val="auto"/>
    </w:pPr>
    <w:rPr>
      <w:sz w:val="24"/>
      <w:szCs w:val="24"/>
      <w:lang w:val="fr-FR" w:eastAsia="en-US"/>
    </w:rPr>
  </w:style>
  <w:style w:type="paragraph" w:styleId="Title">
    <w:name w:val="Title"/>
    <w:basedOn w:val="Normal"/>
    <w:link w:val="NzovChar"/>
    <w:uiPriority w:val="99"/>
    <w:qFormat/>
    <w:pPr>
      <w:jc w:val="center"/>
      <w:textAlignment w:val="auto"/>
    </w:pPr>
    <w:rPr>
      <w:b/>
      <w:bCs/>
      <w:sz w:val="24"/>
      <w:szCs w:val="24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548</Words>
  <Characters>3303</Characters>
  <Application>Microsoft Office Word</Application>
  <DocSecurity>0</DocSecurity>
  <Lines>0</Lines>
  <Paragraphs>0</Paragraphs>
  <ScaleCrop>false</ScaleCrop>
  <Company>MZV SR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PREDNOSTI</dc:title>
  <dc:creator>MZV SR</dc:creator>
  <cp:lastModifiedBy>GaspJarm</cp:lastModifiedBy>
  <cp:revision>2</cp:revision>
  <cp:lastPrinted>2006-04-19T08:17:00Z</cp:lastPrinted>
  <dcterms:created xsi:type="dcterms:W3CDTF">2010-11-23T15:42:00Z</dcterms:created>
  <dcterms:modified xsi:type="dcterms:W3CDTF">2010-11-23T15:42:00Z</dcterms:modified>
</cp:coreProperties>
</file>