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FA0" w:rsidP="000F2FA0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60"/>
          <w:sz w:val="24"/>
          <w:szCs w:val="24"/>
        </w:rPr>
        <w:t>Vláda Slovenskej republiky</w:t>
      </w:r>
    </w:p>
    <w:p w:rsidR="000F2FA0" w:rsidP="000F2FA0">
      <w:pPr>
        <w:tabs>
          <w:tab w:val="left" w:pos="6480"/>
        </w:tabs>
        <w:bidi w:val="0"/>
        <w:rPr>
          <w:rFonts w:ascii="Times New Roman" w:hAnsi="Times New Roman"/>
          <w:sz w:val="24"/>
          <w:szCs w:val="24"/>
        </w:rPr>
      </w:pPr>
    </w:p>
    <w:p w:rsidR="000F2FA0" w:rsidP="000F2FA0">
      <w:pPr>
        <w:tabs>
          <w:tab w:val="left" w:pos="6480"/>
        </w:tabs>
        <w:bidi w:val="0"/>
        <w:rPr>
          <w:rFonts w:ascii="Times New Roman" w:hAnsi="Times New Roman"/>
          <w:sz w:val="24"/>
          <w:szCs w:val="24"/>
        </w:rPr>
      </w:pPr>
    </w:p>
    <w:p w:rsidR="000F2FA0" w:rsidP="000F2FA0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na rokovanie</w:t>
      </w:r>
    </w:p>
    <w:p w:rsidR="000F2FA0" w:rsidRPr="00C935F0" w:rsidP="000F2FA0">
      <w:pPr>
        <w:tabs>
          <w:tab w:val="left" w:pos="6480"/>
        </w:tabs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Národnej rady Slovenskej republiky </w:t>
        <w:tab/>
        <w:t xml:space="preserve">Číslo: </w:t>
      </w:r>
      <w:r w:rsidRPr="00C935F0">
        <w:rPr>
          <w:rFonts w:ascii="Times New Roman" w:hAnsi="Times New Roman"/>
          <w:bCs/>
          <w:sz w:val="24"/>
          <w:szCs w:val="24"/>
        </w:rPr>
        <w:t>UV-</w:t>
      </w:r>
      <w:r>
        <w:rPr>
          <w:rFonts w:ascii="Times New Roman" w:hAnsi="Times New Roman"/>
          <w:bCs/>
          <w:sz w:val="24"/>
          <w:szCs w:val="24"/>
        </w:rPr>
        <w:t>18807/2010</w:t>
      </w:r>
      <w:r w:rsidRPr="00C935F0">
        <w:rPr>
          <w:rFonts w:ascii="Times New Roman" w:hAnsi="Times New Roman"/>
          <w:bCs/>
          <w:sz w:val="24"/>
          <w:szCs w:val="24"/>
        </w:rPr>
        <w:t xml:space="preserve"> </w:t>
      </w:r>
    </w:p>
    <w:p w:rsidR="000F2FA0" w:rsidP="000F2FA0">
      <w:pPr>
        <w:bidi w:val="0"/>
        <w:rPr>
          <w:rFonts w:ascii="Times New Roman" w:hAnsi="Times New Roman"/>
          <w:sz w:val="24"/>
          <w:szCs w:val="24"/>
        </w:rPr>
      </w:pPr>
    </w:p>
    <w:p w:rsidR="000F2FA0" w:rsidP="000F2FA0">
      <w:pPr>
        <w:bidi w:val="0"/>
        <w:rPr>
          <w:rFonts w:ascii="Times New Roman" w:hAnsi="Times New Roman"/>
          <w:sz w:val="24"/>
          <w:szCs w:val="24"/>
        </w:rPr>
      </w:pPr>
    </w:p>
    <w:p w:rsidR="000F2FA0" w:rsidRPr="0013159B" w:rsidP="000F2FA0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31</w:t>
      </w:r>
    </w:p>
    <w:p w:rsidR="000F2FA0" w:rsidP="000F2FA0">
      <w:pPr>
        <w:pStyle w:val="Heading3"/>
        <w:bidi w:val="0"/>
        <w:jc w:val="center"/>
        <w:rPr>
          <w:rFonts w:ascii="Times New Roman" w:hAnsi="Times New Roman"/>
        </w:rPr>
      </w:pPr>
    </w:p>
    <w:p w:rsidR="000F2FA0" w:rsidP="000F2FA0">
      <w:pPr>
        <w:pStyle w:val="Heading3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0F2FA0" w:rsidRPr="004B475A" w:rsidP="000F2FA0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F2FA0" w:rsidP="000F2FA0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475A">
        <w:rPr>
          <w:rFonts w:ascii="Times New Roman" w:hAnsi="Times New Roman"/>
          <w:b/>
          <w:bCs/>
          <w:color w:val="000000"/>
          <w:sz w:val="24"/>
          <w:szCs w:val="24"/>
        </w:rPr>
        <w:t xml:space="preserve">na vyslovenie súhlasu Národnej rady Slovenskej republiky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 Protokolom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 xml:space="preserve"> medzi Slovenskou republikou a Holandským kráľovstvom, ktorým sa mení a dopĺňa Zmluva medzi Československou socialistickou republikou a Holandským kráľovstvom o zamedzení dvojakého zdanenia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zabránení daňovému úniku 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odbore daní 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príjmu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majetku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protokol 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7415">
        <w:rPr>
          <w:rFonts w:ascii="Times New Roman" w:hAnsi="Times New Roman"/>
          <w:b/>
          <w:bCs/>
          <w:color w:val="000000"/>
          <w:sz w:val="24"/>
          <w:szCs w:val="24"/>
        </w:rPr>
        <w:t>nej</w:t>
      </w:r>
    </w:p>
    <w:p w:rsidR="000F2FA0" w:rsidP="000F2FA0">
      <w:pPr>
        <w:pStyle w:val="Zkladntext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</w:t>
      </w:r>
    </w:p>
    <w:p w:rsidR="000F2FA0" w:rsidP="000F2FA0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F2FA0" w:rsidP="000F2FA0">
      <w:pPr>
        <w:bidi w:val="0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Návrh uznesenia</w:t>
      </w:r>
      <w:r>
        <w:rPr>
          <w:rFonts w:ascii="Times New Roman" w:hAnsi="Times New Roman"/>
          <w:sz w:val="24"/>
          <w:szCs w:val="24"/>
        </w:rPr>
        <w:t>:</w:t>
      </w:r>
    </w:p>
    <w:p w:rsidR="000F2FA0" w:rsidP="000F2FA0">
      <w:pPr>
        <w:pStyle w:val="BodyText"/>
        <w:bidi w:val="0"/>
        <w:ind w:left="55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podľa čl. 86 písm. d) Ústavy Slovenskej republiky </w:t>
      </w:r>
    </w:p>
    <w:p w:rsidR="000F2FA0" w:rsidP="000F2FA0">
      <w:pPr>
        <w:pStyle w:val="BodyText"/>
        <w:bidi w:val="0"/>
        <w:ind w:left="5580"/>
        <w:rPr>
          <w:rFonts w:ascii="Times New Roman" w:hAnsi="Times New Roman"/>
        </w:rPr>
      </w:pPr>
    </w:p>
    <w:p w:rsidR="000F2FA0" w:rsidP="000F2FA0">
      <w:pPr>
        <w:pStyle w:val="BodyText"/>
        <w:bidi w:val="0"/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60"/>
        </w:rPr>
        <w:t xml:space="preserve"> vyslovuje súhlas </w:t>
      </w:r>
    </w:p>
    <w:p w:rsidR="000F2FA0" w:rsidP="000F2FA0">
      <w:pPr>
        <w:pStyle w:val="BodyText"/>
        <w:bidi w:val="0"/>
        <w:ind w:left="5580"/>
        <w:jc w:val="both"/>
        <w:rPr>
          <w:rFonts w:ascii="Times New Roman" w:hAnsi="Times New Roman"/>
        </w:rPr>
      </w:pPr>
      <w:r w:rsidRPr="00736CBF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Protokolom medzi Slovenskou republikou a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Holandským</w:t>
      </w:r>
      <w:r>
        <w:rPr>
          <w:rFonts w:ascii="Times New Roman" w:hAnsi="Times New Roman"/>
        </w:rPr>
        <w:t xml:space="preserve"> </w:t>
      </w:r>
      <w:r w:rsidRPr="00736CBF">
        <w:rPr>
          <w:rFonts w:ascii="Times New Roman" w:hAnsi="Times New Roman"/>
        </w:rPr>
        <w:t>kráľovstvom, ktorým sa mení a dopĺňa Zmluva medzi Československou socialistickou republikou a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Holandským kráľovstvom o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zamedzení</w:t>
      </w:r>
      <w:r>
        <w:rPr>
          <w:rFonts w:ascii="Times New Roman" w:hAnsi="Times New Roman"/>
        </w:rPr>
        <w:t xml:space="preserve"> </w:t>
      </w:r>
      <w:r w:rsidRPr="00736CBF">
        <w:rPr>
          <w:rFonts w:ascii="Times New Roman" w:hAnsi="Times New Roman"/>
        </w:rPr>
        <w:t>dvojakého zdanenia a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zabránení</w:t>
      </w:r>
      <w:r>
        <w:rPr>
          <w:rFonts w:ascii="Times New Roman" w:hAnsi="Times New Roman"/>
        </w:rPr>
        <w:t xml:space="preserve"> </w:t>
      </w:r>
      <w:r w:rsidRPr="00736CBF">
        <w:rPr>
          <w:rFonts w:ascii="Times New Roman" w:hAnsi="Times New Roman"/>
        </w:rPr>
        <w:t>daňovému úniku v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odbore</w:t>
      </w:r>
      <w:r>
        <w:rPr>
          <w:rFonts w:ascii="Times New Roman" w:hAnsi="Times New Roman"/>
        </w:rPr>
        <w:t xml:space="preserve"> </w:t>
      </w:r>
      <w:r w:rsidRPr="00736CBF">
        <w:rPr>
          <w:rFonts w:ascii="Times New Roman" w:hAnsi="Times New Roman"/>
        </w:rPr>
        <w:t>daní z príjmu a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majetku a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protokol k</w:t>
      </w:r>
      <w:r>
        <w:rPr>
          <w:rFonts w:ascii="Times New Roman" w:hAnsi="Times New Roman"/>
        </w:rPr>
        <w:t> </w:t>
      </w:r>
      <w:r w:rsidRPr="00736CBF">
        <w:rPr>
          <w:rFonts w:ascii="Times New Roman" w:hAnsi="Times New Roman"/>
        </w:rPr>
        <w:t>nej</w:t>
      </w:r>
    </w:p>
    <w:p w:rsidR="000F2FA0" w:rsidP="000F2FA0">
      <w:pPr>
        <w:pStyle w:val="BodyText"/>
        <w:bidi w:val="0"/>
        <w:ind w:left="5580"/>
        <w:jc w:val="both"/>
        <w:rPr>
          <w:rFonts w:ascii="Times New Roman" w:hAnsi="Times New Roman"/>
        </w:rPr>
      </w:pPr>
    </w:p>
    <w:p w:rsidR="000F2FA0" w:rsidP="000F2FA0">
      <w:pPr>
        <w:pStyle w:val="BodyText"/>
        <w:bidi w:val="0"/>
        <w:ind w:left="5580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  <w:spacing w:val="60"/>
        </w:rPr>
        <w:t xml:space="preserve"> rozhodla</w:t>
      </w:r>
      <w:r>
        <w:rPr>
          <w:rFonts w:ascii="Times New Roman" w:hAnsi="Times New Roman"/>
        </w:rPr>
        <w:t xml:space="preserve"> </w:t>
      </w:r>
    </w:p>
    <w:p w:rsidR="000F2FA0" w:rsidP="000F2FA0">
      <w:pPr>
        <w:pStyle w:val="BodyText"/>
        <w:bidi w:val="0"/>
        <w:ind w:left="55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tom, že ide o medzinárodnú zmluvu podľa čl. 7 ods. 5 Ústavy Slovenskej republiky a táto zmluva má prednosť pred zákonmi.</w:t>
      </w:r>
    </w:p>
    <w:p w:rsidR="000F2FA0" w:rsidP="000F2FA0">
      <w:pPr>
        <w:bidi w:val="0"/>
        <w:ind w:left="5580"/>
        <w:rPr>
          <w:rFonts w:ascii="Times New Roman" w:hAnsi="Times New Roman"/>
          <w:sz w:val="24"/>
          <w:szCs w:val="24"/>
        </w:rPr>
      </w:pPr>
    </w:p>
    <w:p w:rsidR="000F2FA0" w:rsidRPr="00902DBC" w:rsidP="000F2FA0">
      <w:pPr>
        <w:pStyle w:val="Zkladntext"/>
        <w:bidi w:val="0"/>
        <w:rPr>
          <w:rFonts w:ascii="Times New Roman" w:hAnsi="Times New Roman"/>
          <w:b/>
          <w:bCs/>
        </w:rPr>
      </w:pPr>
      <w:r w:rsidRPr="00902DBC">
        <w:rPr>
          <w:rFonts w:ascii="Times New Roman" w:hAnsi="Times New Roman"/>
          <w:b/>
          <w:bCs/>
          <w:u w:val="single"/>
        </w:rPr>
        <w:t>Predkladá:</w:t>
      </w:r>
    </w:p>
    <w:p w:rsidR="000F2FA0" w:rsidRPr="00902DBC" w:rsidP="000F2FA0">
      <w:pPr>
        <w:pStyle w:val="Zkladntext"/>
        <w:bidi w:val="0"/>
        <w:rPr>
          <w:rFonts w:ascii="Times New Roman" w:hAnsi="Times New Roman"/>
        </w:rPr>
      </w:pPr>
    </w:p>
    <w:p w:rsidR="000F2FA0" w:rsidRPr="006F2B5D" w:rsidP="000F2FA0">
      <w:pPr>
        <w:bidi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Iveta</w:t>
      </w:r>
      <w:r w:rsidRPr="006F2B5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pacing w:val="60"/>
          <w:sz w:val="24"/>
          <w:szCs w:val="24"/>
        </w:rPr>
        <w:t>Radičová</w:t>
      </w:r>
    </w:p>
    <w:p w:rsidR="000F2FA0" w:rsidP="000F2FA0">
      <w:pPr>
        <w:pStyle w:val="Zkladntext"/>
        <w:bidi w:val="0"/>
        <w:rPr>
          <w:rFonts w:ascii="Times New Roman" w:hAnsi="Times New Roman"/>
        </w:rPr>
      </w:pPr>
      <w:r w:rsidRPr="00902DBC">
        <w:rPr>
          <w:rFonts w:ascii="Times New Roman" w:hAnsi="Times New Roman"/>
        </w:rPr>
        <w:t>predsed</w:t>
      </w:r>
      <w:r>
        <w:rPr>
          <w:rFonts w:ascii="Times New Roman" w:hAnsi="Times New Roman"/>
        </w:rPr>
        <w:t>níčka</w:t>
      </w:r>
      <w:r w:rsidRPr="00902DBC">
        <w:rPr>
          <w:rFonts w:ascii="Times New Roman" w:hAnsi="Times New Roman"/>
        </w:rPr>
        <w:t xml:space="preserve"> vlády </w:t>
      </w:r>
    </w:p>
    <w:p w:rsidR="000F2FA0" w:rsidP="000F2FA0">
      <w:pPr>
        <w:pStyle w:val="Zkladntext"/>
        <w:bidi w:val="0"/>
        <w:rPr>
          <w:rFonts w:ascii="Times New Roman" w:hAnsi="Times New Roman"/>
        </w:rPr>
      </w:pPr>
      <w:r w:rsidRPr="00902DBC">
        <w:rPr>
          <w:rFonts w:ascii="Times New Roman" w:hAnsi="Times New Roman"/>
        </w:rPr>
        <w:t>Slovenskej republiky</w:t>
      </w:r>
    </w:p>
    <w:p w:rsidR="000F2FA0" w:rsidRPr="00902DBC" w:rsidP="000F2FA0">
      <w:pPr>
        <w:pStyle w:val="Zkladntext"/>
        <w:bidi w:val="0"/>
        <w:rPr>
          <w:rFonts w:ascii="Times New Roman" w:hAnsi="Times New Roman"/>
        </w:rPr>
      </w:pPr>
    </w:p>
    <w:p w:rsidR="000F2FA0" w:rsidP="000F2FA0">
      <w:pPr>
        <w:pStyle w:val="Heading4"/>
        <w:bidi w:val="0"/>
        <w:rPr>
          <w:rFonts w:ascii="Times New Roman" w:hAnsi="Times New Roman"/>
        </w:rPr>
      </w:pPr>
      <w:r w:rsidRPr="00B86D91">
        <w:rPr>
          <w:rFonts w:ascii="Times New Roman" w:hAnsi="Times New Roman"/>
        </w:rPr>
        <w:t xml:space="preserve">Bratislava, </w:t>
      </w:r>
      <w:r>
        <w:rPr>
          <w:rFonts w:ascii="Times New Roman" w:hAnsi="Times New Roman"/>
        </w:rPr>
        <w:t>21</w:t>
      </w:r>
      <w:r w:rsidRPr="00B86D9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júla </w:t>
      </w:r>
      <w:r w:rsidRPr="00B86D91">
        <w:rPr>
          <w:rFonts w:ascii="Times New Roman" w:hAnsi="Times New Roman"/>
        </w:rPr>
        <w:t>2009</w:t>
      </w:r>
    </w:p>
    <w:p w:rsidR="000F2FA0" w:rsidRPr="000F2FA0" w:rsidP="000F2FA0">
      <w:pPr>
        <w:bidi w:val="0"/>
        <w:rPr>
          <w:rFonts w:ascii="Times New Roman" w:hAnsi="Times New Roman"/>
        </w:rPr>
      </w:pPr>
    </w:p>
    <w:p w:rsidR="00203167" w:rsidP="00C2737C">
      <w:pPr>
        <w:bidi w:val="0"/>
        <w:jc w:val="center"/>
        <w:rPr>
          <w:rFonts w:ascii="Times New Roman" w:hAnsi="Times New Roman"/>
        </w:rPr>
      </w:pPr>
    </w:p>
    <w:p w:rsidR="004A1278" w:rsidP="00203167">
      <w:pPr>
        <w:bidi w:val="0"/>
        <w:rPr>
          <w:rFonts w:ascii="Times New Roman" w:hAnsi="Times New Roman"/>
        </w:rPr>
      </w:pPr>
    </w:p>
    <w:sectPr>
      <w:pgSz w:w="11906" w:h="16838"/>
      <w:pgMar w:top="1258" w:right="1106" w:bottom="719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944E0"/>
    <w:rsid w:val="000005DE"/>
    <w:rsid w:val="00096483"/>
    <w:rsid w:val="000F2FA0"/>
    <w:rsid w:val="0013159B"/>
    <w:rsid w:val="00171925"/>
    <w:rsid w:val="001D048D"/>
    <w:rsid w:val="00203167"/>
    <w:rsid w:val="003944E0"/>
    <w:rsid w:val="003D52A2"/>
    <w:rsid w:val="004A1278"/>
    <w:rsid w:val="004B475A"/>
    <w:rsid w:val="006F2B5D"/>
    <w:rsid w:val="00736CBF"/>
    <w:rsid w:val="00902DBC"/>
    <w:rsid w:val="00A062D6"/>
    <w:rsid w:val="00B72140"/>
    <w:rsid w:val="00B72952"/>
    <w:rsid w:val="00B86D91"/>
    <w:rsid w:val="00C2737C"/>
    <w:rsid w:val="00C935F0"/>
    <w:rsid w:val="00D463DA"/>
    <w:rsid w:val="00DA39F1"/>
    <w:rsid w:val="00E1303D"/>
    <w:rsid w:val="00F429E3"/>
    <w:rsid w:val="00FD74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left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jc w:val="left"/>
    </w:pPr>
    <w:rPr>
      <w:color w:val="000000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24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Zkladntext">
    <w:name w:val="Základní text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1026</Characters>
  <Application>Microsoft Office Word</Application>
  <DocSecurity>0</DocSecurity>
  <Lines>0</Lines>
  <Paragraphs>0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;</dc:creator>
  <cp:lastModifiedBy>GaspJarm</cp:lastModifiedBy>
  <cp:revision>2</cp:revision>
  <cp:lastPrinted>2009-10-07T15:12:00Z</cp:lastPrinted>
  <dcterms:created xsi:type="dcterms:W3CDTF">2010-11-24T09:35:00Z</dcterms:created>
  <dcterms:modified xsi:type="dcterms:W3CDTF">2010-11-24T09:35:00Z</dcterms:modified>
</cp:coreProperties>
</file>