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570B6" w:rsidRPr="00254E8D" w:rsidP="002570B6">
      <w:pPr>
        <w:pStyle w:val="BodyText"/>
        <w:tabs>
          <w:tab w:val="left" w:pos="8460"/>
          <w:tab w:val="left" w:pos="8820"/>
        </w:tabs>
        <w:bidi w:val="0"/>
        <w:ind w:left="900" w:right="972"/>
        <w:rPr>
          <w:rFonts w:ascii="Times New Roman" w:hAnsi="Times New Roman"/>
        </w:rPr>
      </w:pPr>
      <w:r w:rsidRPr="00254E8D" w:rsidR="00FC6C28">
        <w:rPr>
          <w:rFonts w:ascii="Times New Roman" w:hAnsi="Times New Roman"/>
        </w:rPr>
        <w:t xml:space="preserve">Informácia o vydaných aproximačných nariadeniach </w:t>
      </w:r>
    </w:p>
    <w:p w:rsidR="00FC6C28" w:rsidRPr="00254E8D" w:rsidP="002570B6">
      <w:pPr>
        <w:pStyle w:val="BodyText"/>
        <w:tabs>
          <w:tab w:val="left" w:pos="8460"/>
          <w:tab w:val="left" w:pos="8820"/>
        </w:tabs>
        <w:bidi w:val="0"/>
        <w:ind w:left="900" w:right="972"/>
        <w:rPr>
          <w:rFonts w:ascii="Times New Roman" w:hAnsi="Times New Roman"/>
        </w:rPr>
      </w:pPr>
      <w:r w:rsidRPr="00254E8D">
        <w:rPr>
          <w:rFonts w:ascii="Times New Roman" w:hAnsi="Times New Roman"/>
        </w:rPr>
        <w:t>vlády Slovenskej republiky</w:t>
      </w:r>
    </w:p>
    <w:p w:rsidR="00FC6C28" w:rsidRPr="00254E8D" w:rsidP="002570B6">
      <w:pPr>
        <w:pStyle w:val="BodyText"/>
        <w:tabs>
          <w:tab w:val="left" w:pos="8460"/>
          <w:tab w:val="left" w:pos="8820"/>
        </w:tabs>
        <w:bidi w:val="0"/>
        <w:ind w:left="900" w:right="972"/>
        <w:rPr>
          <w:rFonts w:ascii="Times New Roman" w:hAnsi="Times New Roman"/>
        </w:rPr>
      </w:pPr>
      <w:r w:rsidRPr="00254E8D">
        <w:rPr>
          <w:rFonts w:ascii="Times New Roman" w:hAnsi="Times New Roman"/>
        </w:rPr>
        <w:t xml:space="preserve">v I. polroku </w:t>
      </w:r>
      <w:smartTag w:uri="urn:schemas-microsoft-com:office:smarttags" w:element="metricconverter">
        <w:smartTagPr>
          <w:attr w:name="ProductID" w:val="2010 a"/>
        </w:smartTagPr>
        <w:r w:rsidRPr="00254E8D" w:rsidR="002570B6">
          <w:rPr>
            <w:rFonts w:ascii="Times New Roman" w:hAnsi="Times New Roman"/>
          </w:rPr>
          <w:t>20</w:t>
        </w:r>
        <w:r w:rsidRPr="00254E8D" w:rsidR="0044707E">
          <w:rPr>
            <w:rFonts w:ascii="Times New Roman" w:hAnsi="Times New Roman"/>
          </w:rPr>
          <w:t>10</w:t>
        </w:r>
        <w:r w:rsidRPr="00254E8D">
          <w:rPr>
            <w:rFonts w:ascii="Times New Roman" w:hAnsi="Times New Roman"/>
          </w:rPr>
          <w:t xml:space="preserve"> a</w:t>
        </w:r>
      </w:smartTag>
      <w:r w:rsidRPr="00254E8D">
        <w:rPr>
          <w:rFonts w:ascii="Times New Roman" w:hAnsi="Times New Roman"/>
        </w:rPr>
        <w:t xml:space="preserve"> o zámere prijímania aproximačných nariadení vlády Slovenskej republiky v I</w:t>
      </w:r>
      <w:r w:rsidRPr="00254E8D" w:rsidR="00273BF0">
        <w:rPr>
          <w:rFonts w:ascii="Times New Roman" w:hAnsi="Times New Roman"/>
        </w:rPr>
        <w:t>I</w:t>
      </w:r>
      <w:r w:rsidRPr="00254E8D">
        <w:rPr>
          <w:rFonts w:ascii="Times New Roman" w:hAnsi="Times New Roman"/>
        </w:rPr>
        <w:t>. polroku 20</w:t>
      </w:r>
      <w:r w:rsidRPr="00254E8D" w:rsidR="0044707E">
        <w:rPr>
          <w:rFonts w:ascii="Times New Roman" w:hAnsi="Times New Roman"/>
        </w:rPr>
        <w:t>10</w:t>
      </w:r>
    </w:p>
    <w:p w:rsidR="00FC6C28" w:rsidRPr="00254E8D" w:rsidP="00FC6C28">
      <w:pPr>
        <w:bidi w:val="0"/>
        <w:spacing w:after="120"/>
        <w:jc w:val="both"/>
        <w:rPr>
          <w:rFonts w:ascii="Times New Roman" w:hAnsi="Times New Roman"/>
          <w:b/>
          <w:bCs/>
        </w:rPr>
      </w:pPr>
    </w:p>
    <w:p w:rsidR="002570B6" w:rsidRPr="00254E8D" w:rsidP="00AB7B96">
      <w:pPr>
        <w:pStyle w:val="BodyText"/>
        <w:bidi w:val="0"/>
        <w:spacing w:before="120"/>
        <w:ind w:firstLine="708"/>
        <w:jc w:val="both"/>
        <w:rPr>
          <w:rFonts w:ascii="Times New Roman" w:hAnsi="Times New Roman"/>
          <w:b w:val="0"/>
          <w:bCs w:val="0"/>
        </w:rPr>
      </w:pPr>
    </w:p>
    <w:p w:rsidR="002570B6" w:rsidRPr="00254E8D" w:rsidP="00AB7B96">
      <w:pPr>
        <w:pStyle w:val="BodyText"/>
        <w:bidi w:val="0"/>
        <w:spacing w:before="120"/>
        <w:ind w:firstLine="708"/>
        <w:jc w:val="both"/>
        <w:rPr>
          <w:rFonts w:ascii="Times New Roman" w:hAnsi="Times New Roman"/>
          <w:b w:val="0"/>
          <w:bCs w:val="0"/>
        </w:rPr>
      </w:pPr>
    </w:p>
    <w:p w:rsidR="00FC6C28" w:rsidRPr="00254E8D" w:rsidP="00787B6A">
      <w:pPr>
        <w:bidi w:val="0"/>
        <w:spacing w:line="360" w:lineRule="auto"/>
        <w:jc w:val="both"/>
        <w:rPr>
          <w:rFonts w:ascii="Times New Roman" w:hAnsi="Times New Roman"/>
        </w:rPr>
      </w:pPr>
      <w:r w:rsidRPr="00254E8D" w:rsidR="002570B6">
        <w:rPr>
          <w:rFonts w:ascii="Times New Roman" w:hAnsi="Times New Roman"/>
        </w:rPr>
        <w:tab/>
      </w:r>
      <w:r w:rsidRPr="00254E8D">
        <w:rPr>
          <w:rFonts w:ascii="Times New Roman" w:hAnsi="Times New Roman"/>
        </w:rPr>
        <w:t xml:space="preserve">Informácia o vydaných aproximačných nariadeniach vlády Slovenskej republiky </w:t>
      </w:r>
      <w:r w:rsidRPr="00254E8D" w:rsidR="0044707E">
        <w:rPr>
          <w:rFonts w:ascii="Times New Roman" w:hAnsi="Times New Roman"/>
        </w:rPr>
        <w:br/>
      </w:r>
      <w:r w:rsidRPr="00254E8D">
        <w:rPr>
          <w:rFonts w:ascii="Times New Roman" w:hAnsi="Times New Roman"/>
        </w:rPr>
        <w:t xml:space="preserve">v I. </w:t>
      </w:r>
      <w:r w:rsidRPr="00254E8D" w:rsidR="002570B6">
        <w:rPr>
          <w:rFonts w:ascii="Times New Roman" w:hAnsi="Times New Roman"/>
        </w:rPr>
        <w:t xml:space="preserve">polroku </w:t>
      </w:r>
      <w:smartTag w:uri="urn:schemas-microsoft-com:office:smarttags" w:element="metricconverter">
        <w:smartTagPr>
          <w:attr w:name="ProductID" w:val="2010 a"/>
        </w:smartTagPr>
        <w:r w:rsidRPr="00254E8D" w:rsidR="002570B6">
          <w:rPr>
            <w:rFonts w:ascii="Times New Roman" w:hAnsi="Times New Roman"/>
          </w:rPr>
          <w:t>20</w:t>
        </w:r>
        <w:r w:rsidRPr="00254E8D" w:rsidR="0044707E">
          <w:rPr>
            <w:rFonts w:ascii="Times New Roman" w:hAnsi="Times New Roman"/>
          </w:rPr>
          <w:t>10</w:t>
        </w:r>
        <w:r w:rsidRPr="00254E8D" w:rsidR="002570B6">
          <w:rPr>
            <w:rFonts w:ascii="Times New Roman" w:hAnsi="Times New Roman"/>
          </w:rPr>
          <w:t xml:space="preserve"> </w:t>
        </w:r>
        <w:r w:rsidRPr="00254E8D">
          <w:rPr>
            <w:rFonts w:ascii="Times New Roman" w:hAnsi="Times New Roman"/>
          </w:rPr>
          <w:t>a</w:t>
        </w:r>
      </w:smartTag>
      <w:r w:rsidRPr="00254E8D">
        <w:rPr>
          <w:rFonts w:ascii="Times New Roman" w:hAnsi="Times New Roman"/>
        </w:rPr>
        <w:t xml:space="preserve"> o zámere prijímania aproximačných nariadení vlády Slovenskej republiky v II. polroku 20</w:t>
      </w:r>
      <w:r w:rsidRPr="00254E8D" w:rsidR="0044707E">
        <w:rPr>
          <w:rFonts w:ascii="Times New Roman" w:hAnsi="Times New Roman"/>
        </w:rPr>
        <w:t>10</w:t>
      </w:r>
      <w:r w:rsidRPr="00254E8D">
        <w:rPr>
          <w:rFonts w:ascii="Times New Roman" w:hAnsi="Times New Roman"/>
        </w:rPr>
        <w:t xml:space="preserve"> sa predkladá na základe § 4 zákona </w:t>
      </w:r>
      <w:r w:rsidRPr="00254E8D" w:rsidR="00254E8D">
        <w:rPr>
          <w:rFonts w:ascii="Times New Roman" w:hAnsi="Times New Roman"/>
        </w:rPr>
        <w:t>č. 19/2</w:t>
      </w:r>
      <w:r w:rsidRPr="00254E8D">
        <w:rPr>
          <w:rFonts w:ascii="Times New Roman" w:hAnsi="Times New Roman"/>
        </w:rPr>
        <w:t>002 Z. z., ktorým sa ustanovujú podmienky vydávania aproximačných nariadení vlády Slovenskej republiky v znení neskorších predpisov.</w:t>
      </w:r>
    </w:p>
    <w:p w:rsidR="002570B6" w:rsidRPr="00254E8D" w:rsidP="00787B6A">
      <w:pPr>
        <w:pStyle w:val="Title"/>
        <w:bidi w:val="0"/>
        <w:spacing w:before="120"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</w:p>
    <w:p w:rsidR="003A6B94" w:rsidRPr="00254E8D" w:rsidP="00787B6A">
      <w:pPr>
        <w:pStyle w:val="Title"/>
        <w:bidi w:val="0"/>
        <w:spacing w:before="120"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  <w:r w:rsidRPr="00254E8D">
        <w:rPr>
          <w:rFonts w:ascii="Times New Roman" w:hAnsi="Times New Roman"/>
          <w:b w:val="0"/>
          <w:sz w:val="24"/>
        </w:rPr>
        <w:t>Aproximačné nariadenia vlády sú vydávané na základe ústavnej delegácie, ktorá je obsiahnutá v článku 120 ods. 2 Ústavy Slovenskej republiky, podľa ktorého „Ak tak ustanoví zákon, vláda je oprávnená vydávať nariadenia aj na vykonanie Európskej dohody o pridružení uzatvorenej medzi Európskymi spoločenstvami a ich členskými štátmi na strane jednej a Slovenskou republikou na strane druhej a na vykonanie medzinárodných zmlúv podľa čl. 7 ods. 2“. Bližšie podmienky vydávania aproximačných nariadení vlády sú na základe ústavného splnomocnenia upravené v z</w:t>
      </w:r>
      <w:r w:rsidRPr="00254E8D" w:rsidR="00FC6C28">
        <w:rPr>
          <w:rFonts w:ascii="Times New Roman" w:hAnsi="Times New Roman"/>
          <w:b w:val="0"/>
          <w:sz w:val="24"/>
        </w:rPr>
        <w:t>ákon</w:t>
      </w:r>
      <w:r w:rsidRPr="00254E8D">
        <w:rPr>
          <w:rFonts w:ascii="Times New Roman" w:hAnsi="Times New Roman"/>
          <w:b w:val="0"/>
          <w:sz w:val="24"/>
        </w:rPr>
        <w:t>e</w:t>
      </w:r>
      <w:r w:rsidRPr="00254E8D" w:rsidR="00FC6C28">
        <w:rPr>
          <w:rFonts w:ascii="Times New Roman" w:hAnsi="Times New Roman"/>
          <w:b w:val="0"/>
          <w:sz w:val="24"/>
        </w:rPr>
        <w:t xml:space="preserve"> č. 19/2002 Z. z., ktorým sa ustanovujú podmienky vydávania aproximačných nariadení vlády Slovenskej republiky v znení neskorších predpisov</w:t>
      </w:r>
      <w:r w:rsidRPr="00254E8D">
        <w:rPr>
          <w:rFonts w:ascii="Times New Roman" w:hAnsi="Times New Roman"/>
          <w:b w:val="0"/>
          <w:sz w:val="24"/>
        </w:rPr>
        <w:t>. Týmito podmienkami sú predovšetkým oblasti (13), v ktorých je vláda oprávnená vydávať aproximačné nariadenia vlády, ale aj legislatívno-technické podmienky ich vyd</w:t>
      </w:r>
      <w:r w:rsidRPr="00254E8D" w:rsidR="00151036">
        <w:rPr>
          <w:rFonts w:ascii="Times New Roman" w:hAnsi="Times New Roman"/>
          <w:b w:val="0"/>
          <w:sz w:val="24"/>
        </w:rPr>
        <w:t>ávania a form</w:t>
      </w:r>
      <w:r w:rsidR="00E03522">
        <w:rPr>
          <w:rFonts w:ascii="Times New Roman" w:hAnsi="Times New Roman"/>
          <w:b w:val="0"/>
          <w:sz w:val="24"/>
        </w:rPr>
        <w:t>a</w:t>
      </w:r>
      <w:r w:rsidRPr="00254E8D" w:rsidR="00151036">
        <w:rPr>
          <w:rFonts w:ascii="Times New Roman" w:hAnsi="Times New Roman"/>
          <w:b w:val="0"/>
          <w:sz w:val="24"/>
        </w:rPr>
        <w:t xml:space="preserve"> kontroly vlády S</w:t>
      </w:r>
      <w:r w:rsidRPr="00254E8D" w:rsidR="00A83978">
        <w:rPr>
          <w:rFonts w:ascii="Times New Roman" w:hAnsi="Times New Roman"/>
          <w:b w:val="0"/>
          <w:sz w:val="24"/>
        </w:rPr>
        <w:t>lovenskej republiky</w:t>
      </w:r>
      <w:r w:rsidRPr="00254E8D">
        <w:rPr>
          <w:rFonts w:ascii="Times New Roman" w:hAnsi="Times New Roman"/>
          <w:b w:val="0"/>
          <w:sz w:val="24"/>
        </w:rPr>
        <w:t xml:space="preserve"> Národnou radou S</w:t>
      </w:r>
      <w:r w:rsidRPr="00254E8D" w:rsidR="00A83978">
        <w:rPr>
          <w:rFonts w:ascii="Times New Roman" w:hAnsi="Times New Roman"/>
          <w:b w:val="0"/>
          <w:sz w:val="24"/>
        </w:rPr>
        <w:t>lovenskej republiky</w:t>
      </w:r>
      <w:r w:rsidRPr="00254E8D">
        <w:rPr>
          <w:rFonts w:ascii="Times New Roman" w:hAnsi="Times New Roman"/>
          <w:b w:val="0"/>
          <w:sz w:val="24"/>
        </w:rPr>
        <w:t xml:space="preserve"> pri vydávaní aproximačných nariadení vlády.</w:t>
      </w:r>
    </w:p>
    <w:p w:rsidR="002570B6" w:rsidRPr="00254E8D" w:rsidP="00787B6A">
      <w:pPr>
        <w:pStyle w:val="Title"/>
        <w:bidi w:val="0"/>
        <w:spacing w:before="120"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</w:p>
    <w:p w:rsidR="00FC6C28" w:rsidRPr="00254E8D" w:rsidP="00787B6A">
      <w:pPr>
        <w:pStyle w:val="Title"/>
        <w:bidi w:val="0"/>
        <w:spacing w:before="120"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  <w:r w:rsidRPr="00254E8D" w:rsidR="003A6B94">
        <w:rPr>
          <w:rFonts w:ascii="Times New Roman" w:hAnsi="Times New Roman"/>
          <w:b w:val="0"/>
          <w:sz w:val="24"/>
        </w:rPr>
        <w:t xml:space="preserve">Národná rada </w:t>
      </w:r>
      <w:r w:rsidRPr="00254E8D" w:rsidR="003A6B94">
        <w:rPr>
          <w:rFonts w:ascii="Times New Roman" w:hAnsi="Times New Roman"/>
          <w:b w:val="0"/>
          <w:bCs w:val="0"/>
          <w:sz w:val="24"/>
        </w:rPr>
        <w:t>Slovenskej republiky</w:t>
      </w:r>
      <w:r w:rsidRPr="00254E8D" w:rsidR="003A6B94">
        <w:rPr>
          <w:rFonts w:ascii="Times New Roman" w:hAnsi="Times New Roman"/>
          <w:b w:val="0"/>
          <w:sz w:val="24"/>
        </w:rPr>
        <w:t xml:space="preserve"> vykonáva kontrolu vlády </w:t>
      </w:r>
      <w:r w:rsidRPr="00254E8D" w:rsidR="003A6B94">
        <w:rPr>
          <w:rFonts w:ascii="Times New Roman" w:hAnsi="Times New Roman"/>
          <w:b w:val="0"/>
          <w:bCs w:val="0"/>
          <w:sz w:val="24"/>
        </w:rPr>
        <w:t>Slovenskej republiky</w:t>
      </w:r>
      <w:r w:rsidRPr="00254E8D" w:rsidR="003A6B94">
        <w:rPr>
          <w:rFonts w:ascii="Times New Roman" w:hAnsi="Times New Roman"/>
          <w:b w:val="0"/>
          <w:sz w:val="24"/>
        </w:rPr>
        <w:t xml:space="preserve"> predovšetkým schvaľovaním informácie </w:t>
      </w:r>
      <w:r w:rsidRPr="00254E8D" w:rsidR="003A6B94">
        <w:rPr>
          <w:rFonts w:ascii="Times New Roman" w:hAnsi="Times New Roman"/>
          <w:b w:val="0"/>
          <w:bCs w:val="0"/>
          <w:sz w:val="24"/>
        </w:rPr>
        <w:t>o vydaných aproximačných nariadeniach vlády Slovenskej republiky a o zámere prijímania aproximačných nariadení vlády Slovenskej republiky. Povinnosť vlády Slovenskej republiky informovať Národnú radu Slovenskej republiky vyplýva priamo zo z</w:t>
      </w:r>
      <w:r w:rsidRPr="00254E8D" w:rsidR="003A6B94">
        <w:rPr>
          <w:rFonts w:ascii="Times New Roman" w:hAnsi="Times New Roman"/>
          <w:b w:val="0"/>
          <w:sz w:val="24"/>
        </w:rPr>
        <w:t xml:space="preserve">ákona č. 19/2002 Z. z. v znení neskorších predpisov, ktorý </w:t>
      </w:r>
      <w:r w:rsidRPr="00254E8D">
        <w:rPr>
          <w:rFonts w:ascii="Times New Roman" w:hAnsi="Times New Roman"/>
          <w:b w:val="0"/>
          <w:sz w:val="24"/>
        </w:rPr>
        <w:t xml:space="preserve">ukladá vláde Slovenskej republiky informovať polročne Národnú radu Slovenskej republiky </w:t>
      </w:r>
      <w:r w:rsidR="00254E8D">
        <w:rPr>
          <w:rFonts w:ascii="Times New Roman" w:hAnsi="Times New Roman"/>
          <w:b w:val="0"/>
          <w:sz w:val="24"/>
        </w:rPr>
        <w:br/>
      </w:r>
      <w:r w:rsidRPr="00254E8D">
        <w:rPr>
          <w:rFonts w:ascii="Times New Roman" w:hAnsi="Times New Roman"/>
          <w:b w:val="0"/>
          <w:sz w:val="24"/>
        </w:rPr>
        <w:t xml:space="preserve">o vydaných aproximačných nariadeniach za uplynulý polrok a o ďalšom zámere ich prijímania v nasledujúcom období. </w:t>
      </w:r>
      <w:r w:rsidRPr="00254E8D" w:rsidR="00AB7B96">
        <w:rPr>
          <w:rFonts w:ascii="Times New Roman" w:hAnsi="Times New Roman"/>
          <w:b w:val="0"/>
          <w:sz w:val="24"/>
        </w:rPr>
        <w:t>Z uvedeného zákona vyplýva</w:t>
      </w:r>
      <w:r w:rsidRPr="00254E8D" w:rsidR="00A83978">
        <w:rPr>
          <w:rFonts w:ascii="Times New Roman" w:hAnsi="Times New Roman"/>
          <w:b w:val="0"/>
          <w:sz w:val="24"/>
        </w:rPr>
        <w:t>, že</w:t>
      </w:r>
      <w:r w:rsidRPr="00254E8D" w:rsidR="00AB7B96">
        <w:rPr>
          <w:rFonts w:ascii="Times New Roman" w:hAnsi="Times New Roman"/>
          <w:b w:val="0"/>
          <w:sz w:val="24"/>
        </w:rPr>
        <w:t xml:space="preserve"> Národn</w:t>
      </w:r>
      <w:r w:rsidRPr="00254E8D" w:rsidR="00A83978">
        <w:rPr>
          <w:rFonts w:ascii="Times New Roman" w:hAnsi="Times New Roman"/>
          <w:b w:val="0"/>
          <w:sz w:val="24"/>
        </w:rPr>
        <w:t>á</w:t>
      </w:r>
      <w:r w:rsidRPr="00254E8D" w:rsidR="00AB7B96">
        <w:rPr>
          <w:rFonts w:ascii="Times New Roman" w:hAnsi="Times New Roman"/>
          <w:b w:val="0"/>
          <w:sz w:val="24"/>
        </w:rPr>
        <w:t xml:space="preserve"> rad</w:t>
      </w:r>
      <w:r w:rsidRPr="00254E8D" w:rsidR="00A83978">
        <w:rPr>
          <w:rFonts w:ascii="Times New Roman" w:hAnsi="Times New Roman"/>
          <w:b w:val="0"/>
          <w:sz w:val="24"/>
        </w:rPr>
        <w:t>a</w:t>
      </w:r>
      <w:r w:rsidRPr="00254E8D" w:rsidR="00AB7B96">
        <w:rPr>
          <w:rFonts w:ascii="Times New Roman" w:hAnsi="Times New Roman"/>
          <w:b w:val="0"/>
          <w:sz w:val="24"/>
        </w:rPr>
        <w:t xml:space="preserve"> Slovenskej republiky </w:t>
      </w:r>
      <w:r w:rsidRPr="00254E8D" w:rsidR="00A83978">
        <w:rPr>
          <w:rFonts w:ascii="Times New Roman" w:hAnsi="Times New Roman"/>
          <w:b w:val="0"/>
          <w:sz w:val="24"/>
        </w:rPr>
        <w:t>môže po prero</w:t>
      </w:r>
      <w:r w:rsidRPr="00254E8D" w:rsidR="00AB7B96">
        <w:rPr>
          <w:rFonts w:ascii="Times New Roman" w:hAnsi="Times New Roman"/>
          <w:b w:val="0"/>
          <w:color w:val="000000"/>
          <w:sz w:val="24"/>
        </w:rPr>
        <w:t xml:space="preserve">kovaní informácie </w:t>
      </w:r>
      <w:r w:rsidRPr="00254E8D" w:rsidR="00AB7B96">
        <w:rPr>
          <w:rFonts w:ascii="Times New Roman" w:hAnsi="Times New Roman"/>
          <w:b w:val="0"/>
          <w:bCs w:val="0"/>
          <w:sz w:val="24"/>
        </w:rPr>
        <w:t>o vydaných aproximačných nariadeniach vlády Slovenskej republiky a o zámere prijímania aproximačných nariadení vlády Slovenskej republiky</w:t>
      </w:r>
      <w:r w:rsidRPr="00254E8D" w:rsidR="00AB7B96">
        <w:rPr>
          <w:rFonts w:ascii="Times New Roman" w:hAnsi="Times New Roman"/>
          <w:b w:val="0"/>
          <w:color w:val="000000"/>
          <w:sz w:val="24"/>
        </w:rPr>
        <w:t xml:space="preserve"> požiadať vládu Slovenskej republiky, aby právnu úpravu navrhovanú vo forme aproximačného nariadenia predložila ako vládny návrh zákona.</w:t>
      </w:r>
    </w:p>
    <w:p w:rsidR="002570B6" w:rsidRPr="00254E8D" w:rsidP="00787B6A">
      <w:pPr>
        <w:pStyle w:val="BodyTextIndent"/>
        <w:bidi w:val="0"/>
        <w:spacing w:before="120" w:line="360" w:lineRule="auto"/>
        <w:ind w:left="58"/>
        <w:jc w:val="both"/>
        <w:rPr>
          <w:rFonts w:ascii="Times New Roman" w:hAnsi="Times New Roman"/>
        </w:rPr>
      </w:pPr>
      <w:r w:rsidRPr="00254E8D" w:rsidR="00FC6C28">
        <w:rPr>
          <w:rFonts w:ascii="Times New Roman" w:hAnsi="Times New Roman"/>
        </w:rPr>
        <w:tab/>
      </w:r>
    </w:p>
    <w:p w:rsidR="00FC6C28" w:rsidRPr="00254E8D" w:rsidP="00F26D45">
      <w:pPr>
        <w:pStyle w:val="BodyTextIndent"/>
        <w:bidi w:val="0"/>
        <w:spacing w:before="120" w:line="360" w:lineRule="auto"/>
        <w:ind w:left="58"/>
        <w:jc w:val="both"/>
        <w:rPr>
          <w:rFonts w:ascii="Times New Roman" w:hAnsi="Times New Roman"/>
        </w:rPr>
      </w:pPr>
      <w:r w:rsidRPr="00254E8D" w:rsidR="002570B6">
        <w:rPr>
          <w:rFonts w:ascii="Times New Roman" w:hAnsi="Times New Roman"/>
        </w:rPr>
        <w:tab/>
      </w:r>
      <w:r w:rsidRPr="00254E8D" w:rsidR="00F26D45">
        <w:rPr>
          <w:rFonts w:ascii="Times New Roman" w:hAnsi="Times New Roman"/>
        </w:rPr>
        <w:t xml:space="preserve">Predkladaná Informácia o vydaných aproximačných nariadeniach vlády Slovenskej republiky obsahuje dve prílohy. </w:t>
      </w:r>
      <w:r w:rsidRPr="00254E8D">
        <w:rPr>
          <w:rFonts w:ascii="Times New Roman" w:hAnsi="Times New Roman"/>
        </w:rPr>
        <w:t xml:space="preserve">Príloha č. 1 </w:t>
      </w:r>
      <w:r w:rsidRPr="00254E8D" w:rsidR="00F26D45">
        <w:rPr>
          <w:rFonts w:ascii="Times New Roman" w:hAnsi="Times New Roman"/>
        </w:rPr>
        <w:t>o</w:t>
      </w:r>
      <w:r w:rsidRPr="00254E8D">
        <w:rPr>
          <w:rFonts w:ascii="Times New Roman" w:hAnsi="Times New Roman"/>
        </w:rPr>
        <w:t>bsahuje zoznam vydaných aproximačných nariadení vlády Slovenskej republiky v I. polroku 20</w:t>
      </w:r>
      <w:r w:rsidRPr="00254E8D" w:rsidR="0044707E">
        <w:rPr>
          <w:rFonts w:ascii="Times New Roman" w:hAnsi="Times New Roman"/>
        </w:rPr>
        <w:t>10</w:t>
      </w:r>
      <w:r w:rsidRPr="00254E8D">
        <w:rPr>
          <w:rFonts w:ascii="Times New Roman" w:hAnsi="Times New Roman"/>
        </w:rPr>
        <w:t xml:space="preserve">. Celkovo ide </w:t>
      </w:r>
      <w:r w:rsidRPr="003326B5">
        <w:rPr>
          <w:rFonts w:ascii="Times New Roman" w:hAnsi="Times New Roman"/>
        </w:rPr>
        <w:t>o </w:t>
      </w:r>
      <w:r w:rsidRPr="005A1CAE" w:rsidR="005A1CAE">
        <w:rPr>
          <w:rFonts w:ascii="Times New Roman" w:hAnsi="Times New Roman"/>
          <w:b/>
          <w:i/>
        </w:rPr>
        <w:t>2</w:t>
      </w:r>
      <w:r w:rsidR="00CE5404">
        <w:rPr>
          <w:rFonts w:ascii="Times New Roman" w:hAnsi="Times New Roman"/>
          <w:b/>
          <w:i/>
        </w:rPr>
        <w:t>6</w:t>
      </w:r>
      <w:r w:rsidRPr="003326B5">
        <w:rPr>
          <w:rFonts w:ascii="Times New Roman" w:hAnsi="Times New Roman"/>
        </w:rPr>
        <w:t xml:space="preserve"> aproximačných</w:t>
      </w:r>
      <w:r w:rsidRPr="00254E8D">
        <w:rPr>
          <w:rFonts w:ascii="Times New Roman" w:hAnsi="Times New Roman"/>
        </w:rPr>
        <w:t xml:space="preserve"> nariadení vlády Slovenskej republiky. Príloha č. 2 obsahuje </w:t>
      </w:r>
      <w:r w:rsidRPr="00254E8D" w:rsidR="00197660">
        <w:rPr>
          <w:rFonts w:ascii="Times New Roman" w:hAnsi="Times New Roman"/>
        </w:rPr>
        <w:t xml:space="preserve">názvy návrhov aproximačných nariadení vlády Slovenskej republiky, ktoré vláda </w:t>
      </w:r>
      <w:r w:rsidR="00254E8D">
        <w:rPr>
          <w:rFonts w:ascii="Times New Roman" w:hAnsi="Times New Roman"/>
        </w:rPr>
        <w:t>hodlá</w:t>
      </w:r>
      <w:r w:rsidRPr="00254E8D" w:rsidR="00197660">
        <w:rPr>
          <w:rFonts w:ascii="Times New Roman" w:hAnsi="Times New Roman"/>
        </w:rPr>
        <w:t xml:space="preserve"> prijať v II. polroku 2010.</w:t>
      </w:r>
      <w:r w:rsidRPr="00254E8D">
        <w:rPr>
          <w:rFonts w:ascii="Times New Roman" w:hAnsi="Times New Roman"/>
        </w:rPr>
        <w:t xml:space="preserve"> Zoznam obsahuje </w:t>
      </w:r>
      <w:r w:rsidRPr="003326B5">
        <w:rPr>
          <w:rFonts w:ascii="Times New Roman" w:hAnsi="Times New Roman"/>
        </w:rPr>
        <w:t xml:space="preserve">celkovo </w:t>
      </w:r>
      <w:r w:rsidRPr="003326B5" w:rsidR="00FD5211">
        <w:rPr>
          <w:rFonts w:ascii="Times New Roman" w:hAnsi="Times New Roman"/>
          <w:b/>
          <w:i/>
        </w:rPr>
        <w:t>7</w:t>
      </w:r>
      <w:r w:rsidRPr="003326B5">
        <w:rPr>
          <w:rFonts w:ascii="Times New Roman" w:hAnsi="Times New Roman"/>
          <w:b/>
          <w:i/>
        </w:rPr>
        <w:t xml:space="preserve"> </w:t>
      </w:r>
      <w:r w:rsidRPr="003326B5">
        <w:rPr>
          <w:rFonts w:ascii="Times New Roman" w:hAnsi="Times New Roman"/>
        </w:rPr>
        <w:t>návrhov</w:t>
      </w:r>
      <w:r w:rsidRPr="00254E8D">
        <w:rPr>
          <w:rFonts w:ascii="Times New Roman" w:hAnsi="Times New Roman"/>
        </w:rPr>
        <w:t xml:space="preserve"> aproximačných nariadení vlády Slovenskej republiky, z toho </w:t>
      </w:r>
      <w:r w:rsidRPr="00254E8D" w:rsidR="0044707E">
        <w:rPr>
          <w:rFonts w:ascii="Times New Roman" w:hAnsi="Times New Roman"/>
        </w:rPr>
        <w:br/>
      </w:r>
      <w:r w:rsidRPr="003326B5" w:rsidR="00FD5211">
        <w:rPr>
          <w:rFonts w:ascii="Times New Roman" w:hAnsi="Times New Roman"/>
          <w:b/>
          <w:i/>
        </w:rPr>
        <w:t>6</w:t>
      </w:r>
      <w:r w:rsidRPr="003326B5">
        <w:rPr>
          <w:rFonts w:ascii="Times New Roman" w:hAnsi="Times New Roman"/>
        </w:rPr>
        <w:t xml:space="preserve"> návrh</w:t>
      </w:r>
      <w:r w:rsidRPr="003326B5" w:rsidR="00FD5211">
        <w:rPr>
          <w:rFonts w:ascii="Times New Roman" w:hAnsi="Times New Roman"/>
        </w:rPr>
        <w:t>ov</w:t>
      </w:r>
      <w:r w:rsidRPr="00254E8D">
        <w:rPr>
          <w:rFonts w:ascii="Times New Roman" w:hAnsi="Times New Roman"/>
        </w:rPr>
        <w:t xml:space="preserve"> aproximačných nariadení vyplýva z Plánu legislatívnych úloh vlády Slovenskej republiky na rok </w:t>
      </w:r>
      <w:r w:rsidRPr="003326B5">
        <w:rPr>
          <w:rFonts w:ascii="Times New Roman" w:hAnsi="Times New Roman"/>
        </w:rPr>
        <w:t>20</w:t>
      </w:r>
      <w:r w:rsidRPr="003326B5" w:rsidR="0044707E">
        <w:rPr>
          <w:rFonts w:ascii="Times New Roman" w:hAnsi="Times New Roman"/>
        </w:rPr>
        <w:t>10</w:t>
      </w:r>
      <w:r w:rsidRPr="003326B5">
        <w:rPr>
          <w:rFonts w:ascii="Times New Roman" w:hAnsi="Times New Roman"/>
        </w:rPr>
        <w:t xml:space="preserve"> a </w:t>
      </w:r>
      <w:r w:rsidRPr="003326B5" w:rsidR="00FD5211">
        <w:rPr>
          <w:rFonts w:ascii="Times New Roman" w:hAnsi="Times New Roman"/>
          <w:b/>
          <w:i/>
        </w:rPr>
        <w:t>1</w:t>
      </w:r>
      <w:r w:rsidRPr="003326B5">
        <w:rPr>
          <w:rFonts w:ascii="Times New Roman" w:hAnsi="Times New Roman"/>
          <w:b/>
          <w:i/>
        </w:rPr>
        <w:t xml:space="preserve"> </w:t>
      </w:r>
      <w:r w:rsidRPr="003326B5">
        <w:rPr>
          <w:rFonts w:ascii="Times New Roman" w:hAnsi="Times New Roman"/>
        </w:rPr>
        <w:t>návrh</w:t>
      </w:r>
      <w:r w:rsidRPr="00254E8D">
        <w:rPr>
          <w:rFonts w:ascii="Times New Roman" w:hAnsi="Times New Roman"/>
        </w:rPr>
        <w:t xml:space="preserve"> aproximačn</w:t>
      </w:r>
      <w:r w:rsidRPr="00254E8D" w:rsidR="00FD5211">
        <w:rPr>
          <w:rFonts w:ascii="Times New Roman" w:hAnsi="Times New Roman"/>
        </w:rPr>
        <w:t>ého</w:t>
      </w:r>
      <w:r w:rsidRPr="00254E8D">
        <w:rPr>
          <w:rFonts w:ascii="Times New Roman" w:hAnsi="Times New Roman"/>
        </w:rPr>
        <w:t xml:space="preserve"> nariaden</w:t>
      </w:r>
      <w:r w:rsidRPr="00254E8D" w:rsidR="00FD5211">
        <w:rPr>
          <w:rFonts w:ascii="Times New Roman" w:hAnsi="Times New Roman"/>
        </w:rPr>
        <w:t>ia</w:t>
      </w:r>
      <w:r w:rsidRPr="00254E8D">
        <w:rPr>
          <w:rFonts w:ascii="Times New Roman" w:hAnsi="Times New Roman"/>
        </w:rPr>
        <w:t xml:space="preserve"> bud</w:t>
      </w:r>
      <w:r w:rsidRPr="00254E8D" w:rsidR="00FD5211">
        <w:rPr>
          <w:rFonts w:ascii="Times New Roman" w:hAnsi="Times New Roman"/>
        </w:rPr>
        <w:t>e</w:t>
      </w:r>
      <w:r w:rsidRPr="00254E8D">
        <w:rPr>
          <w:rFonts w:ascii="Times New Roman" w:hAnsi="Times New Roman"/>
        </w:rPr>
        <w:t xml:space="preserve"> prijat</w:t>
      </w:r>
      <w:r w:rsidRPr="00254E8D" w:rsidR="00FD5211">
        <w:rPr>
          <w:rFonts w:ascii="Times New Roman" w:hAnsi="Times New Roman"/>
        </w:rPr>
        <w:t>ý</w:t>
      </w:r>
      <w:r w:rsidRPr="00254E8D">
        <w:rPr>
          <w:rFonts w:ascii="Times New Roman" w:hAnsi="Times New Roman"/>
        </w:rPr>
        <w:t xml:space="preserve"> mimo tohto plánu.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C6C28"/>
    <w:rsid w:val="00047C84"/>
    <w:rsid w:val="00151036"/>
    <w:rsid w:val="00197660"/>
    <w:rsid w:val="00254E8D"/>
    <w:rsid w:val="002570B6"/>
    <w:rsid w:val="00273BF0"/>
    <w:rsid w:val="003326B5"/>
    <w:rsid w:val="003A6B94"/>
    <w:rsid w:val="0044707E"/>
    <w:rsid w:val="00473611"/>
    <w:rsid w:val="0048572B"/>
    <w:rsid w:val="00493663"/>
    <w:rsid w:val="005A1CAE"/>
    <w:rsid w:val="00747584"/>
    <w:rsid w:val="00787B6A"/>
    <w:rsid w:val="00987FB4"/>
    <w:rsid w:val="00A83978"/>
    <w:rsid w:val="00AB7B96"/>
    <w:rsid w:val="00BF1E6A"/>
    <w:rsid w:val="00C051B2"/>
    <w:rsid w:val="00CE5404"/>
    <w:rsid w:val="00E03522"/>
    <w:rsid w:val="00E60FF3"/>
    <w:rsid w:val="00F26D45"/>
    <w:rsid w:val="00FC6C28"/>
    <w:rsid w:val="00FD521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FC6C28"/>
    <w:pPr>
      <w:jc w:val="center"/>
    </w:pPr>
    <w:rPr>
      <w:b/>
      <w:bCs/>
    </w:rPr>
  </w:style>
  <w:style w:type="paragraph" w:styleId="BodyTextIndent">
    <w:name w:val="Body Text Indent"/>
    <w:basedOn w:val="Normal"/>
    <w:rsid w:val="00FC6C28"/>
    <w:pPr>
      <w:autoSpaceDE w:val="0"/>
      <w:autoSpaceDN w:val="0"/>
      <w:jc w:val="center"/>
    </w:pPr>
    <w:rPr>
      <w:lang w:eastAsia="en-US"/>
    </w:rPr>
  </w:style>
  <w:style w:type="paragraph" w:styleId="Title">
    <w:name w:val="Title"/>
    <w:basedOn w:val="Normal"/>
    <w:qFormat/>
    <w:rsid w:val="003A6B94"/>
    <w:pPr>
      <w:jc w:val="center"/>
    </w:pPr>
    <w:rPr>
      <w:b/>
      <w:bCs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422</Words>
  <Characters>2805</Characters>
  <Application>Microsoft Office Word</Application>
  <DocSecurity>0</DocSecurity>
  <Lines>0</Lines>
  <Paragraphs>0</Paragraphs>
  <ScaleCrop>false</ScaleCrop>
  <Company>UV SR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o vydaných aproximačných nariadeniach vlády Slovenskej republiky</dc:title>
  <dc:creator>rohalova</dc:creator>
  <cp:lastModifiedBy>GaspJarm</cp:lastModifiedBy>
  <cp:revision>2</cp:revision>
  <cp:lastPrinted>2010-05-20T13:20:00Z</cp:lastPrinted>
  <dcterms:created xsi:type="dcterms:W3CDTF">2010-11-23T16:50:00Z</dcterms:created>
  <dcterms:modified xsi:type="dcterms:W3CDTF">2010-11-23T16:50:00Z</dcterms:modified>
</cp:coreProperties>
</file>