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6047" w:rsidP="00CB4AC4">
      <w:pPr>
        <w:bidi w:val="0"/>
        <w:spacing w:line="360" w:lineRule="auto"/>
        <w:jc w:val="center"/>
        <w:rPr>
          <w:rFonts w:ascii="Arial" w:hAnsi="Arial" w:cs="Arial"/>
          <w:b/>
          <w:caps/>
          <w:sz w:val="32"/>
          <w:szCs w:val="32"/>
        </w:rPr>
      </w:pPr>
      <w:r w:rsidRPr="00076047">
        <w:rPr>
          <w:rFonts w:ascii="Arial" w:hAnsi="Arial" w:cs="Arial"/>
          <w:b/>
          <w:caps/>
          <w:sz w:val="32"/>
          <w:szCs w:val="32"/>
        </w:rPr>
        <w:t>Národná  rada  slovenskej  republiky</w:t>
      </w:r>
    </w:p>
    <w:p w:rsidR="00076047" w:rsidP="00CB4AC4">
      <w:pPr>
        <w:bidi w:val="0"/>
        <w:spacing w:line="360" w:lineRule="auto"/>
        <w:jc w:val="center"/>
        <w:rPr>
          <w:rFonts w:ascii="Arial" w:hAnsi="Arial" w:cs="Arial"/>
          <w:b/>
        </w:rPr>
      </w:pPr>
      <w:r>
        <w:rPr>
          <w:rFonts w:ascii="Arial" w:hAnsi="Arial" w:cs="Arial"/>
          <w:b/>
          <w:caps/>
        </w:rPr>
        <w:t xml:space="preserve">IV. </w:t>
      </w:r>
      <w:r>
        <w:rPr>
          <w:rFonts w:ascii="Arial" w:hAnsi="Arial" w:cs="Arial"/>
          <w:b/>
        </w:rPr>
        <w:t>volebné obdobie</w:t>
      </w:r>
    </w:p>
    <w:p w:rsidR="00076047" w:rsidP="00CB4AC4">
      <w:pPr>
        <w:bidi w:val="0"/>
        <w:spacing w:line="360" w:lineRule="auto"/>
        <w:jc w:val="center"/>
        <w:rPr>
          <w:rFonts w:ascii="Arial" w:hAnsi="Arial" w:cs="Arial"/>
          <w:b/>
        </w:rPr>
      </w:pPr>
    </w:p>
    <w:p w:rsidR="00076047" w:rsidP="00CB4AC4">
      <w:pPr>
        <w:bidi w:val="0"/>
        <w:spacing w:line="360" w:lineRule="auto"/>
        <w:jc w:val="center"/>
        <w:rPr>
          <w:rFonts w:ascii="Arial" w:hAnsi="Arial" w:cs="Arial"/>
          <w:b/>
        </w:rPr>
      </w:pPr>
    </w:p>
    <w:p w:rsidR="00076047" w:rsidP="00CB4AC4">
      <w:pPr>
        <w:bidi w:val="0"/>
        <w:spacing w:line="360" w:lineRule="auto"/>
        <w:jc w:val="center"/>
        <w:rPr>
          <w:rFonts w:ascii="Arial" w:hAnsi="Arial" w:cs="Arial"/>
          <w:b/>
        </w:rPr>
      </w:pPr>
    </w:p>
    <w:p w:rsidR="00076047" w:rsidRPr="00660AB9" w:rsidP="00CB4AC4">
      <w:pPr>
        <w:bidi w:val="0"/>
        <w:spacing w:line="360" w:lineRule="auto"/>
        <w:jc w:val="center"/>
        <w:rPr>
          <w:rFonts w:ascii="Arial" w:hAnsi="Arial" w:cs="Arial"/>
          <w:b/>
          <w:sz w:val="36"/>
          <w:szCs w:val="36"/>
        </w:rPr>
      </w:pPr>
      <w:r w:rsidRPr="00660AB9" w:rsidR="00DE700E">
        <w:rPr>
          <w:rFonts w:ascii="Arial" w:hAnsi="Arial" w:cs="Arial"/>
          <w:b/>
          <w:sz w:val="36"/>
          <w:szCs w:val="36"/>
        </w:rPr>
        <w:t>45</w:t>
      </w:r>
    </w:p>
    <w:p w:rsidR="00076047" w:rsidP="00CB4AC4">
      <w:pPr>
        <w:bidi w:val="0"/>
        <w:spacing w:line="360" w:lineRule="auto"/>
        <w:jc w:val="center"/>
        <w:rPr>
          <w:rFonts w:ascii="Arial" w:hAnsi="Arial" w:cs="Arial"/>
          <w:b/>
          <w:sz w:val="32"/>
          <w:szCs w:val="32"/>
        </w:rPr>
      </w:pPr>
    </w:p>
    <w:p w:rsidR="00076047" w:rsidP="00CB4AC4">
      <w:pPr>
        <w:bidi w:val="0"/>
        <w:spacing w:line="360" w:lineRule="auto"/>
        <w:jc w:val="center"/>
        <w:rPr>
          <w:rFonts w:ascii="Arial" w:hAnsi="Arial" w:cs="Arial"/>
          <w:b/>
          <w:sz w:val="32"/>
          <w:szCs w:val="32"/>
        </w:rPr>
      </w:pPr>
    </w:p>
    <w:p w:rsidR="00076047" w:rsidRPr="00076047" w:rsidP="00CB4AC4">
      <w:pPr>
        <w:bidi w:val="0"/>
        <w:spacing w:line="360" w:lineRule="auto"/>
        <w:jc w:val="center"/>
        <w:rPr>
          <w:rFonts w:ascii="Arial" w:hAnsi="Arial" w:cs="Arial"/>
          <w:b/>
        </w:rPr>
      </w:pPr>
      <w:r>
        <w:rPr>
          <w:rFonts w:ascii="Arial" w:hAnsi="Arial" w:cs="Arial"/>
          <w:b/>
        </w:rPr>
        <w:t>Vládny návrh</w:t>
      </w:r>
    </w:p>
    <w:p w:rsidR="00076047" w:rsidP="00CB4AC4">
      <w:pPr>
        <w:bidi w:val="0"/>
        <w:spacing w:line="360" w:lineRule="auto"/>
        <w:jc w:val="center"/>
        <w:rPr>
          <w:rFonts w:ascii="Arial" w:hAnsi="Arial" w:cs="Arial"/>
          <w:b/>
          <w:sz w:val="22"/>
          <w:szCs w:val="22"/>
        </w:rPr>
      </w:pPr>
    </w:p>
    <w:p w:rsidR="00660AB9" w:rsidP="00660AB9">
      <w:pPr>
        <w:bidi w:val="0"/>
        <w:spacing w:line="360" w:lineRule="auto"/>
        <w:jc w:val="center"/>
        <w:rPr>
          <w:rFonts w:ascii="Arial" w:hAnsi="Arial" w:cs="Arial"/>
          <w:b/>
          <w:sz w:val="22"/>
          <w:szCs w:val="22"/>
        </w:rPr>
      </w:pPr>
    </w:p>
    <w:p w:rsidR="00660AB9" w:rsidRPr="00770D0C" w:rsidP="00660AB9">
      <w:pPr>
        <w:bidi w:val="0"/>
        <w:spacing w:line="360" w:lineRule="auto"/>
        <w:jc w:val="center"/>
        <w:rPr>
          <w:rFonts w:ascii="Arial" w:hAnsi="Arial" w:cs="Arial"/>
          <w:b/>
          <w:sz w:val="22"/>
          <w:szCs w:val="22"/>
        </w:rPr>
      </w:pPr>
      <w:r>
        <w:rPr>
          <w:rFonts w:ascii="Arial" w:hAnsi="Arial" w:cs="Arial"/>
          <w:b/>
          <w:sz w:val="22"/>
          <w:szCs w:val="22"/>
        </w:rPr>
        <w:t>ZÁKON</w:t>
      </w:r>
    </w:p>
    <w:p w:rsidR="00660AB9" w:rsidP="00660AB9">
      <w:pPr>
        <w:bidi w:val="0"/>
        <w:spacing w:line="360" w:lineRule="auto"/>
        <w:jc w:val="center"/>
        <w:rPr>
          <w:rFonts w:ascii="Arial" w:hAnsi="Arial" w:cs="Arial"/>
          <w:b/>
          <w:sz w:val="22"/>
          <w:szCs w:val="22"/>
        </w:rPr>
      </w:pPr>
      <w:r w:rsidRPr="00770D0C">
        <w:rPr>
          <w:rFonts w:ascii="Arial" w:hAnsi="Arial" w:cs="Arial"/>
          <w:b/>
          <w:sz w:val="22"/>
          <w:szCs w:val="22"/>
        </w:rPr>
        <w:t>z .............</w:t>
      </w:r>
      <w:r>
        <w:rPr>
          <w:rFonts w:ascii="Arial" w:hAnsi="Arial" w:cs="Arial"/>
          <w:b/>
          <w:sz w:val="22"/>
          <w:szCs w:val="22"/>
        </w:rPr>
        <w:t>.......................... 2006</w:t>
      </w:r>
    </w:p>
    <w:p w:rsidR="00660AB9" w:rsidRPr="00770D0C" w:rsidP="00660AB9">
      <w:pPr>
        <w:bidi w:val="0"/>
        <w:spacing w:line="360" w:lineRule="auto"/>
        <w:jc w:val="center"/>
        <w:rPr>
          <w:rFonts w:ascii="Arial" w:hAnsi="Arial" w:cs="Arial"/>
          <w:b/>
          <w:sz w:val="22"/>
          <w:szCs w:val="22"/>
        </w:rPr>
      </w:pPr>
      <w:r>
        <w:rPr>
          <w:rFonts w:ascii="Arial" w:hAnsi="Arial" w:cs="Arial"/>
          <w:b/>
          <w:sz w:val="22"/>
          <w:szCs w:val="22"/>
        </w:rPr>
        <w:t xml:space="preserve">o poskytovaní vianočného príspevku niektorým poberateľom dôchodku a o doplnení niektorých zákonov </w:t>
      </w:r>
    </w:p>
    <w:p w:rsidR="00660AB9" w:rsidRPr="00770D0C" w:rsidP="00660AB9">
      <w:pPr>
        <w:bidi w:val="0"/>
        <w:spacing w:line="360" w:lineRule="auto"/>
        <w:jc w:val="both"/>
        <w:rPr>
          <w:rFonts w:ascii="Arial" w:hAnsi="Arial" w:cs="Arial"/>
          <w:b/>
          <w:sz w:val="22"/>
          <w:szCs w:val="22"/>
        </w:rPr>
      </w:pPr>
    </w:p>
    <w:p w:rsidR="00660AB9" w:rsidRPr="00770D0C" w:rsidP="00660AB9">
      <w:pPr>
        <w:bidi w:val="0"/>
        <w:spacing w:before="120" w:line="360" w:lineRule="auto"/>
        <w:ind w:firstLine="708"/>
        <w:jc w:val="both"/>
        <w:rPr>
          <w:rFonts w:ascii="Arial" w:hAnsi="Arial" w:cs="Arial"/>
          <w:sz w:val="22"/>
          <w:szCs w:val="22"/>
        </w:rPr>
      </w:pPr>
      <w:r w:rsidRPr="00770D0C">
        <w:rPr>
          <w:rFonts w:ascii="Arial" w:hAnsi="Arial" w:cs="Arial"/>
          <w:sz w:val="22"/>
          <w:szCs w:val="22"/>
        </w:rPr>
        <w:t>Národná rada Slovenskej republiky sa uzniesla na tomto zákone:</w:t>
      </w:r>
    </w:p>
    <w:p w:rsidR="00660AB9" w:rsidP="00660AB9">
      <w:pPr>
        <w:bidi w:val="0"/>
        <w:spacing w:before="120" w:line="360" w:lineRule="auto"/>
        <w:jc w:val="both"/>
        <w:rPr>
          <w:rFonts w:ascii="Times New Roman" w:hAnsi="Times New Roman"/>
        </w:rPr>
      </w:pPr>
    </w:p>
    <w:p w:rsidR="00660AB9" w:rsidRPr="00CE6CCF" w:rsidP="00660AB9">
      <w:pPr>
        <w:bidi w:val="0"/>
        <w:spacing w:before="120" w:line="360" w:lineRule="auto"/>
        <w:jc w:val="center"/>
        <w:rPr>
          <w:rFonts w:ascii="Arial" w:hAnsi="Arial" w:cs="Arial"/>
          <w:b/>
          <w:sz w:val="22"/>
          <w:szCs w:val="22"/>
        </w:rPr>
      </w:pPr>
      <w:r w:rsidRPr="00CE6CCF">
        <w:rPr>
          <w:rFonts w:ascii="Arial" w:hAnsi="Arial" w:cs="Arial"/>
          <w:b/>
          <w:sz w:val="22"/>
          <w:szCs w:val="22"/>
        </w:rPr>
        <w:t>Čl. I</w:t>
      </w:r>
    </w:p>
    <w:p w:rsidR="00660AB9" w:rsidRPr="00CE6CCF" w:rsidP="00660AB9">
      <w:pPr>
        <w:bidi w:val="0"/>
        <w:spacing w:before="120" w:line="360" w:lineRule="auto"/>
        <w:jc w:val="center"/>
        <w:rPr>
          <w:rFonts w:ascii="Arial" w:hAnsi="Arial" w:cs="Arial"/>
          <w:b/>
          <w:sz w:val="22"/>
          <w:szCs w:val="22"/>
        </w:rPr>
      </w:pPr>
      <w:r w:rsidRPr="00CE6CCF">
        <w:rPr>
          <w:rFonts w:ascii="Arial" w:hAnsi="Arial" w:cs="Arial"/>
          <w:b/>
          <w:sz w:val="22"/>
          <w:szCs w:val="22"/>
        </w:rPr>
        <w:t>§</w:t>
      </w:r>
      <w:r>
        <w:rPr>
          <w:rFonts w:ascii="Arial" w:hAnsi="Arial" w:cs="Arial"/>
          <w:b/>
          <w:sz w:val="22"/>
          <w:szCs w:val="22"/>
        </w:rPr>
        <w:t xml:space="preserve"> 1</w:t>
      </w:r>
    </w:p>
    <w:p w:rsidR="00660AB9" w:rsidP="00660AB9">
      <w:pPr>
        <w:bidi w:val="0"/>
        <w:spacing w:before="120" w:line="360" w:lineRule="auto"/>
        <w:ind w:firstLine="708"/>
        <w:jc w:val="both"/>
        <w:rPr>
          <w:rFonts w:ascii="Arial" w:hAnsi="Arial" w:cs="Arial"/>
          <w:sz w:val="22"/>
          <w:szCs w:val="22"/>
        </w:rPr>
      </w:pPr>
      <w:r w:rsidRPr="00CE6CCF">
        <w:rPr>
          <w:rFonts w:ascii="Arial" w:hAnsi="Arial" w:cs="Arial"/>
          <w:sz w:val="22"/>
          <w:szCs w:val="22"/>
        </w:rPr>
        <w:t>(1) Poberateľovi starobného dôchodku, invalidného dôchodku a</w:t>
      </w:r>
      <w:r>
        <w:rPr>
          <w:rFonts w:ascii="Arial" w:hAnsi="Arial" w:cs="Arial"/>
          <w:sz w:val="22"/>
          <w:szCs w:val="22"/>
        </w:rPr>
        <w:t>lebo</w:t>
      </w:r>
      <w:r w:rsidRPr="00CE6CCF">
        <w:rPr>
          <w:rFonts w:ascii="Arial" w:hAnsi="Arial" w:cs="Arial"/>
          <w:sz w:val="22"/>
          <w:szCs w:val="22"/>
        </w:rPr>
        <w:t> sociálneho dôchodku podľa osobitného predpisu,</w:t>
      </w:r>
      <w:r>
        <w:rPr>
          <w:rStyle w:val="FootnoteReference"/>
          <w:rFonts w:ascii="Arial" w:hAnsi="Arial" w:cs="Arial"/>
          <w:sz w:val="22"/>
          <w:szCs w:val="22"/>
          <w:rtl w:val="0"/>
        </w:rPr>
        <w:footnoteReference w:id="2"/>
      </w:r>
      <w:r>
        <w:rPr>
          <w:rFonts w:ascii="Arial" w:hAnsi="Arial" w:cs="Arial"/>
          <w:sz w:val="22"/>
          <w:szCs w:val="22"/>
          <w:vertAlign w:val="superscript"/>
        </w:rPr>
        <w:t>)</w:t>
      </w:r>
      <w:r w:rsidRPr="00CE6CCF">
        <w:rPr>
          <w:rFonts w:ascii="Arial" w:hAnsi="Arial" w:cs="Arial"/>
          <w:sz w:val="22"/>
          <w:szCs w:val="22"/>
        </w:rPr>
        <w:t xml:space="preserve"> ktorý má nárok na výplatu tohto dôchodku </w:t>
      </w:r>
      <w:r>
        <w:rPr>
          <w:rFonts w:ascii="Arial" w:hAnsi="Arial" w:cs="Arial"/>
          <w:sz w:val="22"/>
          <w:szCs w:val="22"/>
        </w:rPr>
        <w:t xml:space="preserve">                </w:t>
      </w:r>
      <w:r w:rsidRPr="00CE6CCF">
        <w:rPr>
          <w:rFonts w:ascii="Arial" w:hAnsi="Arial" w:cs="Arial"/>
          <w:sz w:val="22"/>
          <w:szCs w:val="22"/>
        </w:rPr>
        <w:t>v decembri kalendárneho roka a má bydlisko na území Slovenskej republiky, Sociálna poisťovňa vyplatí vianočný príspevok</w:t>
      </w:r>
      <w:r>
        <w:rPr>
          <w:rFonts w:ascii="Arial" w:hAnsi="Arial" w:cs="Arial"/>
          <w:sz w:val="22"/>
          <w:szCs w:val="22"/>
        </w:rPr>
        <w:t xml:space="preserve"> ako štátnu sociálnu dávku</w:t>
      </w:r>
      <w:r w:rsidRPr="00CE6CCF">
        <w:rPr>
          <w:rFonts w:ascii="Arial" w:hAnsi="Arial" w:cs="Arial"/>
          <w:sz w:val="22"/>
          <w:szCs w:val="22"/>
        </w:rPr>
        <w:t>, ak suma starobného dôchodku, invalidného dôchodku a</w:t>
      </w:r>
      <w:r>
        <w:rPr>
          <w:rFonts w:ascii="Arial" w:hAnsi="Arial" w:cs="Arial"/>
          <w:sz w:val="22"/>
          <w:szCs w:val="22"/>
        </w:rPr>
        <w:t>lebo</w:t>
      </w:r>
      <w:r w:rsidRPr="00CE6CCF">
        <w:rPr>
          <w:rFonts w:ascii="Arial" w:hAnsi="Arial" w:cs="Arial"/>
          <w:sz w:val="22"/>
          <w:szCs w:val="22"/>
        </w:rPr>
        <w:t> sociálneho dôchodku splatná v </w:t>
      </w:r>
      <w:r>
        <w:rPr>
          <w:rFonts w:ascii="Arial" w:hAnsi="Arial" w:cs="Arial"/>
          <w:sz w:val="22"/>
          <w:szCs w:val="22"/>
        </w:rPr>
        <w:t>decembri</w:t>
      </w:r>
      <w:r w:rsidRPr="00CE6CCF">
        <w:rPr>
          <w:rFonts w:ascii="Arial" w:hAnsi="Arial" w:cs="Arial"/>
          <w:sz w:val="22"/>
          <w:szCs w:val="22"/>
        </w:rPr>
        <w:t xml:space="preserve"> kalendárneho roka  nepresiahne sumy, ktoré sa určia percentom z</w:t>
      </w:r>
      <w:r>
        <w:rPr>
          <w:rFonts w:ascii="Arial" w:hAnsi="Arial" w:cs="Arial"/>
          <w:sz w:val="22"/>
          <w:szCs w:val="22"/>
        </w:rPr>
        <w:t> </w:t>
      </w:r>
      <w:r w:rsidRPr="00CE6CCF">
        <w:rPr>
          <w:rFonts w:ascii="Arial" w:hAnsi="Arial" w:cs="Arial"/>
          <w:sz w:val="22"/>
          <w:szCs w:val="22"/>
        </w:rPr>
        <w:t>priemernej</w:t>
      </w:r>
      <w:r>
        <w:rPr>
          <w:rFonts w:ascii="Arial" w:hAnsi="Arial" w:cs="Arial"/>
          <w:sz w:val="22"/>
          <w:szCs w:val="22"/>
        </w:rPr>
        <w:t xml:space="preserve"> mesačnej</w:t>
      </w:r>
      <w:r w:rsidRPr="00CE6CCF">
        <w:rPr>
          <w:rFonts w:ascii="Arial" w:hAnsi="Arial" w:cs="Arial"/>
          <w:sz w:val="22"/>
          <w:szCs w:val="22"/>
        </w:rPr>
        <w:t xml:space="preserve"> mzdy v hospodárstve Slovenskej republiky</w:t>
      </w:r>
      <w:r>
        <w:rPr>
          <w:rFonts w:ascii="Arial" w:hAnsi="Arial" w:cs="Arial"/>
          <w:sz w:val="22"/>
          <w:szCs w:val="22"/>
        </w:rPr>
        <w:t xml:space="preserve"> vykázanej Štatistickým úradom Slovenskej republiky za</w:t>
      </w:r>
      <w:r w:rsidRPr="00CE6CCF">
        <w:rPr>
          <w:rFonts w:ascii="Arial" w:hAnsi="Arial" w:cs="Arial"/>
          <w:sz w:val="22"/>
          <w:szCs w:val="22"/>
        </w:rPr>
        <w:t> kalendárn</w:t>
      </w:r>
      <w:r>
        <w:rPr>
          <w:rFonts w:ascii="Arial" w:hAnsi="Arial" w:cs="Arial"/>
          <w:sz w:val="22"/>
          <w:szCs w:val="22"/>
        </w:rPr>
        <w:t>y</w:t>
      </w:r>
      <w:r w:rsidRPr="00CE6CCF">
        <w:rPr>
          <w:rFonts w:ascii="Arial" w:hAnsi="Arial" w:cs="Arial"/>
          <w:sz w:val="22"/>
          <w:szCs w:val="22"/>
        </w:rPr>
        <w:t xml:space="preserve"> rok predchádzajúc</w:t>
      </w:r>
      <w:r>
        <w:rPr>
          <w:rFonts w:ascii="Arial" w:hAnsi="Arial" w:cs="Arial"/>
          <w:sz w:val="22"/>
          <w:szCs w:val="22"/>
        </w:rPr>
        <w:t xml:space="preserve">i </w:t>
      </w:r>
      <w:r w:rsidRPr="00CE6CCF">
        <w:rPr>
          <w:rFonts w:ascii="Arial" w:hAnsi="Arial" w:cs="Arial"/>
          <w:sz w:val="22"/>
          <w:szCs w:val="22"/>
        </w:rPr>
        <w:t>kalendárnemu roku, v ktorom sa vypláca vianočný príspevok.</w:t>
      </w:r>
    </w:p>
    <w:p w:rsidR="00660AB9" w:rsidP="00660AB9">
      <w:pPr>
        <w:bidi w:val="0"/>
        <w:spacing w:before="120" w:line="360" w:lineRule="auto"/>
        <w:ind w:firstLine="708"/>
        <w:jc w:val="both"/>
        <w:rPr>
          <w:rFonts w:ascii="Arial" w:hAnsi="Arial" w:cs="Arial"/>
          <w:sz w:val="22"/>
          <w:szCs w:val="22"/>
        </w:rPr>
      </w:pPr>
      <w:r>
        <w:rPr>
          <w:rFonts w:ascii="Arial" w:hAnsi="Arial" w:cs="Arial"/>
          <w:sz w:val="22"/>
          <w:szCs w:val="22"/>
        </w:rPr>
        <w:t>(2) Poberateľovi výsluhového dôchodku alebo invalidného výsluhového dôchodku podľa osobitného predpisu,</w:t>
      </w:r>
      <w:r>
        <w:rPr>
          <w:rFonts w:ascii="Arial" w:hAnsi="Arial" w:cs="Arial"/>
          <w:sz w:val="22"/>
          <w:szCs w:val="22"/>
          <w:vertAlign w:val="superscript"/>
        </w:rPr>
        <w:t xml:space="preserve">2) </w:t>
      </w:r>
      <w:r>
        <w:rPr>
          <w:rFonts w:ascii="Arial" w:hAnsi="Arial" w:cs="Arial"/>
          <w:sz w:val="22"/>
          <w:szCs w:val="22"/>
        </w:rPr>
        <w:t>ktorému bol na tento dôchodok prekvalifikovaný starobný dôchodok, invalidný dôchodok alebo čiastočný invalidný dôchodok priznaný podľa všeobecných predpisov o sociálnom zabezpečení, na ktoré vznikol nárok do 30. apríla 1998 a stali sa dávkami výsluhového zabezpečenia podľa predpisu účinného od 1. mája 1998</w:t>
      </w:r>
      <w:r>
        <w:rPr>
          <w:rFonts w:ascii="Arial" w:hAnsi="Arial" w:cs="Arial"/>
          <w:sz w:val="22"/>
          <w:szCs w:val="22"/>
          <w:vertAlign w:val="superscript"/>
        </w:rPr>
        <w:t xml:space="preserve"> </w:t>
      </w:r>
      <w:r>
        <w:rPr>
          <w:rFonts w:ascii="Arial" w:hAnsi="Arial" w:cs="Arial"/>
          <w:sz w:val="22"/>
          <w:szCs w:val="22"/>
        </w:rPr>
        <w:t>alebo na ktoré vznikol nárok do 30. júna 2002 a stali sa dávkami výsluhového zabezpečenia podľa osobitného predpisu,</w:t>
      </w:r>
      <w:r>
        <w:rPr>
          <w:rStyle w:val="FootnoteReference"/>
          <w:rFonts w:ascii="Arial" w:hAnsi="Arial"/>
          <w:sz w:val="22"/>
          <w:szCs w:val="22"/>
          <w:rtl w:val="0"/>
        </w:rPr>
        <w:footnoteReference w:id="3"/>
      </w:r>
      <w:r>
        <w:rPr>
          <w:rFonts w:ascii="Arial" w:hAnsi="Arial" w:cs="Arial"/>
          <w:sz w:val="22"/>
          <w:szCs w:val="22"/>
          <w:vertAlign w:val="superscript"/>
        </w:rPr>
        <w:t xml:space="preserve">) </w:t>
      </w:r>
      <w:r>
        <w:rPr>
          <w:rFonts w:ascii="Arial" w:hAnsi="Arial" w:cs="Arial"/>
          <w:sz w:val="22"/>
          <w:szCs w:val="22"/>
        </w:rPr>
        <w:t xml:space="preserve">a ktorý má nárok na výplatu tohto dôchodku v decembri kalendárneho roka a má bydlisko na území Slovenskej republiky, útvar sociálneho zabezpečenia Ministerstva vnútra Slovenskej republiky, Ministerstva spravodlivosti Slovenskej republiky, Slovenskej informačnej služby, Národného bezpečnostného úradu, Ministerstva dopravy, pôšt a telekomunikácií Slovenskej republiky, Ministerstva financií Slovenskej republiky a Vojenský úrad sociálneho zabezpečenia (ďalej len „úrad“) vyplatí vianočný príspevok ako štátnu sociálnu dávku, ak suma výsluhového dôchodku alebo invalidného výsluhového dôchodku splatná v decembri kalendárneho roka nepresiahne sumy určené podľa odseku 1. </w:t>
      </w:r>
    </w:p>
    <w:p w:rsidR="00660AB9" w:rsidP="00660AB9">
      <w:pPr>
        <w:bidi w:val="0"/>
        <w:spacing w:before="120" w:line="360" w:lineRule="auto"/>
        <w:ind w:firstLine="708"/>
        <w:jc w:val="both"/>
        <w:rPr>
          <w:rFonts w:ascii="Arial" w:hAnsi="Arial" w:cs="Arial"/>
          <w:sz w:val="22"/>
          <w:szCs w:val="22"/>
        </w:rPr>
      </w:pPr>
      <w:r>
        <w:rPr>
          <w:rFonts w:ascii="Arial" w:hAnsi="Arial" w:cs="Arial"/>
          <w:sz w:val="22"/>
          <w:szCs w:val="22"/>
        </w:rPr>
        <w:t>(3) Ak poberateľovi starobného dôchodku alebo invalidného dôchodku podľa odseku 1 vypláca dôchodok úrad, vianočný príspevok vyplatí úrad.</w:t>
      </w:r>
    </w:p>
    <w:p w:rsidR="00660AB9" w:rsidRPr="000F3D18" w:rsidP="00660AB9">
      <w:pPr>
        <w:bidi w:val="0"/>
        <w:spacing w:before="120" w:line="360" w:lineRule="auto"/>
        <w:ind w:firstLine="708"/>
        <w:jc w:val="both"/>
        <w:rPr>
          <w:rFonts w:ascii="Arial" w:hAnsi="Arial" w:cs="Arial"/>
          <w:sz w:val="22"/>
          <w:szCs w:val="22"/>
        </w:rPr>
      </w:pPr>
      <w:r>
        <w:rPr>
          <w:rFonts w:ascii="Arial" w:hAnsi="Arial" w:cs="Arial"/>
          <w:sz w:val="22"/>
          <w:szCs w:val="22"/>
        </w:rPr>
        <w:t>(4) Vianočný príspevok sa vyplatí poberateľovi dôchodku podľa odsekov 1 až 3 v deň splatnosti tohto dôchodku v decembri kalendárneho roka, ak tento dôchodok bol priznaný pred 1. decembrom kalendárneho roka. Vianočný príspevok sa vyplatí poberateľovi dôchodku podľa odsekov 1 až 3 v deň prvej splátky tohto dôchodku splatného po jeho priznaní alebo uvoľnení jeho výplaty, ak tento dôchodok bol priznaný alebo jeho výplata bola uvoľnená od 1. decembra do 31. decembra kalendárneho roka.</w:t>
      </w:r>
    </w:p>
    <w:p w:rsidR="00660AB9" w:rsidP="00660AB9">
      <w:pPr>
        <w:bidi w:val="0"/>
        <w:spacing w:before="120" w:line="360" w:lineRule="auto"/>
        <w:jc w:val="both"/>
        <w:rPr>
          <w:rFonts w:ascii="Arial" w:hAnsi="Arial" w:cs="Arial"/>
          <w:sz w:val="22"/>
          <w:szCs w:val="22"/>
        </w:rPr>
      </w:pPr>
      <w:r w:rsidRPr="00CE6CCF">
        <w:rPr>
          <w:rFonts w:ascii="Arial" w:hAnsi="Arial" w:cs="Arial"/>
          <w:sz w:val="22"/>
          <w:szCs w:val="22"/>
        </w:rPr>
        <w:tab/>
      </w:r>
      <w:r>
        <w:rPr>
          <w:rFonts w:ascii="Arial" w:hAnsi="Arial" w:cs="Arial"/>
          <w:sz w:val="22"/>
          <w:szCs w:val="22"/>
        </w:rPr>
        <w:t xml:space="preserve">(5) Poberateľovi starobného dôchodku alebo invalidného dôchodku, ktorému sa súčasne vypláca sociálny dôchodok, sa vyplatí len jeden vianočný príspevok podľa odseku 1, ak úhrn súm  starobného dôchodku a sociálneho dôchodku alebo invalidného dôchodku a sociálneho dôchodku splatných v decembri kalendárneho roka nepresiahne sumy určené podľa odseku 1. Poberateľovi starobného dôchodku, invalidného dôchodku, sociálneho dôchodku, výsluhového dôchodku a invalidného výsluhového dôchodku uvedenému v odsekoch 1 až 3, ktorému sa súčasne vypláca vdovský dôchodok, vdovecký dôchodok, sirotský dôchodok, vdovský výsluhový dôchodok, vdovecký výsluhový dôchodok alebo sirotský výsluhový dôchodok, sa vyplatí vianočný príspevok, ak úhrn súm dôchodkov  splatných v decembri kalendárneho roka nepresiahne sumy určené podľa odsekov </w:t>
      </w:r>
      <w:smartTag w:uri="urn:schemas-microsoft-com:office:smarttags" w:element="metricconverter">
        <w:smartTagPr>
          <w:attr w:name="ProductID" w:val="1 a"/>
        </w:smartTagPr>
        <w:r>
          <w:rPr>
            <w:rFonts w:ascii="Arial" w:hAnsi="Arial" w:cs="Arial"/>
            <w:sz w:val="22"/>
            <w:szCs w:val="22"/>
          </w:rPr>
          <w:t>1 až 3</w:t>
        </w:r>
      </w:smartTag>
      <w:r>
        <w:rPr>
          <w:rFonts w:ascii="Arial" w:hAnsi="Arial" w:cs="Arial"/>
          <w:sz w:val="22"/>
          <w:szCs w:val="22"/>
        </w:rPr>
        <w:t xml:space="preserve">. Ak poberateľovi dôchodku uvedenému v odsekoch </w:t>
      </w:r>
      <w:smartTag w:uri="urn:schemas-microsoft-com:office:smarttags" w:element="metricconverter">
        <w:smartTagPr>
          <w:attr w:name="ProductID" w:val="1 a"/>
        </w:smartTagPr>
        <w:r>
          <w:rPr>
            <w:rFonts w:ascii="Arial" w:hAnsi="Arial" w:cs="Arial"/>
            <w:sz w:val="22"/>
            <w:szCs w:val="22"/>
          </w:rPr>
          <w:t>1 až 3</w:t>
        </w:r>
      </w:smartTag>
      <w:r>
        <w:rPr>
          <w:rFonts w:ascii="Arial" w:hAnsi="Arial" w:cs="Arial"/>
          <w:sz w:val="22"/>
          <w:szCs w:val="22"/>
        </w:rPr>
        <w:t xml:space="preserve"> vypláca dôchodok súčasne Sociálna poisťovňa a úrad a úhrn súm týchto dôchodkov splatných v decembri kalendárneho roka nepresiahne sumy určené podľa odseku 1, vianočný príspevok sa vyplatí k dôchodku, ktorý je vyšší.</w:t>
      </w:r>
    </w:p>
    <w:p w:rsidR="00660AB9" w:rsidP="00660AB9">
      <w:pPr>
        <w:bidi w:val="0"/>
        <w:spacing w:before="120" w:line="360" w:lineRule="auto"/>
        <w:jc w:val="both"/>
        <w:rPr>
          <w:rFonts w:ascii="Arial" w:hAnsi="Arial" w:cs="Arial"/>
          <w:sz w:val="22"/>
          <w:szCs w:val="22"/>
        </w:rPr>
      </w:pPr>
      <w:r>
        <w:rPr>
          <w:rFonts w:ascii="Arial" w:hAnsi="Arial" w:cs="Arial"/>
          <w:sz w:val="22"/>
          <w:szCs w:val="22"/>
        </w:rPr>
        <w:tab/>
        <w:t>(6) Na poukazovanie vianočného príspevku sa vzťahuje osobitný predpis.</w:t>
      </w:r>
      <w:r>
        <w:rPr>
          <w:rStyle w:val="FootnoteReference"/>
          <w:rFonts w:ascii="Arial" w:hAnsi="Arial" w:cs="Arial"/>
          <w:sz w:val="22"/>
          <w:szCs w:val="22"/>
          <w:rtl w:val="0"/>
        </w:rPr>
        <w:footnoteReference w:id="4"/>
      </w:r>
      <w:r>
        <w:rPr>
          <w:rFonts w:ascii="Arial" w:hAnsi="Arial" w:cs="Arial"/>
          <w:sz w:val="22"/>
          <w:szCs w:val="22"/>
          <w:vertAlign w:val="superscript"/>
        </w:rPr>
        <w:t>)</w:t>
      </w:r>
    </w:p>
    <w:p w:rsidR="00660AB9" w:rsidP="00660AB9">
      <w:pPr>
        <w:bidi w:val="0"/>
        <w:spacing w:before="120" w:line="360" w:lineRule="auto"/>
        <w:jc w:val="both"/>
        <w:rPr>
          <w:rFonts w:ascii="Arial" w:hAnsi="Arial" w:cs="Arial"/>
          <w:sz w:val="22"/>
          <w:szCs w:val="22"/>
        </w:rPr>
      </w:pPr>
      <w:r>
        <w:rPr>
          <w:rFonts w:ascii="Arial" w:hAnsi="Arial" w:cs="Arial"/>
          <w:sz w:val="22"/>
          <w:szCs w:val="22"/>
        </w:rPr>
        <w:tab/>
        <w:t>(7) Vianočný príspevok sa nezlučuje so starobným dôchodkom,  invalidným dôchodkom, sociálnym dôchodkom, výsluhovým dôchodkom alebo invalidným výsluhovým dôchodkom.</w:t>
      </w:r>
    </w:p>
    <w:p w:rsidR="00660AB9" w:rsidP="00660AB9">
      <w:pPr>
        <w:bidi w:val="0"/>
        <w:spacing w:before="120" w:line="360" w:lineRule="auto"/>
        <w:jc w:val="both"/>
        <w:rPr>
          <w:rFonts w:ascii="Arial" w:hAnsi="Arial" w:cs="Arial"/>
          <w:sz w:val="22"/>
          <w:szCs w:val="22"/>
        </w:rPr>
      </w:pPr>
      <w:r>
        <w:rPr>
          <w:rFonts w:ascii="Arial" w:hAnsi="Arial" w:cs="Arial"/>
          <w:sz w:val="22"/>
          <w:szCs w:val="22"/>
        </w:rPr>
        <w:tab/>
        <w:t>(8) Percento priemernej mesačnej mzdy v hospodárstve Slovenskej republiky vykázanej Štatistickým úradom Slovenskej republiky za kalendárny rok predchádzajúci kalendárnemu roku, v ktorom sa vypláca vianočný príspevok,  sumy určené týmto percentom a sumy vianočného príspevku  ustanoví do 31. októbra kalendárneho roka a v roku 2006      do 30. novembra 2006, vláda Slovenskej republiky nariadením.</w:t>
      </w:r>
    </w:p>
    <w:p w:rsidR="00660AB9" w:rsidP="00660AB9">
      <w:pPr>
        <w:bidi w:val="0"/>
        <w:spacing w:before="120" w:line="360" w:lineRule="auto"/>
        <w:jc w:val="center"/>
        <w:rPr>
          <w:rFonts w:ascii="Arial" w:hAnsi="Arial" w:cs="Arial"/>
          <w:b/>
          <w:sz w:val="22"/>
          <w:szCs w:val="22"/>
        </w:rPr>
      </w:pPr>
    </w:p>
    <w:p w:rsidR="00660AB9" w:rsidP="00660AB9">
      <w:pPr>
        <w:bidi w:val="0"/>
        <w:spacing w:before="120" w:line="360" w:lineRule="auto"/>
        <w:jc w:val="center"/>
        <w:rPr>
          <w:rFonts w:ascii="Arial" w:hAnsi="Arial" w:cs="Arial"/>
          <w:b/>
          <w:sz w:val="22"/>
          <w:szCs w:val="22"/>
        </w:rPr>
      </w:pPr>
      <w:r>
        <w:rPr>
          <w:rFonts w:ascii="Arial" w:hAnsi="Arial" w:cs="Arial"/>
          <w:b/>
          <w:sz w:val="22"/>
          <w:szCs w:val="22"/>
        </w:rPr>
        <w:t>Čl. II</w:t>
      </w:r>
    </w:p>
    <w:p w:rsidR="00660AB9" w:rsidP="00660AB9">
      <w:pPr>
        <w:bidi w:val="0"/>
        <w:spacing w:before="120" w:line="360" w:lineRule="auto"/>
        <w:jc w:val="both"/>
        <w:rPr>
          <w:rFonts w:ascii="Arial" w:hAnsi="Arial" w:cs="Arial"/>
          <w:sz w:val="22"/>
          <w:szCs w:val="22"/>
        </w:rPr>
      </w:pPr>
      <w:r>
        <w:rPr>
          <w:rFonts w:ascii="Arial" w:hAnsi="Arial" w:cs="Arial"/>
          <w:b/>
          <w:sz w:val="22"/>
          <w:szCs w:val="22"/>
        </w:rPr>
        <w:tab/>
      </w:r>
      <w:r w:rsidRPr="00B0205D">
        <w:rPr>
          <w:rFonts w:ascii="Arial" w:hAnsi="Arial" w:cs="Arial"/>
          <w:sz w:val="22"/>
          <w:szCs w:val="22"/>
        </w:rPr>
        <w:t xml:space="preserve">Zákon č. 328/2002 Z. z. o sociálnom zabezpečení policajtov a vojakov a o zmene a doplnení niektorých zákonov v znení zákona č. 447/2002 Z. z., zákona č. 534/2002  Z. z., zákona č. 463/2003 Z. z., zákona č. 365/2004 Z. z. a zákona č. 732/2004 Z. z. </w:t>
      </w:r>
      <w:r>
        <w:rPr>
          <w:rFonts w:ascii="Arial" w:hAnsi="Arial" w:cs="Arial"/>
          <w:sz w:val="22"/>
          <w:szCs w:val="22"/>
        </w:rPr>
        <w:t>sa dopĺňa takto:</w:t>
      </w:r>
    </w:p>
    <w:p w:rsidR="00660AB9" w:rsidP="00660AB9">
      <w:pPr>
        <w:bidi w:val="0"/>
        <w:spacing w:before="120" w:line="360" w:lineRule="auto"/>
        <w:jc w:val="both"/>
        <w:rPr>
          <w:rFonts w:ascii="Arial" w:hAnsi="Arial" w:cs="Arial"/>
          <w:sz w:val="22"/>
          <w:szCs w:val="22"/>
        </w:rPr>
      </w:pPr>
    </w:p>
    <w:p w:rsidR="00660AB9" w:rsidP="00660AB9">
      <w:pPr>
        <w:bidi w:val="0"/>
        <w:spacing w:before="120" w:line="360" w:lineRule="auto"/>
        <w:jc w:val="both"/>
        <w:rPr>
          <w:rFonts w:ascii="Arial" w:hAnsi="Arial" w:cs="Arial"/>
          <w:sz w:val="22"/>
          <w:szCs w:val="22"/>
        </w:rPr>
      </w:pPr>
      <w:r>
        <w:rPr>
          <w:rFonts w:ascii="Arial" w:hAnsi="Arial" w:cs="Arial"/>
          <w:sz w:val="22"/>
          <w:szCs w:val="22"/>
        </w:rPr>
        <w:t>V § 94 ods. 1 sa písmeno c)  dopĺňa ôsmym bodom, ktorý znie:</w:t>
      </w:r>
    </w:p>
    <w:p w:rsidR="00660AB9" w:rsidP="00660AB9">
      <w:pPr>
        <w:bidi w:val="0"/>
        <w:spacing w:before="120" w:line="360" w:lineRule="auto"/>
        <w:ind w:left="360" w:hanging="360"/>
        <w:jc w:val="both"/>
        <w:rPr>
          <w:rFonts w:ascii="Arial" w:hAnsi="Arial" w:cs="Arial"/>
          <w:sz w:val="22"/>
          <w:szCs w:val="22"/>
        </w:rPr>
      </w:pPr>
      <w:r>
        <w:rPr>
          <w:rFonts w:ascii="Arial" w:hAnsi="Arial" w:cs="Arial"/>
          <w:sz w:val="22"/>
          <w:szCs w:val="22"/>
        </w:rPr>
        <w:t>„8. vianočný príspevok podľa osobitného predpisu</w:t>
      </w:r>
      <w:r>
        <w:rPr>
          <w:rFonts w:ascii="Arial" w:hAnsi="Arial" w:cs="Arial"/>
          <w:sz w:val="22"/>
          <w:szCs w:val="22"/>
          <w:vertAlign w:val="superscript"/>
        </w:rPr>
        <w:t xml:space="preserve">39a) </w:t>
      </w:r>
      <w:r>
        <w:rPr>
          <w:rFonts w:ascii="Arial" w:hAnsi="Arial" w:cs="Arial"/>
          <w:sz w:val="22"/>
          <w:szCs w:val="22"/>
        </w:rPr>
        <w:t>a na úhradu nákladov spojených s jeho výplatou.“.</w:t>
      </w:r>
    </w:p>
    <w:p w:rsidR="00660AB9" w:rsidP="00660AB9">
      <w:pPr>
        <w:bidi w:val="0"/>
        <w:spacing w:before="120" w:line="360" w:lineRule="auto"/>
        <w:ind w:left="360" w:hanging="360"/>
        <w:jc w:val="both"/>
        <w:rPr>
          <w:rFonts w:ascii="Arial" w:hAnsi="Arial" w:cs="Arial"/>
          <w:sz w:val="22"/>
          <w:szCs w:val="22"/>
        </w:rPr>
      </w:pPr>
      <w:r>
        <w:rPr>
          <w:rFonts w:ascii="Arial" w:hAnsi="Arial" w:cs="Arial"/>
          <w:sz w:val="22"/>
          <w:szCs w:val="22"/>
        </w:rPr>
        <w:t xml:space="preserve">      Poznámka pod čiarou k odkazu 39a znie:</w:t>
      </w:r>
    </w:p>
    <w:p w:rsidR="00660AB9" w:rsidP="00660AB9">
      <w:pPr>
        <w:bidi w:val="0"/>
        <w:spacing w:before="120" w:line="360" w:lineRule="auto"/>
        <w:ind w:left="900" w:hanging="900"/>
        <w:jc w:val="both"/>
        <w:rPr>
          <w:rFonts w:ascii="Arial" w:hAnsi="Arial" w:cs="Arial"/>
          <w:sz w:val="22"/>
          <w:szCs w:val="22"/>
        </w:rPr>
      </w:pPr>
      <w:r>
        <w:rPr>
          <w:rFonts w:ascii="Arial" w:hAnsi="Arial" w:cs="Arial"/>
          <w:sz w:val="22"/>
          <w:szCs w:val="22"/>
        </w:rPr>
        <w:t xml:space="preserve">      „39a) Zákon č. ..../2006 Z. z. o poskytovaní vianočného príspevku niektorým poberateľom dôchodku a o doplnení niektorých zákonov.“.</w:t>
      </w:r>
    </w:p>
    <w:p w:rsidR="00660AB9" w:rsidRPr="00673946" w:rsidP="00660AB9">
      <w:pPr>
        <w:bidi w:val="0"/>
        <w:spacing w:before="120" w:line="360" w:lineRule="auto"/>
        <w:ind w:left="900" w:hanging="900"/>
        <w:jc w:val="both"/>
        <w:rPr>
          <w:rFonts w:ascii="Arial" w:hAnsi="Arial" w:cs="Arial"/>
          <w:sz w:val="22"/>
          <w:szCs w:val="22"/>
        </w:rPr>
      </w:pPr>
      <w:r>
        <w:rPr>
          <w:rFonts w:ascii="Arial" w:hAnsi="Arial" w:cs="Arial"/>
          <w:sz w:val="22"/>
          <w:szCs w:val="22"/>
        </w:rPr>
        <w:t>Doterajší odkaz a poznámka pod čiarou 39a sa označuje ako 39aa.</w:t>
      </w:r>
    </w:p>
    <w:p w:rsidR="00660AB9" w:rsidP="00660AB9">
      <w:pPr>
        <w:bidi w:val="0"/>
        <w:spacing w:before="120" w:line="360" w:lineRule="auto"/>
        <w:jc w:val="both"/>
        <w:rPr>
          <w:rFonts w:ascii="Arial" w:hAnsi="Arial" w:cs="Arial"/>
          <w:b/>
          <w:sz w:val="22"/>
          <w:szCs w:val="22"/>
        </w:rPr>
      </w:pPr>
    </w:p>
    <w:p w:rsidR="00660AB9" w:rsidP="00660AB9">
      <w:pPr>
        <w:bidi w:val="0"/>
        <w:spacing w:before="120" w:line="360" w:lineRule="auto"/>
        <w:jc w:val="both"/>
        <w:rPr>
          <w:rFonts w:ascii="Arial" w:hAnsi="Arial" w:cs="Arial"/>
          <w:b/>
          <w:sz w:val="22"/>
          <w:szCs w:val="22"/>
        </w:rPr>
      </w:pPr>
    </w:p>
    <w:p w:rsidR="00660AB9" w:rsidP="00660AB9">
      <w:pPr>
        <w:bidi w:val="0"/>
        <w:spacing w:before="120" w:line="360" w:lineRule="auto"/>
        <w:jc w:val="both"/>
        <w:rPr>
          <w:rFonts w:ascii="Arial" w:hAnsi="Arial" w:cs="Arial"/>
          <w:b/>
          <w:sz w:val="22"/>
          <w:szCs w:val="22"/>
        </w:rPr>
      </w:pPr>
    </w:p>
    <w:p w:rsidR="00660AB9" w:rsidP="00660AB9">
      <w:pPr>
        <w:bidi w:val="0"/>
        <w:spacing w:before="120" w:line="360" w:lineRule="auto"/>
        <w:jc w:val="both"/>
        <w:rPr>
          <w:rFonts w:ascii="Arial" w:hAnsi="Arial" w:cs="Arial"/>
          <w:b/>
          <w:sz w:val="22"/>
          <w:szCs w:val="22"/>
        </w:rPr>
      </w:pPr>
    </w:p>
    <w:p w:rsidR="00660AB9" w:rsidP="00660AB9">
      <w:pPr>
        <w:bidi w:val="0"/>
        <w:spacing w:before="120" w:line="360" w:lineRule="auto"/>
        <w:jc w:val="center"/>
        <w:rPr>
          <w:rFonts w:ascii="Arial" w:hAnsi="Arial" w:cs="Arial"/>
          <w:b/>
          <w:sz w:val="22"/>
          <w:szCs w:val="22"/>
        </w:rPr>
      </w:pPr>
      <w:r>
        <w:rPr>
          <w:rFonts w:ascii="Arial" w:hAnsi="Arial" w:cs="Arial"/>
          <w:b/>
          <w:sz w:val="22"/>
          <w:szCs w:val="22"/>
        </w:rPr>
        <w:t>Čl. III</w:t>
      </w:r>
    </w:p>
    <w:p w:rsidR="00660AB9" w:rsidP="00660AB9">
      <w:pPr>
        <w:bidi w:val="0"/>
        <w:spacing w:before="120" w:line="360" w:lineRule="auto"/>
        <w:jc w:val="both"/>
        <w:rPr>
          <w:rFonts w:ascii="Arial" w:hAnsi="Arial" w:cs="Arial"/>
          <w:sz w:val="22"/>
          <w:szCs w:val="22"/>
        </w:rPr>
      </w:pPr>
      <w:r>
        <w:rPr>
          <w:rFonts w:ascii="Arial" w:hAnsi="Arial" w:cs="Arial"/>
          <w:sz w:val="22"/>
          <w:szCs w:val="22"/>
        </w:rPr>
        <w:tab/>
        <w:t>Zákon č. 453/2003 Z. z. o orgánoch štátnej správy v oblasti sociálnych vecí, rodiny a služieb zamestnanosti a o zmene a doplnení niektorých zákonov v znení zákona č. 5/2004 Z. z., zákona č. 82/2005 Z. z. a zákona č. 537/2005 Z. z.  sa dopĺňa takto:</w:t>
      </w:r>
    </w:p>
    <w:p w:rsidR="00660AB9" w:rsidP="00660AB9">
      <w:pPr>
        <w:bidi w:val="0"/>
        <w:spacing w:before="120" w:line="360" w:lineRule="auto"/>
        <w:ind w:left="360" w:hanging="360"/>
        <w:jc w:val="both"/>
        <w:rPr>
          <w:rFonts w:ascii="Arial" w:hAnsi="Arial" w:cs="Arial"/>
          <w:sz w:val="22"/>
          <w:szCs w:val="22"/>
        </w:rPr>
      </w:pPr>
    </w:p>
    <w:p w:rsidR="00660AB9" w:rsidP="00660AB9">
      <w:pPr>
        <w:bidi w:val="0"/>
        <w:spacing w:before="120" w:line="360" w:lineRule="auto"/>
        <w:ind w:left="360" w:hanging="360"/>
        <w:jc w:val="both"/>
        <w:rPr>
          <w:rFonts w:ascii="Arial" w:hAnsi="Arial" w:cs="Arial"/>
          <w:sz w:val="22"/>
          <w:szCs w:val="22"/>
        </w:rPr>
      </w:pPr>
      <w:r>
        <w:rPr>
          <w:rFonts w:ascii="Arial" w:hAnsi="Arial" w:cs="Arial"/>
          <w:sz w:val="22"/>
          <w:szCs w:val="22"/>
        </w:rPr>
        <w:t>1. V § 4 ods. 6 písm. a) prvom bode sa na konci pripájajú tieto slová: „ak osobitný predpis neustanovuje inak,</w:t>
      </w:r>
      <w:r>
        <w:rPr>
          <w:rFonts w:ascii="Arial" w:hAnsi="Arial" w:cs="Arial"/>
          <w:sz w:val="22"/>
          <w:szCs w:val="22"/>
          <w:vertAlign w:val="superscript"/>
        </w:rPr>
        <w:t>4a)</w:t>
      </w:r>
      <w:r>
        <w:rPr>
          <w:rFonts w:ascii="Arial" w:hAnsi="Arial" w:cs="Arial"/>
          <w:sz w:val="22"/>
          <w:szCs w:val="22"/>
        </w:rPr>
        <w:t>“.</w:t>
      </w:r>
    </w:p>
    <w:p w:rsidR="00660AB9" w:rsidP="00660AB9">
      <w:pPr>
        <w:bidi w:val="0"/>
        <w:spacing w:before="120" w:line="360" w:lineRule="auto"/>
        <w:jc w:val="both"/>
        <w:rPr>
          <w:rFonts w:ascii="Arial" w:hAnsi="Arial" w:cs="Arial"/>
          <w:sz w:val="22"/>
          <w:szCs w:val="22"/>
        </w:rPr>
      </w:pPr>
      <w:r>
        <w:rPr>
          <w:rFonts w:ascii="Arial" w:hAnsi="Arial" w:cs="Arial"/>
          <w:sz w:val="22"/>
          <w:szCs w:val="22"/>
        </w:rPr>
        <w:t xml:space="preserve">    Poznámka pod čiarou k odkazu 4a znie:</w:t>
      </w:r>
    </w:p>
    <w:p w:rsidR="00660AB9" w:rsidP="00660AB9">
      <w:pPr>
        <w:bidi w:val="0"/>
        <w:spacing w:before="120" w:line="360" w:lineRule="auto"/>
        <w:ind w:left="720" w:hanging="720"/>
        <w:jc w:val="both"/>
        <w:rPr>
          <w:rFonts w:ascii="Arial" w:hAnsi="Arial" w:cs="Arial"/>
          <w:sz w:val="22"/>
          <w:szCs w:val="22"/>
        </w:rPr>
      </w:pPr>
      <w:r>
        <w:rPr>
          <w:rFonts w:ascii="Arial" w:hAnsi="Arial" w:cs="Arial"/>
          <w:sz w:val="22"/>
          <w:szCs w:val="22"/>
        </w:rPr>
        <w:t xml:space="preserve">    „4a) Napríklad zákon č. ..../2006 Z. z. o poskytovaní vianočného príspevku niektorým poberateľom dôchodku a o doplnení niektorých zákonov.“. </w:t>
      </w:r>
    </w:p>
    <w:p w:rsidR="00660AB9" w:rsidP="00660AB9">
      <w:pPr>
        <w:bidi w:val="0"/>
        <w:spacing w:before="120" w:line="360" w:lineRule="auto"/>
        <w:ind w:left="720" w:hanging="720"/>
        <w:jc w:val="both"/>
        <w:rPr>
          <w:rFonts w:ascii="Arial" w:hAnsi="Arial" w:cs="Arial"/>
          <w:sz w:val="22"/>
          <w:szCs w:val="22"/>
        </w:rPr>
      </w:pPr>
      <w:r>
        <w:rPr>
          <w:rFonts w:ascii="Arial" w:hAnsi="Arial" w:cs="Arial"/>
          <w:sz w:val="22"/>
          <w:szCs w:val="22"/>
        </w:rPr>
        <w:t>2. V § 5 ods. 7 písm. a) prvom bode sa na konci pripájajú tieto slová: „ak osobitný predpis neustanovuje inak,</w:t>
      </w:r>
      <w:r>
        <w:rPr>
          <w:rFonts w:ascii="Arial" w:hAnsi="Arial" w:cs="Arial"/>
          <w:sz w:val="22"/>
          <w:szCs w:val="22"/>
          <w:vertAlign w:val="superscript"/>
        </w:rPr>
        <w:t>4a)</w:t>
      </w:r>
      <w:r>
        <w:rPr>
          <w:rFonts w:ascii="Arial" w:hAnsi="Arial" w:cs="Arial"/>
          <w:sz w:val="22"/>
          <w:szCs w:val="22"/>
        </w:rPr>
        <w:t>“.</w:t>
      </w:r>
    </w:p>
    <w:p w:rsidR="00660AB9" w:rsidP="00660AB9">
      <w:pPr>
        <w:bidi w:val="0"/>
        <w:spacing w:before="120" w:line="360" w:lineRule="auto"/>
        <w:ind w:left="720" w:hanging="720"/>
        <w:jc w:val="both"/>
        <w:rPr>
          <w:rFonts w:ascii="Arial" w:hAnsi="Arial" w:cs="Arial"/>
          <w:sz w:val="22"/>
          <w:szCs w:val="22"/>
        </w:rPr>
      </w:pPr>
    </w:p>
    <w:p w:rsidR="00660AB9" w:rsidRPr="00D11A63" w:rsidP="00660AB9">
      <w:pPr>
        <w:bidi w:val="0"/>
        <w:spacing w:before="120" w:line="360" w:lineRule="auto"/>
        <w:ind w:left="720" w:hanging="720"/>
        <w:jc w:val="center"/>
        <w:rPr>
          <w:rFonts w:ascii="Arial" w:hAnsi="Arial" w:cs="Arial"/>
          <w:b/>
          <w:sz w:val="22"/>
          <w:szCs w:val="22"/>
        </w:rPr>
      </w:pPr>
      <w:r w:rsidRPr="00D11A63">
        <w:rPr>
          <w:rFonts w:ascii="Arial" w:hAnsi="Arial" w:cs="Arial"/>
          <w:b/>
          <w:sz w:val="22"/>
          <w:szCs w:val="22"/>
        </w:rPr>
        <w:t>Čl. IV</w:t>
      </w:r>
    </w:p>
    <w:p w:rsidR="00660AB9" w:rsidRPr="00660AB9" w:rsidP="00660AB9">
      <w:pPr>
        <w:pStyle w:val="BodyText2"/>
        <w:bidi w:val="0"/>
        <w:spacing w:before="120" w:after="0" w:line="360" w:lineRule="auto"/>
        <w:ind w:firstLine="708"/>
        <w:jc w:val="both"/>
        <w:rPr>
          <w:rFonts w:ascii="Arial" w:hAnsi="Arial" w:cs="Arial"/>
          <w:sz w:val="22"/>
          <w:szCs w:val="22"/>
        </w:rPr>
      </w:pPr>
      <w:r w:rsidRPr="00660AB9">
        <w:rPr>
          <w:rFonts w:ascii="Arial" w:hAnsi="Arial" w:cs="Arial"/>
          <w:sz w:val="22"/>
          <w:szCs w:val="22"/>
        </w:rPr>
        <w:t>Zákon č. 461/2003 Z. z. o sociálnom poistení v znení zákona č. 551/2003                  Z. z., zákona č. 600/2003 Z. z., zákona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a zákona č. 310/2006 Z. z. sa dopĺňa takto:</w:t>
      </w:r>
    </w:p>
    <w:p w:rsidR="00660AB9" w:rsidRPr="00660AB9" w:rsidP="00660AB9">
      <w:pPr>
        <w:pStyle w:val="BodyText2"/>
        <w:bidi w:val="0"/>
        <w:spacing w:before="120" w:after="0" w:line="360" w:lineRule="auto"/>
        <w:jc w:val="both"/>
        <w:rPr>
          <w:rFonts w:ascii="Arial" w:hAnsi="Arial" w:cs="Arial"/>
          <w:sz w:val="22"/>
          <w:szCs w:val="22"/>
        </w:rPr>
      </w:pPr>
    </w:p>
    <w:p w:rsidR="00660AB9" w:rsidRPr="00660AB9" w:rsidP="00660AB9">
      <w:pPr>
        <w:pStyle w:val="BodyText2"/>
        <w:bidi w:val="0"/>
        <w:spacing w:before="120" w:after="0" w:line="360" w:lineRule="auto"/>
        <w:jc w:val="both"/>
        <w:rPr>
          <w:rFonts w:ascii="Arial" w:hAnsi="Arial" w:cs="Arial"/>
          <w:sz w:val="22"/>
          <w:szCs w:val="22"/>
        </w:rPr>
      </w:pPr>
      <w:r w:rsidRPr="00660AB9">
        <w:rPr>
          <w:rFonts w:ascii="Arial" w:hAnsi="Arial" w:cs="Arial"/>
          <w:sz w:val="22"/>
          <w:szCs w:val="22"/>
        </w:rPr>
        <w:t>V § 285 sa odsek 1 dopĺňa písmenom l), ktoré znie:</w:t>
      </w:r>
    </w:p>
    <w:p w:rsidR="00660AB9" w:rsidRPr="00660AB9" w:rsidP="00660AB9">
      <w:pPr>
        <w:pStyle w:val="BodyText2"/>
        <w:bidi w:val="0"/>
        <w:spacing w:before="120" w:after="0" w:line="360" w:lineRule="auto"/>
        <w:ind w:left="360" w:hanging="360"/>
        <w:jc w:val="both"/>
        <w:rPr>
          <w:rFonts w:ascii="Arial" w:hAnsi="Arial" w:cs="Arial"/>
          <w:sz w:val="22"/>
          <w:szCs w:val="22"/>
        </w:rPr>
      </w:pPr>
      <w:r w:rsidRPr="00660AB9">
        <w:rPr>
          <w:rFonts w:ascii="Arial" w:hAnsi="Arial" w:cs="Arial"/>
          <w:sz w:val="22"/>
          <w:szCs w:val="22"/>
        </w:rPr>
        <w:t>„l) vianočný príspevok podľa osobitného predpisu</w:t>
      </w:r>
      <w:r w:rsidRPr="00660AB9">
        <w:rPr>
          <w:rFonts w:ascii="Arial" w:hAnsi="Arial" w:cs="Arial"/>
          <w:sz w:val="22"/>
          <w:szCs w:val="22"/>
          <w:vertAlign w:val="superscript"/>
        </w:rPr>
        <w:t>113a)</w:t>
      </w:r>
      <w:r w:rsidRPr="00660AB9">
        <w:rPr>
          <w:rFonts w:ascii="Arial" w:hAnsi="Arial" w:cs="Arial"/>
          <w:sz w:val="22"/>
          <w:szCs w:val="22"/>
        </w:rPr>
        <w:t xml:space="preserve"> a na úhradu nákladov spojených s jeho výplatou.“.</w:t>
      </w:r>
    </w:p>
    <w:p w:rsidR="00660AB9" w:rsidRPr="00660AB9" w:rsidP="00660AB9">
      <w:pPr>
        <w:pStyle w:val="BodyText2"/>
        <w:bidi w:val="0"/>
        <w:spacing w:before="120" w:after="0" w:line="360" w:lineRule="auto"/>
        <w:jc w:val="both"/>
        <w:rPr>
          <w:rFonts w:ascii="Arial" w:hAnsi="Arial" w:cs="Arial"/>
          <w:sz w:val="22"/>
          <w:szCs w:val="22"/>
        </w:rPr>
      </w:pPr>
      <w:r w:rsidRPr="00660AB9">
        <w:rPr>
          <w:rFonts w:ascii="Arial" w:hAnsi="Arial" w:cs="Arial"/>
          <w:sz w:val="22"/>
          <w:szCs w:val="22"/>
        </w:rPr>
        <w:t xml:space="preserve">     Poznámka pod čiarou k odkazu 113a znie:</w:t>
      </w:r>
    </w:p>
    <w:p w:rsidR="00660AB9" w:rsidRPr="00660AB9" w:rsidP="00660AB9">
      <w:pPr>
        <w:pStyle w:val="BodyText2"/>
        <w:bidi w:val="0"/>
        <w:spacing w:before="120" w:after="0" w:line="360" w:lineRule="auto"/>
        <w:ind w:left="1080" w:hanging="1080"/>
        <w:jc w:val="both"/>
        <w:rPr>
          <w:rFonts w:ascii="Arial" w:hAnsi="Arial" w:cs="Arial"/>
          <w:sz w:val="22"/>
          <w:szCs w:val="22"/>
        </w:rPr>
      </w:pPr>
      <w:r w:rsidRPr="00660AB9">
        <w:rPr>
          <w:rFonts w:ascii="Arial" w:hAnsi="Arial" w:cs="Arial"/>
          <w:sz w:val="22"/>
          <w:szCs w:val="22"/>
        </w:rPr>
        <w:t xml:space="preserve">     „113a) Zákon č. .../2006 Z. z. o poskytovaní vianočného príspevku niektorým poberateľom dôchodku a o doplnení niektorých zákonov.“.</w:t>
      </w:r>
    </w:p>
    <w:p w:rsidR="00660AB9" w:rsidP="00660AB9">
      <w:pPr>
        <w:pStyle w:val="BodyText2"/>
        <w:bidi w:val="0"/>
        <w:spacing w:before="120" w:after="0" w:line="360" w:lineRule="auto"/>
        <w:ind w:left="1080" w:hanging="1080"/>
        <w:jc w:val="both"/>
        <w:rPr>
          <w:rFonts w:ascii="Arial" w:hAnsi="Arial" w:cs="Arial"/>
          <w:sz w:val="22"/>
          <w:szCs w:val="22"/>
        </w:rPr>
      </w:pPr>
    </w:p>
    <w:p w:rsidR="00D11A63" w:rsidP="00660AB9">
      <w:pPr>
        <w:pStyle w:val="BodyText2"/>
        <w:bidi w:val="0"/>
        <w:spacing w:before="120" w:after="0" w:line="360" w:lineRule="auto"/>
        <w:ind w:left="1080" w:hanging="1080"/>
        <w:jc w:val="both"/>
        <w:rPr>
          <w:rFonts w:ascii="Arial" w:hAnsi="Arial" w:cs="Arial"/>
          <w:sz w:val="22"/>
          <w:szCs w:val="22"/>
        </w:rPr>
      </w:pPr>
    </w:p>
    <w:p w:rsidR="00D11A63" w:rsidP="00660AB9">
      <w:pPr>
        <w:pStyle w:val="BodyText2"/>
        <w:bidi w:val="0"/>
        <w:spacing w:before="120" w:after="0" w:line="360" w:lineRule="auto"/>
        <w:ind w:left="1080" w:hanging="1080"/>
        <w:jc w:val="both"/>
        <w:rPr>
          <w:rFonts w:ascii="Arial" w:hAnsi="Arial" w:cs="Arial"/>
          <w:sz w:val="22"/>
          <w:szCs w:val="22"/>
        </w:rPr>
      </w:pPr>
    </w:p>
    <w:p w:rsidR="00D11A63" w:rsidRPr="00660AB9" w:rsidP="00660AB9">
      <w:pPr>
        <w:pStyle w:val="BodyText2"/>
        <w:bidi w:val="0"/>
        <w:spacing w:before="120" w:after="0" w:line="360" w:lineRule="auto"/>
        <w:ind w:left="1080" w:hanging="1080"/>
        <w:jc w:val="both"/>
        <w:rPr>
          <w:rFonts w:ascii="Arial" w:hAnsi="Arial" w:cs="Arial"/>
          <w:sz w:val="22"/>
          <w:szCs w:val="22"/>
        </w:rPr>
      </w:pPr>
    </w:p>
    <w:p w:rsidR="00660AB9" w:rsidRPr="00F45E35" w:rsidP="00660AB9">
      <w:pPr>
        <w:bidi w:val="0"/>
        <w:spacing w:before="120" w:line="360" w:lineRule="auto"/>
        <w:jc w:val="center"/>
        <w:rPr>
          <w:rFonts w:ascii="Arial" w:hAnsi="Arial" w:cs="Arial"/>
          <w:b/>
          <w:sz w:val="22"/>
          <w:szCs w:val="22"/>
        </w:rPr>
      </w:pPr>
      <w:r>
        <w:rPr>
          <w:rFonts w:ascii="Arial" w:hAnsi="Arial" w:cs="Arial"/>
          <w:b/>
          <w:sz w:val="22"/>
          <w:szCs w:val="22"/>
        </w:rPr>
        <w:t>Čl. V</w:t>
      </w:r>
    </w:p>
    <w:p w:rsidR="00660AB9" w:rsidRPr="00F45E35" w:rsidP="00660AB9">
      <w:pPr>
        <w:bidi w:val="0"/>
        <w:spacing w:before="120" w:line="360" w:lineRule="auto"/>
        <w:ind w:firstLine="708"/>
        <w:jc w:val="both"/>
        <w:rPr>
          <w:rFonts w:ascii="Arial" w:hAnsi="Arial" w:cs="Arial"/>
          <w:sz w:val="22"/>
          <w:szCs w:val="22"/>
        </w:rPr>
      </w:pPr>
      <w:r w:rsidRPr="00F45E35">
        <w:rPr>
          <w:rFonts w:ascii="Arial" w:hAnsi="Arial" w:cs="Arial"/>
          <w:sz w:val="22"/>
          <w:szCs w:val="22"/>
        </w:rPr>
        <w:t>Zákon č. 601/2003 Z. z. o životnom minime a o zmene a doplnení niektorých zákonov v znení zákona č. 410/2004 Z. z., zákona č. 453/2004 Z. z. a zákona č. 305/2005 Z. z.  sa dopĺňa takto:</w:t>
      </w:r>
    </w:p>
    <w:p w:rsidR="00660AB9" w:rsidP="00660AB9">
      <w:pPr>
        <w:bidi w:val="0"/>
        <w:spacing w:before="120" w:line="360" w:lineRule="auto"/>
        <w:jc w:val="both"/>
        <w:rPr>
          <w:rFonts w:ascii="Arial" w:hAnsi="Arial" w:cs="Arial"/>
        </w:rPr>
      </w:pPr>
    </w:p>
    <w:p w:rsidR="00660AB9" w:rsidRPr="00F45E35" w:rsidP="00660AB9">
      <w:pPr>
        <w:bidi w:val="0"/>
        <w:spacing w:line="360" w:lineRule="auto"/>
        <w:jc w:val="both"/>
        <w:rPr>
          <w:rFonts w:ascii="Arial" w:hAnsi="Arial" w:cs="Arial"/>
          <w:sz w:val="22"/>
          <w:szCs w:val="22"/>
        </w:rPr>
      </w:pPr>
      <w:r w:rsidRPr="00F45E35">
        <w:rPr>
          <w:rFonts w:ascii="Arial" w:hAnsi="Arial" w:cs="Arial"/>
          <w:sz w:val="22"/>
          <w:szCs w:val="22"/>
        </w:rPr>
        <w:t>V § 4 sa odsek 3 dopĺňa  písmenom i), ktoré znie:</w:t>
      </w:r>
    </w:p>
    <w:p w:rsidR="00660AB9" w:rsidRPr="00F45E35" w:rsidP="00660AB9">
      <w:pPr>
        <w:bidi w:val="0"/>
        <w:spacing w:line="360" w:lineRule="auto"/>
        <w:jc w:val="both"/>
        <w:rPr>
          <w:rFonts w:ascii="Arial" w:hAnsi="Arial" w:cs="Arial"/>
          <w:sz w:val="22"/>
          <w:szCs w:val="22"/>
        </w:rPr>
      </w:pPr>
      <w:r w:rsidRPr="00F45E35">
        <w:rPr>
          <w:rFonts w:ascii="Arial" w:hAnsi="Arial" w:cs="Arial"/>
          <w:sz w:val="22"/>
          <w:szCs w:val="22"/>
        </w:rPr>
        <w:t>„i) vianočný príspevok  podľa osobitného predpisu.</w:t>
      </w:r>
      <w:r w:rsidRPr="00F45E35">
        <w:rPr>
          <w:rFonts w:ascii="Arial" w:hAnsi="Arial" w:cs="Arial"/>
          <w:sz w:val="22"/>
          <w:szCs w:val="22"/>
          <w:vertAlign w:val="superscript"/>
        </w:rPr>
        <w:t>15)</w:t>
      </w:r>
      <w:r w:rsidRPr="00F45E35">
        <w:rPr>
          <w:rFonts w:ascii="Arial" w:hAnsi="Arial" w:cs="Arial"/>
          <w:sz w:val="22"/>
          <w:szCs w:val="22"/>
        </w:rPr>
        <w:t>“.</w:t>
      </w:r>
    </w:p>
    <w:p w:rsidR="00660AB9" w:rsidRPr="00F45E35" w:rsidP="00660AB9">
      <w:pPr>
        <w:bidi w:val="0"/>
        <w:spacing w:line="360" w:lineRule="auto"/>
        <w:jc w:val="both"/>
        <w:rPr>
          <w:rFonts w:ascii="Arial" w:hAnsi="Arial" w:cs="Arial"/>
          <w:sz w:val="22"/>
          <w:szCs w:val="22"/>
        </w:rPr>
      </w:pPr>
      <w:r>
        <w:rPr>
          <w:rFonts w:ascii="Arial" w:hAnsi="Arial" w:cs="Arial"/>
          <w:sz w:val="22"/>
          <w:szCs w:val="22"/>
        </w:rPr>
        <w:t xml:space="preserve">     </w:t>
      </w:r>
      <w:r w:rsidRPr="00F45E35">
        <w:rPr>
          <w:rFonts w:ascii="Arial" w:hAnsi="Arial" w:cs="Arial"/>
          <w:sz w:val="22"/>
          <w:szCs w:val="22"/>
        </w:rPr>
        <w:t>Poznámka pod čiarou k odkazu 15 znie:</w:t>
      </w:r>
    </w:p>
    <w:p w:rsidR="00660AB9" w:rsidRPr="00F45E35" w:rsidP="00660AB9">
      <w:pPr>
        <w:bidi w:val="0"/>
        <w:spacing w:line="360" w:lineRule="auto"/>
        <w:ind w:left="900" w:hanging="900"/>
        <w:jc w:val="both"/>
        <w:rPr>
          <w:rFonts w:ascii="Arial" w:hAnsi="Arial" w:cs="Arial"/>
          <w:sz w:val="22"/>
          <w:szCs w:val="22"/>
        </w:rPr>
      </w:pPr>
      <w:r>
        <w:rPr>
          <w:rFonts w:ascii="Arial" w:hAnsi="Arial" w:cs="Arial"/>
          <w:sz w:val="22"/>
          <w:szCs w:val="22"/>
        </w:rPr>
        <w:t xml:space="preserve">     </w:t>
      </w:r>
      <w:r w:rsidRPr="00F45E35">
        <w:rPr>
          <w:rFonts w:ascii="Arial" w:hAnsi="Arial" w:cs="Arial"/>
          <w:sz w:val="22"/>
          <w:szCs w:val="22"/>
        </w:rPr>
        <w:t>„</w:t>
      </w:r>
      <w:r>
        <w:rPr>
          <w:rFonts w:ascii="Arial" w:hAnsi="Arial" w:cs="Arial"/>
          <w:sz w:val="22"/>
          <w:szCs w:val="22"/>
        </w:rPr>
        <w:t>1</w:t>
      </w:r>
      <w:r w:rsidRPr="00F45E35">
        <w:rPr>
          <w:rFonts w:ascii="Arial" w:hAnsi="Arial" w:cs="Arial"/>
          <w:sz w:val="22"/>
          <w:szCs w:val="22"/>
        </w:rPr>
        <w:t xml:space="preserve">5) Zákon č. .../2006 Z. z. o poskytnutí vianočného príspevku </w:t>
      </w:r>
      <w:r>
        <w:rPr>
          <w:rFonts w:ascii="Arial" w:hAnsi="Arial" w:cs="Arial"/>
          <w:sz w:val="22"/>
          <w:szCs w:val="22"/>
        </w:rPr>
        <w:t xml:space="preserve">niektorým </w:t>
      </w:r>
      <w:r w:rsidRPr="00F45E35">
        <w:rPr>
          <w:rFonts w:ascii="Arial" w:hAnsi="Arial" w:cs="Arial"/>
          <w:sz w:val="22"/>
          <w:szCs w:val="22"/>
        </w:rPr>
        <w:t>poberateľo</w:t>
      </w:r>
      <w:r>
        <w:rPr>
          <w:rFonts w:ascii="Arial" w:hAnsi="Arial" w:cs="Arial"/>
          <w:sz w:val="22"/>
          <w:szCs w:val="22"/>
        </w:rPr>
        <w:t>m</w:t>
      </w:r>
      <w:r w:rsidRPr="00F45E35">
        <w:rPr>
          <w:rFonts w:ascii="Arial" w:hAnsi="Arial" w:cs="Arial"/>
          <w:sz w:val="22"/>
          <w:szCs w:val="22"/>
        </w:rPr>
        <w:t xml:space="preserve"> dôchodku a o doplnení niektorých zákonov.“.</w:t>
      </w:r>
    </w:p>
    <w:p w:rsidR="00660AB9" w:rsidRPr="00F45E35" w:rsidP="00660AB9">
      <w:pPr>
        <w:bidi w:val="0"/>
        <w:spacing w:before="120" w:line="360" w:lineRule="auto"/>
        <w:jc w:val="both"/>
        <w:rPr>
          <w:rFonts w:ascii="Arial" w:hAnsi="Arial" w:cs="Arial"/>
          <w:sz w:val="22"/>
          <w:szCs w:val="22"/>
        </w:rPr>
      </w:pPr>
    </w:p>
    <w:p w:rsidR="00660AB9" w:rsidRPr="00F45E35" w:rsidP="00660AB9">
      <w:pPr>
        <w:bidi w:val="0"/>
        <w:spacing w:before="120" w:line="360" w:lineRule="auto"/>
        <w:jc w:val="center"/>
        <w:rPr>
          <w:rFonts w:ascii="Arial" w:hAnsi="Arial" w:cs="Arial"/>
          <w:b/>
          <w:sz w:val="22"/>
          <w:szCs w:val="22"/>
        </w:rPr>
      </w:pPr>
      <w:r w:rsidRPr="00F45E35">
        <w:rPr>
          <w:rFonts w:ascii="Arial" w:hAnsi="Arial" w:cs="Arial"/>
          <w:b/>
          <w:sz w:val="22"/>
          <w:szCs w:val="22"/>
        </w:rPr>
        <w:t xml:space="preserve">Čl. </w:t>
      </w:r>
      <w:r>
        <w:rPr>
          <w:rFonts w:ascii="Arial" w:hAnsi="Arial" w:cs="Arial"/>
          <w:b/>
          <w:sz w:val="22"/>
          <w:szCs w:val="22"/>
        </w:rPr>
        <w:t>VI</w:t>
      </w:r>
    </w:p>
    <w:p w:rsidR="00660AB9" w:rsidRPr="00F45E35" w:rsidP="00660AB9">
      <w:pPr>
        <w:bidi w:val="0"/>
        <w:spacing w:before="120" w:line="360" w:lineRule="auto"/>
        <w:jc w:val="center"/>
        <w:rPr>
          <w:rFonts w:ascii="Arial" w:hAnsi="Arial" w:cs="Arial"/>
          <w:b/>
          <w:sz w:val="22"/>
          <w:szCs w:val="22"/>
        </w:rPr>
      </w:pPr>
      <w:r w:rsidRPr="00F45E35">
        <w:rPr>
          <w:rFonts w:ascii="Arial" w:hAnsi="Arial" w:cs="Arial"/>
          <w:b/>
          <w:sz w:val="22"/>
          <w:szCs w:val="22"/>
        </w:rPr>
        <w:t>Účinnosť</w:t>
      </w:r>
    </w:p>
    <w:p w:rsidR="00660AB9" w:rsidRPr="00F45E35" w:rsidP="00660AB9">
      <w:pPr>
        <w:bidi w:val="0"/>
        <w:spacing w:before="120" w:line="360" w:lineRule="auto"/>
        <w:ind w:firstLine="708"/>
        <w:jc w:val="both"/>
        <w:rPr>
          <w:rFonts w:ascii="Arial" w:hAnsi="Arial" w:cs="Arial"/>
          <w:sz w:val="22"/>
          <w:szCs w:val="22"/>
        </w:rPr>
      </w:pPr>
      <w:r w:rsidRPr="00F45E35">
        <w:rPr>
          <w:rFonts w:ascii="Arial" w:hAnsi="Arial" w:cs="Arial"/>
          <w:sz w:val="22"/>
          <w:szCs w:val="22"/>
        </w:rPr>
        <w:t>Tento zákon nadobúda účinnosť dňom vyhlásenia.</w:t>
      </w:r>
    </w:p>
    <w:p w:rsidR="00660AB9" w:rsidRPr="00E33A07" w:rsidP="00660AB9">
      <w:pPr>
        <w:bidi w:val="0"/>
        <w:spacing w:line="360" w:lineRule="auto"/>
        <w:jc w:val="both"/>
        <w:rPr>
          <w:rFonts w:ascii="Arial" w:hAnsi="Arial" w:cs="Arial"/>
        </w:rPr>
      </w:pPr>
    </w:p>
    <w:p w:rsidR="00660AB9" w:rsidRPr="00D25393" w:rsidP="00660AB9">
      <w:pPr>
        <w:bidi w:val="0"/>
        <w:spacing w:line="360" w:lineRule="auto"/>
        <w:jc w:val="center"/>
        <w:rPr>
          <w:rFonts w:ascii="Arial" w:hAnsi="Arial" w:cs="Arial"/>
        </w:rPr>
      </w:pPr>
    </w:p>
    <w:p w:rsidR="00660AB9" w:rsidRPr="00D25393" w:rsidP="00660AB9">
      <w:pPr>
        <w:bidi w:val="0"/>
        <w:spacing w:line="360" w:lineRule="auto"/>
        <w:jc w:val="center"/>
        <w:rPr>
          <w:rFonts w:ascii="Arial" w:hAnsi="Arial" w:cs="Arial"/>
        </w:rPr>
      </w:pPr>
    </w:p>
    <w:p w:rsidR="00076047"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660AB9" w:rsidP="00CB4AC4">
      <w:pPr>
        <w:bidi w:val="0"/>
        <w:spacing w:line="360" w:lineRule="auto"/>
        <w:jc w:val="center"/>
        <w:rPr>
          <w:rFonts w:ascii="Arial" w:hAnsi="Arial" w:cs="Arial"/>
          <w:b/>
          <w:sz w:val="22"/>
          <w:szCs w:val="22"/>
        </w:rPr>
      </w:pPr>
    </w:p>
    <w:p w:rsidR="00262D0F" w:rsidRPr="004275C0" w:rsidP="00262D0F">
      <w:pPr>
        <w:bidi w:val="0"/>
        <w:spacing w:line="360" w:lineRule="auto"/>
        <w:jc w:val="center"/>
        <w:rPr>
          <w:rFonts w:ascii="Arial" w:hAnsi="Arial" w:cs="Arial"/>
          <w:b/>
          <w:sz w:val="22"/>
          <w:szCs w:val="22"/>
        </w:rPr>
      </w:pPr>
      <w:r w:rsidRPr="004275C0">
        <w:rPr>
          <w:rFonts w:ascii="Arial" w:hAnsi="Arial" w:cs="Arial"/>
          <w:b/>
          <w:sz w:val="22"/>
          <w:szCs w:val="22"/>
        </w:rPr>
        <w:t>D ô v o d o v á    s p r á v a</w:t>
      </w:r>
    </w:p>
    <w:p w:rsidR="00262D0F" w:rsidRPr="004275C0" w:rsidP="00262D0F">
      <w:pPr>
        <w:bidi w:val="0"/>
        <w:spacing w:line="360" w:lineRule="auto"/>
        <w:jc w:val="both"/>
        <w:rPr>
          <w:rFonts w:ascii="Arial" w:hAnsi="Arial" w:cs="Arial"/>
          <w:b/>
          <w:sz w:val="22"/>
          <w:szCs w:val="22"/>
        </w:rPr>
      </w:pPr>
    </w:p>
    <w:p w:rsidR="00262D0F" w:rsidRPr="004275C0" w:rsidP="00262D0F">
      <w:pPr>
        <w:bidi w:val="0"/>
        <w:spacing w:line="360" w:lineRule="auto"/>
        <w:jc w:val="both"/>
        <w:rPr>
          <w:rFonts w:ascii="Arial" w:hAnsi="Arial" w:cs="Arial"/>
          <w:b/>
          <w:sz w:val="22"/>
          <w:szCs w:val="22"/>
        </w:rPr>
      </w:pPr>
      <w:r w:rsidRPr="004275C0">
        <w:rPr>
          <w:rFonts w:ascii="Arial" w:hAnsi="Arial" w:cs="Arial"/>
          <w:b/>
          <w:sz w:val="22"/>
          <w:szCs w:val="22"/>
        </w:rPr>
        <w:t>A. Všeobecná časť</w:t>
      </w:r>
    </w:p>
    <w:p w:rsidR="00262D0F" w:rsidP="00262D0F">
      <w:pPr>
        <w:bidi w:val="0"/>
        <w:spacing w:line="360" w:lineRule="auto"/>
        <w:ind w:firstLine="708"/>
        <w:jc w:val="both"/>
        <w:rPr>
          <w:rFonts w:ascii="Arial" w:hAnsi="Arial" w:cs="Arial"/>
          <w:sz w:val="22"/>
          <w:szCs w:val="22"/>
        </w:rPr>
      </w:pPr>
    </w:p>
    <w:p w:rsidR="00262D0F" w:rsidP="00262D0F">
      <w:pPr>
        <w:bidi w:val="0"/>
        <w:spacing w:before="120" w:line="360" w:lineRule="auto"/>
        <w:ind w:firstLine="708"/>
        <w:jc w:val="both"/>
        <w:rPr>
          <w:rFonts w:ascii="Arial" w:hAnsi="Arial" w:cs="Arial"/>
          <w:sz w:val="22"/>
          <w:szCs w:val="22"/>
        </w:rPr>
      </w:pPr>
      <w:r w:rsidRPr="00770D0C">
        <w:rPr>
          <w:rFonts w:ascii="Arial" w:hAnsi="Arial" w:cs="Arial"/>
          <w:sz w:val="22"/>
          <w:szCs w:val="22"/>
        </w:rPr>
        <w:t>Návrh</w:t>
      </w:r>
      <w:r>
        <w:rPr>
          <w:rFonts w:ascii="Arial" w:hAnsi="Arial" w:cs="Arial"/>
          <w:sz w:val="22"/>
          <w:szCs w:val="22"/>
        </w:rPr>
        <w:t xml:space="preserve">om </w:t>
      </w:r>
      <w:r w:rsidRPr="00770D0C">
        <w:rPr>
          <w:rFonts w:ascii="Arial" w:hAnsi="Arial" w:cs="Arial"/>
          <w:sz w:val="22"/>
          <w:szCs w:val="22"/>
        </w:rPr>
        <w:t xml:space="preserve">zákona sa </w:t>
      </w:r>
      <w:r>
        <w:rPr>
          <w:rFonts w:ascii="Arial" w:hAnsi="Arial" w:cs="Arial"/>
          <w:sz w:val="22"/>
          <w:szCs w:val="22"/>
        </w:rPr>
        <w:t>realizuje</w:t>
      </w:r>
      <w:r w:rsidRPr="00770D0C">
        <w:rPr>
          <w:rFonts w:ascii="Arial" w:hAnsi="Arial" w:cs="Arial"/>
          <w:sz w:val="22"/>
          <w:szCs w:val="22"/>
        </w:rPr>
        <w:t xml:space="preserve"> </w:t>
      </w:r>
      <w:r>
        <w:rPr>
          <w:rFonts w:ascii="Arial" w:hAnsi="Arial" w:cs="Arial"/>
          <w:sz w:val="22"/>
          <w:szCs w:val="22"/>
        </w:rPr>
        <w:t>Programové vyhlásenie vlády Slovenskej republiky, ktorým sa vláda Slovenskej republiky zaviazala poskytnúť vianočný príspevok na zmiernenie sociálnej situácie poberateľov starobných dôchodkov a invalidných dôchodkov, a to diferencovane podľa výšky dôchodkov.</w:t>
      </w:r>
    </w:p>
    <w:p w:rsidR="00262D0F" w:rsidP="00262D0F">
      <w:pPr>
        <w:bidi w:val="0"/>
        <w:spacing w:before="120" w:line="360" w:lineRule="auto"/>
        <w:ind w:firstLine="708"/>
        <w:jc w:val="both"/>
        <w:rPr>
          <w:rFonts w:ascii="Arial" w:hAnsi="Arial" w:cs="Arial"/>
          <w:sz w:val="22"/>
          <w:szCs w:val="22"/>
        </w:rPr>
      </w:pPr>
      <w:r>
        <w:rPr>
          <w:rFonts w:ascii="Arial" w:hAnsi="Arial" w:cs="Arial"/>
          <w:sz w:val="22"/>
          <w:szCs w:val="22"/>
        </w:rPr>
        <w:t>Predloženým návrhom zákona sa navrhuje</w:t>
      </w:r>
    </w:p>
    <w:p w:rsidR="00262D0F" w:rsidP="00262D0F">
      <w:pPr>
        <w:bidi w:val="0"/>
        <w:spacing w:before="120" w:line="360" w:lineRule="auto"/>
        <w:ind w:firstLine="708"/>
        <w:jc w:val="both"/>
        <w:rPr>
          <w:rFonts w:ascii="Arial" w:hAnsi="Arial" w:cs="Arial"/>
          <w:sz w:val="22"/>
          <w:szCs w:val="22"/>
        </w:rPr>
      </w:pPr>
      <w:r>
        <w:rPr>
          <w:rFonts w:ascii="Arial" w:hAnsi="Arial" w:cs="Arial"/>
          <w:sz w:val="22"/>
          <w:szCs w:val="22"/>
        </w:rPr>
        <w:t>- upraviť poskytovanie vianočného príspevku poberateľovi starobného dôchodku, invalidného dôchodku alebo sociálneho dôchodku vyplácaného Sociálnou poisťovňou a poberateľovi dôchodku poskytovaného zo sociálneho zabezpečenia policajtov a vojakov priznaného podľa všeobecných predpisov o sociálnom zabezpečení vyplácaného príslušným orgánom silových rezortov, a to v splátke dôchodku splatnej v decembri kalendárneho roka a sumu vianočného príspevku ustanoviť diferencovane, a to v závislosti od sumy dôchodku alebo úhrnu súm dôchodkov podľa pásmového rozpätia upraveného sumami určenými percentom z priemernej mesačnej mzdy v hospodárstve Slovenskej republiky. Percento priemernej mesačnej mzdy v hospodárstve Slovenskej republiky, sumy vianočného príspevku a sumy určené percentom z priemernej mesačnej mzdy v hospodárstve Slovenskej republiky  na poskytnutie vianočného príspevku sa navrhuje ustanovovať každoročne nariadením vlády,</w:t>
      </w:r>
    </w:p>
    <w:p w:rsidR="00262D0F" w:rsidP="00262D0F">
      <w:pPr>
        <w:bidi w:val="0"/>
        <w:spacing w:before="120" w:line="360" w:lineRule="auto"/>
        <w:ind w:left="180" w:hanging="180"/>
        <w:jc w:val="both"/>
        <w:rPr>
          <w:rFonts w:ascii="Arial" w:hAnsi="Arial" w:cs="Arial"/>
          <w:sz w:val="22"/>
          <w:szCs w:val="22"/>
        </w:rPr>
      </w:pPr>
      <w:r>
        <w:rPr>
          <w:rFonts w:ascii="Arial" w:hAnsi="Arial" w:cs="Arial"/>
          <w:sz w:val="22"/>
          <w:szCs w:val="22"/>
        </w:rPr>
        <w:t>- ustanoviť charakter vianočného príspevku ako štátnej sociálnej dávky, a to z dôvodu oslobodenia od dani z príjmov,</w:t>
      </w:r>
    </w:p>
    <w:p w:rsidR="00262D0F" w:rsidP="00262D0F">
      <w:pPr>
        <w:bidi w:val="0"/>
        <w:spacing w:before="120" w:line="360" w:lineRule="auto"/>
        <w:ind w:left="180" w:hanging="180"/>
        <w:jc w:val="both"/>
        <w:rPr>
          <w:rFonts w:ascii="Arial" w:hAnsi="Arial" w:cs="Arial"/>
          <w:sz w:val="22"/>
          <w:szCs w:val="22"/>
        </w:rPr>
      </w:pPr>
      <w:r>
        <w:rPr>
          <w:rFonts w:ascii="Arial" w:hAnsi="Arial" w:cs="Arial"/>
          <w:sz w:val="22"/>
          <w:szCs w:val="22"/>
        </w:rPr>
        <w:t>- novelizovať zákon o sociálnom zabezpečení policajtov a vojakov a zákon o sociálnom poistení z dôvodu úpravy financovania nákladov súvisiacich s poskytovaním vianočného príspevku zo štátneho rozpočtu,</w:t>
      </w:r>
    </w:p>
    <w:p w:rsidR="00262D0F" w:rsidP="00262D0F">
      <w:pPr>
        <w:bidi w:val="0"/>
        <w:spacing w:before="120" w:line="360" w:lineRule="auto"/>
        <w:ind w:left="180" w:hanging="180"/>
        <w:jc w:val="both"/>
        <w:rPr>
          <w:rFonts w:ascii="Arial" w:hAnsi="Arial" w:cs="Arial"/>
          <w:sz w:val="22"/>
          <w:szCs w:val="22"/>
        </w:rPr>
      </w:pPr>
      <w:r>
        <w:rPr>
          <w:rFonts w:ascii="Arial" w:hAnsi="Arial" w:cs="Arial"/>
          <w:sz w:val="22"/>
          <w:szCs w:val="22"/>
        </w:rPr>
        <w:t>- novelizovať zákon o orgánoch štátnej správy v oblasti sociálnych vecí, rodiny a služieb zamestnanosti  z dôvodu umožnenia poskytovať štátne sociálne dávky nielen úradmi práce, sociálnych vecí a rodiny, ale aj inými orgánmi ustanovenými osobitným predpisom,</w:t>
      </w:r>
    </w:p>
    <w:p w:rsidR="00262D0F" w:rsidP="00262D0F">
      <w:pPr>
        <w:bidi w:val="0"/>
        <w:spacing w:before="120" w:line="360" w:lineRule="auto"/>
        <w:ind w:left="180" w:hanging="180"/>
        <w:jc w:val="both"/>
        <w:rPr>
          <w:rFonts w:ascii="Arial" w:hAnsi="Arial" w:cs="Arial"/>
          <w:sz w:val="22"/>
          <w:szCs w:val="22"/>
        </w:rPr>
      </w:pPr>
      <w:r>
        <w:rPr>
          <w:rFonts w:ascii="Arial" w:hAnsi="Arial" w:cs="Arial"/>
          <w:sz w:val="22"/>
          <w:szCs w:val="22"/>
        </w:rPr>
        <w:t xml:space="preserve">- novelizovať zákon o životnom minime tak, aby vianočný príspevok sa nepovažoval za príjem na účely určenia súm životného minima. </w:t>
      </w:r>
    </w:p>
    <w:p w:rsidR="00262D0F" w:rsidP="00262D0F">
      <w:pPr>
        <w:pStyle w:val="BodyTextIndent"/>
        <w:bidi w:val="0"/>
        <w:spacing w:before="120" w:after="0" w:line="360" w:lineRule="auto"/>
        <w:ind w:left="0" w:firstLine="708"/>
        <w:jc w:val="both"/>
        <w:rPr>
          <w:rFonts w:ascii="Arial" w:hAnsi="Arial" w:cs="Arial"/>
          <w:sz w:val="22"/>
          <w:szCs w:val="22"/>
        </w:rPr>
      </w:pPr>
      <w:r>
        <w:rPr>
          <w:rFonts w:ascii="Arial" w:hAnsi="Arial" w:cs="Arial"/>
          <w:sz w:val="22"/>
          <w:szCs w:val="22"/>
        </w:rPr>
        <w:t>V roku 2006 sa výdavky</w:t>
      </w:r>
      <w:r w:rsidRPr="004275C0">
        <w:rPr>
          <w:rFonts w:ascii="Arial" w:hAnsi="Arial" w:cs="Arial"/>
          <w:sz w:val="22"/>
          <w:szCs w:val="22"/>
        </w:rPr>
        <w:t> </w:t>
      </w:r>
      <w:r>
        <w:rPr>
          <w:rFonts w:ascii="Arial" w:hAnsi="Arial" w:cs="Arial"/>
          <w:sz w:val="22"/>
          <w:szCs w:val="22"/>
        </w:rPr>
        <w:t xml:space="preserve">spojené s výplatou vianočného príspevku </w:t>
      </w:r>
      <w:r w:rsidRPr="004275C0">
        <w:rPr>
          <w:rFonts w:ascii="Arial" w:hAnsi="Arial" w:cs="Arial"/>
          <w:sz w:val="22"/>
          <w:szCs w:val="22"/>
        </w:rPr>
        <w:t xml:space="preserve">predpokladajú </w:t>
      </w:r>
      <w:r>
        <w:rPr>
          <w:rFonts w:ascii="Arial" w:hAnsi="Arial" w:cs="Arial"/>
          <w:sz w:val="22"/>
          <w:szCs w:val="22"/>
        </w:rPr>
        <w:t xml:space="preserve">najviac do </w:t>
      </w:r>
      <w:r w:rsidRPr="004275C0">
        <w:rPr>
          <w:rFonts w:ascii="Arial" w:hAnsi="Arial" w:cs="Arial"/>
          <w:sz w:val="22"/>
          <w:szCs w:val="22"/>
        </w:rPr>
        <w:t xml:space="preserve"> výšk</w:t>
      </w:r>
      <w:r>
        <w:rPr>
          <w:rFonts w:ascii="Arial" w:hAnsi="Arial" w:cs="Arial"/>
          <w:sz w:val="22"/>
          <w:szCs w:val="22"/>
        </w:rPr>
        <w:t>y</w:t>
      </w:r>
      <w:r w:rsidRPr="004275C0">
        <w:rPr>
          <w:rFonts w:ascii="Arial" w:hAnsi="Arial" w:cs="Arial"/>
          <w:sz w:val="22"/>
          <w:szCs w:val="22"/>
        </w:rPr>
        <w:t xml:space="preserve"> 1,7 mld. Sk. </w:t>
      </w:r>
    </w:p>
    <w:p w:rsidR="00262D0F" w:rsidP="00262D0F">
      <w:pPr>
        <w:pStyle w:val="BodyTextIndent"/>
        <w:bidi w:val="0"/>
        <w:spacing w:before="120" w:after="0" w:line="360" w:lineRule="auto"/>
        <w:ind w:left="0" w:firstLine="708"/>
        <w:jc w:val="both"/>
        <w:rPr>
          <w:rFonts w:ascii="Arial" w:hAnsi="Arial" w:cs="Arial"/>
          <w:sz w:val="22"/>
          <w:szCs w:val="22"/>
        </w:rPr>
      </w:pPr>
      <w:r>
        <w:rPr>
          <w:rFonts w:ascii="Arial" w:hAnsi="Arial" w:cs="Arial"/>
          <w:sz w:val="22"/>
          <w:szCs w:val="22"/>
        </w:rPr>
        <w:t>Ministerstvo financií Slovenskej republiky zaujalo stanovisko k návrhu zákona listom  zo dňa 14. augusta 2006.</w:t>
      </w:r>
    </w:p>
    <w:p w:rsidR="00262D0F" w:rsidRPr="00A24051" w:rsidP="00262D0F">
      <w:pPr>
        <w:bidi w:val="0"/>
        <w:spacing w:before="120" w:line="360" w:lineRule="auto"/>
        <w:ind w:firstLine="708"/>
        <w:jc w:val="both"/>
        <w:rPr>
          <w:rFonts w:ascii="Arial" w:hAnsi="Arial" w:cs="Arial"/>
          <w:sz w:val="22"/>
          <w:szCs w:val="22"/>
        </w:rPr>
      </w:pPr>
      <w:r w:rsidRPr="00A24051">
        <w:rPr>
          <w:rFonts w:ascii="Arial" w:hAnsi="Arial" w:cs="Arial"/>
          <w:sz w:val="22"/>
          <w:szCs w:val="22"/>
        </w:rPr>
        <w:t>Návrh zákona je v súlade s Ústavou Slovenskej republiky. Problematika návrhu zákona nie je upravená v práve Európskych spoločenstiev ani v práve  Európskej únie.</w:t>
      </w:r>
      <w:r>
        <w:rPr>
          <w:rFonts w:ascii="Arial" w:hAnsi="Arial" w:cs="Arial"/>
          <w:sz w:val="22"/>
          <w:szCs w:val="22"/>
        </w:rPr>
        <w:t xml:space="preserve"> </w:t>
      </w:r>
    </w:p>
    <w:p w:rsidR="00262D0F" w:rsidRPr="00A24051" w:rsidP="00262D0F">
      <w:pPr>
        <w:bidi w:val="0"/>
        <w:spacing w:before="120" w:line="360" w:lineRule="auto"/>
        <w:jc w:val="both"/>
        <w:rPr>
          <w:rFonts w:ascii="Arial" w:hAnsi="Arial" w:cs="Arial"/>
          <w:sz w:val="22"/>
          <w:szCs w:val="22"/>
        </w:rPr>
      </w:pPr>
      <w:r w:rsidRPr="00A24051">
        <w:rPr>
          <w:rFonts w:ascii="Arial" w:hAnsi="Arial" w:cs="Arial"/>
          <w:sz w:val="22"/>
          <w:szCs w:val="22"/>
        </w:rPr>
        <w:tab/>
        <w:t>Návrh zákona nemá vplyv na rozpočty obcí a rozpočty vyšších územných celkov a nemá  vplyv na zamestnanosť a na tvorbu pracovných miest.</w:t>
      </w: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bidi w:val="0"/>
        <w:rPr>
          <w:rFonts w:ascii="Times New Roman" w:hAnsi="Times New Roman"/>
        </w:rPr>
      </w:pPr>
    </w:p>
    <w:p w:rsidR="00262D0F" w:rsidRPr="00C42529" w:rsidP="00262D0F">
      <w:pPr>
        <w:bidi w:val="0"/>
        <w:rPr>
          <w:rFonts w:ascii="Times New Roman" w:hAnsi="Times New Roman"/>
        </w:rPr>
      </w:pPr>
    </w:p>
    <w:p w:rsidR="00262D0F" w:rsidP="00262D0F">
      <w:pPr>
        <w:pStyle w:val="Heading5"/>
        <w:bidi w:val="0"/>
        <w:spacing w:line="360" w:lineRule="auto"/>
        <w:ind w:left="0"/>
        <w:jc w:val="center"/>
      </w:pPr>
    </w:p>
    <w:p w:rsidR="00262D0F" w:rsidP="00262D0F">
      <w:pPr>
        <w:pStyle w:val="Heading5"/>
        <w:bidi w:val="0"/>
        <w:spacing w:line="360" w:lineRule="auto"/>
        <w:ind w:left="0"/>
        <w:jc w:val="center"/>
      </w:pPr>
    </w:p>
    <w:p w:rsidR="00262D0F" w:rsidP="00262D0F">
      <w:pPr>
        <w:bidi w:val="0"/>
        <w:rPr>
          <w:rFonts w:ascii="Times New Roman" w:hAnsi="Times New Roman"/>
        </w:rPr>
      </w:pPr>
    </w:p>
    <w:p w:rsidR="00262D0F" w:rsidP="00262D0F">
      <w:pPr>
        <w:bidi w:val="0"/>
        <w:rPr>
          <w:rFonts w:ascii="Times New Roman" w:hAnsi="Times New Roman"/>
        </w:rPr>
      </w:pPr>
    </w:p>
    <w:p w:rsidR="00262D0F" w:rsidP="00262D0F">
      <w:pPr>
        <w:bidi w:val="0"/>
        <w:rPr>
          <w:rFonts w:ascii="Times New Roman" w:hAnsi="Times New Roman"/>
        </w:rPr>
      </w:pPr>
    </w:p>
    <w:p w:rsidR="00262D0F" w:rsidP="00262D0F">
      <w:pPr>
        <w:bidi w:val="0"/>
        <w:rPr>
          <w:rFonts w:ascii="Times New Roman" w:hAnsi="Times New Roman"/>
        </w:rPr>
      </w:pPr>
    </w:p>
    <w:p w:rsidR="00262D0F" w:rsidP="00262D0F">
      <w:pPr>
        <w:bidi w:val="0"/>
        <w:rPr>
          <w:rFonts w:ascii="Times New Roman" w:hAnsi="Times New Roman"/>
        </w:rPr>
      </w:pPr>
    </w:p>
    <w:p w:rsidR="00262D0F" w:rsidP="00262D0F">
      <w:pPr>
        <w:bidi w:val="0"/>
        <w:rPr>
          <w:rFonts w:ascii="Times New Roman" w:hAnsi="Times New Roman"/>
        </w:rPr>
      </w:pPr>
    </w:p>
    <w:p w:rsidR="00262D0F" w:rsidRPr="00C42529" w:rsidP="00262D0F">
      <w:pPr>
        <w:bidi w:val="0"/>
        <w:rPr>
          <w:rFonts w:ascii="Times New Roman" w:hAnsi="Times New Roman"/>
        </w:rPr>
      </w:pPr>
    </w:p>
    <w:p w:rsidR="00262D0F" w:rsidP="00262D0F">
      <w:pPr>
        <w:pStyle w:val="Heading5"/>
        <w:bidi w:val="0"/>
        <w:spacing w:line="360" w:lineRule="auto"/>
        <w:ind w:left="0"/>
        <w:jc w:val="center"/>
      </w:pPr>
    </w:p>
    <w:p w:rsidR="00D7764B" w:rsidP="00D7764B">
      <w:pPr>
        <w:bidi w:val="0"/>
        <w:rPr>
          <w:rFonts w:ascii="Times New Roman" w:hAnsi="Times New Roman"/>
        </w:rPr>
      </w:pPr>
    </w:p>
    <w:p w:rsidR="00D7764B" w:rsidP="00D7764B">
      <w:pPr>
        <w:bidi w:val="0"/>
        <w:rPr>
          <w:rFonts w:ascii="Times New Roman" w:hAnsi="Times New Roman"/>
        </w:rPr>
      </w:pPr>
    </w:p>
    <w:p w:rsidR="00D7764B" w:rsidRPr="00D7764B" w:rsidP="00D7764B">
      <w:pPr>
        <w:bidi w:val="0"/>
        <w:jc w:val="both"/>
        <w:rPr>
          <w:rFonts w:ascii="Arial" w:hAnsi="Arial" w:cs="Arial"/>
          <w:sz w:val="22"/>
          <w:szCs w:val="22"/>
        </w:rPr>
      </w:pPr>
    </w:p>
    <w:p w:rsidR="00262D0F" w:rsidRPr="004275C0" w:rsidP="00262D0F">
      <w:pPr>
        <w:pStyle w:val="Heading5"/>
        <w:bidi w:val="0"/>
        <w:spacing w:line="360" w:lineRule="auto"/>
        <w:ind w:left="0"/>
        <w:jc w:val="center"/>
      </w:pPr>
      <w:r w:rsidRPr="004275C0">
        <w:t>Doložka zlučiteľnosti</w:t>
      </w:r>
    </w:p>
    <w:p w:rsidR="00262D0F" w:rsidRPr="004275C0" w:rsidP="00262D0F">
      <w:pPr>
        <w:bidi w:val="0"/>
        <w:spacing w:before="120" w:line="360" w:lineRule="auto"/>
        <w:jc w:val="center"/>
        <w:rPr>
          <w:rFonts w:ascii="Arial" w:hAnsi="Arial" w:cs="Arial"/>
          <w:b/>
          <w:bCs/>
          <w:sz w:val="22"/>
          <w:szCs w:val="22"/>
        </w:rPr>
      </w:pPr>
      <w:r w:rsidRPr="004275C0">
        <w:rPr>
          <w:rFonts w:ascii="Arial" w:hAnsi="Arial" w:cs="Arial"/>
          <w:b/>
          <w:bCs/>
          <w:sz w:val="22"/>
          <w:szCs w:val="22"/>
        </w:rPr>
        <w:t>návrhu právneho predpisu s právom Európskych spoločenstiev a Európskej únie</w:t>
      </w:r>
    </w:p>
    <w:p w:rsidR="00262D0F" w:rsidRPr="004275C0" w:rsidP="00262D0F">
      <w:pPr>
        <w:bidi w:val="0"/>
        <w:spacing w:before="120" w:line="360" w:lineRule="auto"/>
        <w:jc w:val="center"/>
        <w:rPr>
          <w:rFonts w:ascii="Arial" w:hAnsi="Arial" w:cs="Arial"/>
          <w:b/>
          <w:bCs/>
          <w:sz w:val="22"/>
          <w:szCs w:val="22"/>
        </w:rPr>
      </w:pPr>
    </w:p>
    <w:p w:rsidR="00262D0F" w:rsidRPr="004275C0" w:rsidP="00262D0F">
      <w:pPr>
        <w:bidi w:val="0"/>
        <w:spacing w:before="120" w:line="360" w:lineRule="auto"/>
        <w:ind w:left="4320" w:hanging="4320"/>
        <w:jc w:val="both"/>
        <w:rPr>
          <w:rFonts w:ascii="Arial" w:hAnsi="Arial" w:cs="Arial"/>
          <w:sz w:val="22"/>
          <w:szCs w:val="22"/>
        </w:rPr>
      </w:pPr>
      <w:r w:rsidRPr="004275C0">
        <w:rPr>
          <w:rFonts w:ascii="Arial" w:hAnsi="Arial" w:cs="Arial"/>
          <w:sz w:val="22"/>
          <w:szCs w:val="22"/>
        </w:rPr>
        <w:t>1. Predkladateľ návrhu právneho predpisu:</w:t>
        <w:tab/>
        <w:t>vláda Slovenskej    republiky</w:t>
      </w:r>
    </w:p>
    <w:p w:rsidR="00262D0F" w:rsidRPr="004275C0" w:rsidP="00782C34">
      <w:pPr>
        <w:bidi w:val="0"/>
        <w:spacing w:before="120" w:line="360" w:lineRule="auto"/>
        <w:ind w:left="4140" w:hanging="4140"/>
        <w:jc w:val="both"/>
        <w:rPr>
          <w:rFonts w:ascii="Arial" w:hAnsi="Arial" w:cs="Arial"/>
          <w:sz w:val="22"/>
          <w:szCs w:val="22"/>
        </w:rPr>
      </w:pPr>
      <w:r w:rsidRPr="004275C0">
        <w:rPr>
          <w:rFonts w:ascii="Arial" w:hAnsi="Arial" w:cs="Arial"/>
          <w:sz w:val="22"/>
          <w:szCs w:val="22"/>
        </w:rPr>
        <w:t xml:space="preserve">2. Názov návrhu právneho predpisu:  </w:t>
      </w:r>
      <w:r w:rsidR="00782C34">
        <w:rPr>
          <w:rFonts w:ascii="Arial" w:hAnsi="Arial" w:cs="Arial"/>
          <w:sz w:val="22"/>
          <w:szCs w:val="22"/>
        </w:rPr>
        <w:t xml:space="preserve">vládny </w:t>
      </w:r>
      <w:r w:rsidRPr="004275C0">
        <w:rPr>
          <w:rFonts w:ascii="Arial" w:hAnsi="Arial" w:cs="Arial"/>
          <w:sz w:val="22"/>
          <w:szCs w:val="22"/>
        </w:rPr>
        <w:t>návrh zákona o poskyt</w:t>
      </w:r>
      <w:r>
        <w:rPr>
          <w:rFonts w:ascii="Arial" w:hAnsi="Arial" w:cs="Arial"/>
          <w:sz w:val="22"/>
          <w:szCs w:val="22"/>
        </w:rPr>
        <w:t>ovaní</w:t>
      </w:r>
      <w:r w:rsidRPr="004275C0">
        <w:rPr>
          <w:rFonts w:ascii="Arial" w:hAnsi="Arial" w:cs="Arial"/>
          <w:sz w:val="22"/>
          <w:szCs w:val="22"/>
        </w:rPr>
        <w:t xml:space="preserve"> vianočného príspevku </w:t>
      </w:r>
      <w:r>
        <w:rPr>
          <w:rFonts w:ascii="Arial" w:hAnsi="Arial" w:cs="Arial"/>
          <w:sz w:val="22"/>
          <w:szCs w:val="22"/>
        </w:rPr>
        <w:t xml:space="preserve">niektorým </w:t>
      </w:r>
      <w:r w:rsidRPr="004275C0">
        <w:rPr>
          <w:rFonts w:ascii="Arial" w:hAnsi="Arial" w:cs="Arial"/>
          <w:sz w:val="22"/>
          <w:szCs w:val="22"/>
        </w:rPr>
        <w:t>poberateľo</w:t>
      </w:r>
      <w:r>
        <w:rPr>
          <w:rFonts w:ascii="Arial" w:hAnsi="Arial" w:cs="Arial"/>
          <w:sz w:val="22"/>
          <w:szCs w:val="22"/>
        </w:rPr>
        <w:t>m</w:t>
      </w:r>
      <w:r w:rsidRPr="004275C0">
        <w:rPr>
          <w:rFonts w:ascii="Arial" w:hAnsi="Arial" w:cs="Arial"/>
          <w:sz w:val="22"/>
          <w:szCs w:val="22"/>
        </w:rPr>
        <w:t xml:space="preserve"> dôchodku a</w:t>
      </w:r>
      <w:r>
        <w:rPr>
          <w:rFonts w:ascii="Arial" w:hAnsi="Arial" w:cs="Arial"/>
          <w:sz w:val="22"/>
          <w:szCs w:val="22"/>
        </w:rPr>
        <w:t> </w:t>
      </w:r>
      <w:r w:rsidRPr="004275C0">
        <w:rPr>
          <w:rFonts w:ascii="Arial" w:hAnsi="Arial" w:cs="Arial"/>
          <w:sz w:val="22"/>
          <w:szCs w:val="22"/>
        </w:rPr>
        <w:t>o</w:t>
      </w:r>
      <w:r>
        <w:rPr>
          <w:rFonts w:ascii="Arial" w:hAnsi="Arial" w:cs="Arial"/>
          <w:sz w:val="22"/>
          <w:szCs w:val="22"/>
        </w:rPr>
        <w:t> </w:t>
      </w:r>
      <w:r w:rsidRPr="004275C0">
        <w:rPr>
          <w:rFonts w:ascii="Arial" w:hAnsi="Arial" w:cs="Arial"/>
          <w:sz w:val="22"/>
          <w:szCs w:val="22"/>
        </w:rPr>
        <w:t xml:space="preserve">doplnení niektorých zákonov  </w:t>
      </w:r>
    </w:p>
    <w:p w:rsidR="00262D0F" w:rsidRPr="004275C0" w:rsidP="00262D0F">
      <w:pPr>
        <w:bidi w:val="0"/>
        <w:spacing w:before="120" w:line="360" w:lineRule="auto"/>
        <w:ind w:left="3544" w:hanging="3544"/>
        <w:jc w:val="both"/>
        <w:rPr>
          <w:rFonts w:ascii="Arial" w:hAnsi="Arial" w:cs="Arial"/>
          <w:sz w:val="22"/>
          <w:szCs w:val="22"/>
        </w:rPr>
      </w:pPr>
      <w:r w:rsidRPr="004275C0">
        <w:rPr>
          <w:rFonts w:ascii="Arial" w:hAnsi="Arial" w:cs="Arial"/>
          <w:sz w:val="22"/>
          <w:szCs w:val="22"/>
        </w:rPr>
        <w:t>3. Problematika návrhu právneho predpisu:</w:t>
      </w:r>
    </w:p>
    <w:p w:rsidR="00262D0F" w:rsidRPr="004275C0" w:rsidP="00262D0F">
      <w:pPr>
        <w:pStyle w:val="BodyText"/>
        <w:bidi w:val="0"/>
        <w:ind w:left="720" w:hanging="720"/>
        <w:jc w:val="both"/>
        <w:rPr>
          <w:rFonts w:ascii="Arial" w:hAnsi="Arial" w:cs="Arial"/>
          <w:bCs/>
          <w:sz w:val="22"/>
          <w:szCs w:val="22"/>
        </w:rPr>
      </w:pPr>
      <w:r w:rsidRPr="004275C0">
        <w:rPr>
          <w:rFonts w:ascii="Arial" w:hAnsi="Arial" w:cs="Arial"/>
          <w:bCs/>
          <w:sz w:val="22"/>
          <w:szCs w:val="22"/>
        </w:rPr>
        <w:t xml:space="preserve">    a) – nie je upravená v primárnom práve Európskych spoločenstiev, </w:t>
      </w:r>
    </w:p>
    <w:p w:rsidR="00262D0F" w:rsidRPr="004275C0" w:rsidP="00262D0F">
      <w:pPr>
        <w:pStyle w:val="BodyText"/>
        <w:bidi w:val="0"/>
        <w:ind w:left="720" w:hanging="720"/>
        <w:jc w:val="both"/>
        <w:rPr>
          <w:rFonts w:ascii="Arial" w:hAnsi="Arial" w:cs="Arial"/>
          <w:bCs/>
          <w:sz w:val="22"/>
          <w:szCs w:val="22"/>
        </w:rPr>
      </w:pPr>
      <w:r w:rsidRPr="004275C0">
        <w:rPr>
          <w:rFonts w:ascii="Arial" w:hAnsi="Arial" w:cs="Arial"/>
          <w:bCs/>
          <w:sz w:val="22"/>
          <w:szCs w:val="22"/>
        </w:rPr>
        <w:t xml:space="preserve">         - nie je upravená v sekundárnom práve Európskych spoločenstiev, </w:t>
      </w:r>
    </w:p>
    <w:p w:rsidR="00262D0F" w:rsidRPr="004275C0" w:rsidP="00262D0F">
      <w:pPr>
        <w:bidi w:val="0"/>
        <w:spacing w:before="120" w:line="360" w:lineRule="auto"/>
        <w:jc w:val="both"/>
        <w:rPr>
          <w:rFonts w:ascii="Arial" w:hAnsi="Arial" w:cs="Arial"/>
          <w:sz w:val="22"/>
          <w:szCs w:val="22"/>
        </w:rPr>
      </w:pPr>
      <w:r w:rsidRPr="004275C0">
        <w:rPr>
          <w:rFonts w:ascii="Arial" w:hAnsi="Arial" w:cs="Arial"/>
          <w:sz w:val="22"/>
          <w:szCs w:val="22"/>
        </w:rPr>
        <w:t xml:space="preserve">   b) - nie je upravená v primárnom práve Európskej únie,</w:t>
      </w:r>
    </w:p>
    <w:p w:rsidR="00262D0F" w:rsidRPr="004275C0" w:rsidP="00262D0F">
      <w:pPr>
        <w:bidi w:val="0"/>
        <w:spacing w:before="120" w:line="360" w:lineRule="auto"/>
        <w:ind w:left="720" w:hanging="720"/>
        <w:jc w:val="both"/>
        <w:rPr>
          <w:rFonts w:ascii="Arial" w:hAnsi="Arial" w:cs="Arial"/>
          <w:sz w:val="22"/>
          <w:szCs w:val="22"/>
        </w:rPr>
      </w:pPr>
      <w:r w:rsidRPr="004275C0">
        <w:rPr>
          <w:rFonts w:ascii="Arial" w:hAnsi="Arial" w:cs="Arial"/>
          <w:sz w:val="22"/>
          <w:szCs w:val="22"/>
        </w:rPr>
        <w:t xml:space="preserve">       - nie je upravená v sekundárnom práve Európskej únie, </w:t>
      </w:r>
    </w:p>
    <w:p w:rsidR="00262D0F" w:rsidRPr="004275C0" w:rsidP="00262D0F">
      <w:pPr>
        <w:bidi w:val="0"/>
        <w:spacing w:before="120" w:line="360" w:lineRule="auto"/>
        <w:jc w:val="both"/>
        <w:rPr>
          <w:rFonts w:ascii="Arial" w:hAnsi="Arial" w:cs="Arial"/>
          <w:sz w:val="22"/>
          <w:szCs w:val="22"/>
        </w:rPr>
      </w:pPr>
      <w:r w:rsidRPr="004275C0">
        <w:rPr>
          <w:rFonts w:ascii="Arial" w:hAnsi="Arial" w:cs="Arial"/>
          <w:sz w:val="22"/>
          <w:szCs w:val="22"/>
        </w:rPr>
        <w:t xml:space="preserve">   c)  - nie je obsiahnutá v judikatúre Súdneho dvora Európskych spoločenstiev alebo Súdu prvého stupňa Európskych spoločenstiev, </w:t>
      </w:r>
    </w:p>
    <w:p w:rsidR="00262D0F" w:rsidRPr="004275C0" w:rsidP="00262D0F">
      <w:pPr>
        <w:pStyle w:val="BodyText"/>
        <w:bidi w:val="0"/>
        <w:jc w:val="both"/>
        <w:rPr>
          <w:rFonts w:ascii="Arial" w:hAnsi="Arial" w:cs="Arial"/>
          <w:bCs/>
          <w:sz w:val="22"/>
          <w:szCs w:val="22"/>
        </w:rPr>
      </w:pPr>
      <w:r>
        <w:rPr>
          <w:rFonts w:ascii="Arial" w:hAnsi="Arial" w:cs="Arial"/>
          <w:bCs/>
          <w:sz w:val="22"/>
          <w:szCs w:val="22"/>
        </w:rPr>
        <w:t>Vzhľadom na vnútroštátny charakter navrhovaného právneho predpisu je bezpredmetné vyjadrovať sa k bodov 4., 5. a 6. doložky zlučiteľnosti.</w:t>
      </w:r>
    </w:p>
    <w:p w:rsidR="00262D0F" w:rsidRPr="004275C0" w:rsidP="00262D0F">
      <w:pPr>
        <w:pStyle w:val="BodyText"/>
        <w:bidi w:val="0"/>
        <w:ind w:left="284" w:hanging="284"/>
        <w:rPr>
          <w:rFonts w:ascii="Arial" w:hAnsi="Arial" w:cs="Arial"/>
          <w:sz w:val="22"/>
          <w:szCs w:val="22"/>
        </w:rPr>
      </w:pPr>
    </w:p>
    <w:p w:rsidR="00262D0F" w:rsidRPr="004275C0" w:rsidP="00262D0F">
      <w:pPr>
        <w:pStyle w:val="BodyText"/>
        <w:bidi w:val="0"/>
        <w:ind w:left="284" w:hanging="284"/>
        <w:rPr>
          <w:rFonts w:ascii="Arial" w:hAnsi="Arial" w:cs="Arial"/>
          <w:sz w:val="22"/>
          <w:szCs w:val="22"/>
        </w:rPr>
      </w:pPr>
    </w:p>
    <w:p w:rsidR="00262D0F" w:rsidRPr="004275C0" w:rsidP="00262D0F">
      <w:pPr>
        <w:pStyle w:val="BodyText"/>
        <w:bidi w:val="0"/>
        <w:ind w:left="284" w:hanging="284"/>
        <w:rPr>
          <w:rFonts w:ascii="Arial" w:hAnsi="Arial" w:cs="Arial"/>
          <w:sz w:val="22"/>
          <w:szCs w:val="22"/>
        </w:rPr>
      </w:pPr>
    </w:p>
    <w:p w:rsidR="00262D0F" w:rsidRPr="004275C0" w:rsidP="00262D0F">
      <w:pPr>
        <w:pStyle w:val="BodyText"/>
        <w:bidi w:val="0"/>
        <w:ind w:left="284" w:hanging="284"/>
        <w:rPr>
          <w:rFonts w:ascii="Arial" w:hAnsi="Arial" w:cs="Arial"/>
          <w:sz w:val="22"/>
          <w:szCs w:val="22"/>
        </w:rPr>
      </w:pPr>
    </w:p>
    <w:p w:rsidR="00262D0F" w:rsidRPr="004275C0" w:rsidP="00262D0F">
      <w:pPr>
        <w:bidi w:val="0"/>
        <w:spacing w:line="360" w:lineRule="auto"/>
        <w:rPr>
          <w:rFonts w:ascii="Arial" w:hAnsi="Arial" w:cs="Arial"/>
          <w:sz w:val="22"/>
          <w:szCs w:val="22"/>
        </w:rPr>
      </w:pPr>
    </w:p>
    <w:p w:rsidR="00262D0F" w:rsidRPr="004275C0" w:rsidP="00262D0F">
      <w:pPr>
        <w:bidi w:val="0"/>
        <w:spacing w:line="360" w:lineRule="auto"/>
        <w:jc w:val="both"/>
        <w:rPr>
          <w:rFonts w:ascii="Arial" w:hAnsi="Arial" w:cs="Arial"/>
          <w:b/>
          <w:sz w:val="22"/>
          <w:szCs w:val="22"/>
        </w:rPr>
      </w:pPr>
    </w:p>
    <w:p w:rsidR="00262D0F" w:rsidRPr="004275C0" w:rsidP="00262D0F">
      <w:pPr>
        <w:bidi w:val="0"/>
        <w:spacing w:line="360" w:lineRule="auto"/>
        <w:jc w:val="both"/>
        <w:rPr>
          <w:rFonts w:ascii="Arial" w:hAnsi="Arial" w:cs="Arial"/>
          <w:b/>
          <w:sz w:val="22"/>
          <w:szCs w:val="22"/>
        </w:rPr>
      </w:pPr>
    </w:p>
    <w:p w:rsidR="00262D0F" w:rsidRPr="004275C0" w:rsidP="00262D0F">
      <w:pPr>
        <w:bidi w:val="0"/>
        <w:spacing w:line="360" w:lineRule="auto"/>
        <w:jc w:val="both"/>
        <w:rPr>
          <w:rFonts w:ascii="Arial" w:hAnsi="Arial" w:cs="Arial"/>
          <w:b/>
          <w:sz w:val="22"/>
          <w:szCs w:val="22"/>
        </w:rPr>
      </w:pPr>
    </w:p>
    <w:p w:rsidR="00262D0F" w:rsidRPr="004275C0" w:rsidP="00262D0F">
      <w:pPr>
        <w:bidi w:val="0"/>
        <w:spacing w:line="360" w:lineRule="auto"/>
        <w:jc w:val="both"/>
        <w:rPr>
          <w:rFonts w:ascii="Arial" w:hAnsi="Arial" w:cs="Arial"/>
          <w:b/>
          <w:sz w:val="22"/>
          <w:szCs w:val="22"/>
        </w:rPr>
      </w:pPr>
    </w:p>
    <w:p w:rsidR="00262D0F" w:rsidRPr="004275C0" w:rsidP="00262D0F">
      <w:pPr>
        <w:bidi w:val="0"/>
        <w:spacing w:line="360" w:lineRule="auto"/>
        <w:jc w:val="both"/>
        <w:rPr>
          <w:rFonts w:ascii="Arial" w:hAnsi="Arial" w:cs="Arial"/>
          <w:b/>
          <w:sz w:val="22"/>
          <w:szCs w:val="22"/>
        </w:rPr>
      </w:pPr>
    </w:p>
    <w:p w:rsidR="00262D0F" w:rsidP="00262D0F">
      <w:pPr>
        <w:bidi w:val="0"/>
        <w:spacing w:line="360" w:lineRule="auto"/>
        <w:jc w:val="both"/>
        <w:rPr>
          <w:rFonts w:ascii="Arial" w:hAnsi="Arial" w:cs="Arial"/>
          <w:b/>
          <w:sz w:val="22"/>
          <w:szCs w:val="22"/>
        </w:rPr>
      </w:pPr>
    </w:p>
    <w:p w:rsidR="00262D0F" w:rsidP="00262D0F">
      <w:pPr>
        <w:bidi w:val="0"/>
        <w:spacing w:line="360" w:lineRule="auto"/>
        <w:jc w:val="both"/>
        <w:rPr>
          <w:rFonts w:ascii="Arial" w:hAnsi="Arial" w:cs="Arial"/>
          <w:b/>
          <w:sz w:val="22"/>
          <w:szCs w:val="22"/>
        </w:rPr>
      </w:pPr>
    </w:p>
    <w:p w:rsidR="00262D0F" w:rsidP="00262D0F">
      <w:pPr>
        <w:bidi w:val="0"/>
        <w:spacing w:line="360" w:lineRule="auto"/>
        <w:jc w:val="both"/>
        <w:rPr>
          <w:rFonts w:ascii="Arial" w:hAnsi="Arial" w:cs="Arial"/>
          <w:b/>
          <w:sz w:val="22"/>
          <w:szCs w:val="22"/>
        </w:rPr>
      </w:pPr>
    </w:p>
    <w:p w:rsidR="00262D0F" w:rsidRPr="004275C0" w:rsidP="00262D0F">
      <w:pPr>
        <w:bidi w:val="0"/>
        <w:spacing w:line="360" w:lineRule="auto"/>
        <w:jc w:val="both"/>
        <w:rPr>
          <w:rFonts w:ascii="Arial" w:hAnsi="Arial" w:cs="Arial"/>
          <w:b/>
          <w:sz w:val="22"/>
          <w:szCs w:val="22"/>
        </w:rPr>
      </w:pPr>
    </w:p>
    <w:p w:rsidR="00262D0F" w:rsidRPr="004275C0" w:rsidP="00262D0F">
      <w:pPr>
        <w:pStyle w:val="Heading4"/>
        <w:bidi w:val="0"/>
        <w:spacing w:before="120" w:after="0" w:line="360" w:lineRule="auto"/>
        <w:jc w:val="both"/>
        <w:rPr>
          <w:rFonts w:ascii="Arial" w:hAnsi="Arial" w:cs="Arial"/>
          <w:sz w:val="22"/>
          <w:szCs w:val="22"/>
        </w:rPr>
      </w:pPr>
      <w:r w:rsidRPr="004275C0">
        <w:rPr>
          <w:rFonts w:ascii="Arial" w:hAnsi="Arial" w:cs="Arial"/>
          <w:sz w:val="22"/>
          <w:szCs w:val="22"/>
        </w:rPr>
        <w:t>B. Osobitná časť</w:t>
      </w:r>
    </w:p>
    <w:p w:rsidR="00262D0F" w:rsidRPr="004275C0" w:rsidP="00262D0F">
      <w:pPr>
        <w:bidi w:val="0"/>
        <w:spacing w:before="120" w:line="360" w:lineRule="auto"/>
        <w:jc w:val="both"/>
        <w:rPr>
          <w:rFonts w:ascii="Arial" w:hAnsi="Arial" w:cs="Arial"/>
          <w:b/>
          <w:sz w:val="22"/>
          <w:szCs w:val="22"/>
        </w:rPr>
      </w:pPr>
      <w:r w:rsidRPr="004275C0">
        <w:rPr>
          <w:rFonts w:ascii="Arial" w:hAnsi="Arial" w:cs="Arial"/>
          <w:b/>
          <w:sz w:val="22"/>
          <w:szCs w:val="22"/>
        </w:rPr>
        <w:t>K Čl. I</w:t>
      </w:r>
    </w:p>
    <w:p w:rsidR="00262D0F" w:rsidRPr="004275C0" w:rsidP="00262D0F">
      <w:pPr>
        <w:bidi w:val="0"/>
        <w:spacing w:before="120" w:line="360" w:lineRule="auto"/>
        <w:jc w:val="both"/>
        <w:rPr>
          <w:rFonts w:ascii="Arial" w:hAnsi="Arial" w:cs="Arial"/>
          <w:b/>
          <w:sz w:val="22"/>
          <w:szCs w:val="22"/>
        </w:rPr>
      </w:pPr>
      <w:r w:rsidRPr="004275C0">
        <w:rPr>
          <w:rFonts w:ascii="Arial" w:hAnsi="Arial" w:cs="Arial"/>
          <w:b/>
          <w:sz w:val="22"/>
          <w:szCs w:val="22"/>
        </w:rPr>
        <w:t>K § 1</w:t>
      </w:r>
    </w:p>
    <w:p w:rsidR="00262D0F" w:rsidRPr="004275C0" w:rsidP="00262D0F">
      <w:pPr>
        <w:pStyle w:val="BodyText"/>
        <w:bidi w:val="0"/>
        <w:jc w:val="both"/>
        <w:rPr>
          <w:rFonts w:ascii="Arial" w:hAnsi="Arial" w:cs="Arial"/>
          <w:sz w:val="22"/>
          <w:szCs w:val="22"/>
        </w:rPr>
      </w:pPr>
      <w:r w:rsidRPr="004275C0">
        <w:rPr>
          <w:rFonts w:ascii="Arial" w:hAnsi="Arial" w:cs="Arial"/>
          <w:sz w:val="22"/>
          <w:szCs w:val="22"/>
        </w:rPr>
        <w:tab/>
        <w:t>Navrhuje sa právna úprava poskyt</w:t>
      </w:r>
      <w:r>
        <w:rPr>
          <w:rFonts w:ascii="Arial" w:hAnsi="Arial" w:cs="Arial"/>
          <w:sz w:val="22"/>
          <w:szCs w:val="22"/>
        </w:rPr>
        <w:t>ovania</w:t>
      </w:r>
      <w:r w:rsidRPr="004275C0">
        <w:rPr>
          <w:rFonts w:ascii="Arial" w:hAnsi="Arial" w:cs="Arial"/>
          <w:sz w:val="22"/>
          <w:szCs w:val="22"/>
        </w:rPr>
        <w:t xml:space="preserve"> vianočného príspevku</w:t>
      </w:r>
      <w:r w:rsidRPr="000E65B7">
        <w:rPr>
          <w:rFonts w:ascii="Arial" w:hAnsi="Arial" w:cs="Arial"/>
          <w:sz w:val="22"/>
          <w:szCs w:val="22"/>
        </w:rPr>
        <w:t xml:space="preserve"> </w:t>
      </w:r>
      <w:r w:rsidRPr="004275C0">
        <w:rPr>
          <w:rFonts w:ascii="Arial" w:hAnsi="Arial" w:cs="Arial"/>
          <w:sz w:val="22"/>
          <w:szCs w:val="22"/>
        </w:rPr>
        <w:t>poberateľovi starobného dôchodku, invalidného dôchodku a sociálneho dôchodku, ktoré vypláca Sociálna poisťovňa</w:t>
      </w:r>
      <w:r>
        <w:rPr>
          <w:rFonts w:ascii="Arial" w:hAnsi="Arial" w:cs="Arial"/>
          <w:sz w:val="22"/>
          <w:szCs w:val="22"/>
        </w:rPr>
        <w:t xml:space="preserve"> a poberateľovi dôchodku priznaného podľa všeobecných predpisov o sociálnom zabezpečení (dôchodkovom poistení), ktoré vypláca orgán silových rezortov. Navrhuje sa, aby vianočný príspevok mal charakter štátnej sociálnej dávky, a to najmä z dôvodu oslobodenia od dani z príjmov.</w:t>
      </w:r>
    </w:p>
    <w:p w:rsidR="00262D0F" w:rsidP="00262D0F">
      <w:pPr>
        <w:bidi w:val="0"/>
        <w:spacing w:before="120" w:line="360" w:lineRule="auto"/>
        <w:jc w:val="both"/>
        <w:rPr>
          <w:rFonts w:ascii="Arial" w:hAnsi="Arial" w:cs="Arial"/>
          <w:sz w:val="22"/>
          <w:szCs w:val="22"/>
        </w:rPr>
      </w:pPr>
      <w:r w:rsidRPr="004275C0">
        <w:rPr>
          <w:rFonts w:ascii="Arial" w:hAnsi="Arial" w:cs="Arial"/>
          <w:sz w:val="22"/>
          <w:szCs w:val="22"/>
        </w:rPr>
        <w:tab/>
        <w:t xml:space="preserve">Navrhuje sa, aby vianočný príspevok bol vyplatený v decembri príslušného kalendárneho roka poberateľovi </w:t>
      </w:r>
      <w:r>
        <w:rPr>
          <w:rFonts w:ascii="Arial" w:hAnsi="Arial" w:cs="Arial"/>
          <w:sz w:val="22"/>
          <w:szCs w:val="22"/>
        </w:rPr>
        <w:t xml:space="preserve">taxatívne určeného </w:t>
      </w:r>
      <w:r w:rsidRPr="004275C0">
        <w:rPr>
          <w:rFonts w:ascii="Arial" w:hAnsi="Arial" w:cs="Arial"/>
          <w:sz w:val="22"/>
          <w:szCs w:val="22"/>
        </w:rPr>
        <w:t>dôchodku, ktorý má bydlisko na území Slovenskej republiky</w:t>
      </w:r>
      <w:r>
        <w:rPr>
          <w:rFonts w:ascii="Arial" w:hAnsi="Arial" w:cs="Arial"/>
          <w:sz w:val="22"/>
          <w:szCs w:val="22"/>
        </w:rPr>
        <w:t xml:space="preserve">. Vyplatenie vianočného príspevku sa navrhuje podmieniť výškou </w:t>
      </w:r>
      <w:r w:rsidRPr="004275C0">
        <w:rPr>
          <w:rFonts w:ascii="Arial" w:hAnsi="Arial" w:cs="Arial"/>
          <w:sz w:val="22"/>
          <w:szCs w:val="22"/>
        </w:rPr>
        <w:t>dôchodku, prípadne úhrn</w:t>
      </w:r>
      <w:r>
        <w:rPr>
          <w:rFonts w:ascii="Arial" w:hAnsi="Arial" w:cs="Arial"/>
          <w:sz w:val="22"/>
          <w:szCs w:val="22"/>
        </w:rPr>
        <w:t>om</w:t>
      </w:r>
      <w:r w:rsidRPr="004275C0">
        <w:rPr>
          <w:rFonts w:ascii="Arial" w:hAnsi="Arial" w:cs="Arial"/>
          <w:sz w:val="22"/>
          <w:szCs w:val="22"/>
        </w:rPr>
        <w:t xml:space="preserve"> súm dôchodk</w:t>
      </w:r>
      <w:r>
        <w:rPr>
          <w:rFonts w:ascii="Arial" w:hAnsi="Arial" w:cs="Arial"/>
          <w:sz w:val="22"/>
          <w:szCs w:val="22"/>
        </w:rPr>
        <w:t xml:space="preserve">u </w:t>
      </w:r>
      <w:r w:rsidRPr="004275C0">
        <w:rPr>
          <w:rFonts w:ascii="Arial" w:hAnsi="Arial" w:cs="Arial"/>
          <w:sz w:val="22"/>
          <w:szCs w:val="22"/>
        </w:rPr>
        <w:t>s pozostalostným dôchodkom</w:t>
      </w:r>
      <w:r>
        <w:rPr>
          <w:rFonts w:ascii="Arial" w:hAnsi="Arial" w:cs="Arial"/>
          <w:sz w:val="22"/>
          <w:szCs w:val="22"/>
        </w:rPr>
        <w:t xml:space="preserve">, ktorá </w:t>
      </w:r>
      <w:r w:rsidRPr="004275C0">
        <w:rPr>
          <w:rFonts w:ascii="Arial" w:hAnsi="Arial" w:cs="Arial"/>
          <w:sz w:val="22"/>
          <w:szCs w:val="22"/>
        </w:rPr>
        <w:t xml:space="preserve">nepresiahne  sumu </w:t>
      </w:r>
      <w:r>
        <w:rPr>
          <w:rFonts w:ascii="Arial" w:hAnsi="Arial" w:cs="Arial"/>
          <w:sz w:val="22"/>
          <w:szCs w:val="22"/>
        </w:rPr>
        <w:t>určenú percentom z priemernej mesačnej mzdy v hospodárstve Slovenskej republiky. Rozhodujúcou na určenie sumy dôchodku bude jeho suma splatná v decembri kalendárneho roka.</w:t>
      </w:r>
    </w:p>
    <w:p w:rsidR="00262D0F" w:rsidRPr="004275C0" w:rsidP="00262D0F">
      <w:pPr>
        <w:bidi w:val="0"/>
        <w:spacing w:before="120" w:line="360" w:lineRule="auto"/>
        <w:jc w:val="both"/>
        <w:rPr>
          <w:rFonts w:ascii="Arial" w:hAnsi="Arial" w:cs="Arial"/>
          <w:sz w:val="22"/>
          <w:szCs w:val="22"/>
        </w:rPr>
      </w:pPr>
      <w:r>
        <w:rPr>
          <w:rFonts w:ascii="Arial" w:hAnsi="Arial" w:cs="Arial"/>
          <w:sz w:val="22"/>
          <w:szCs w:val="22"/>
        </w:rPr>
        <w:tab/>
        <w:t>Navrhuje sa úprava právneho režimu vyplácania vianočného príspevku v závislosti odo dňa priznania dôchodku a úprava poskytovania vianočného príspevku. Vzhľadom na charakter vianočného príspevku navrhuje sa, aby sa nezlučoval s dôchodkom, s ktorým sa vypláca.</w:t>
      </w:r>
    </w:p>
    <w:p w:rsidR="00262D0F" w:rsidRPr="004275C0" w:rsidP="00262D0F">
      <w:pPr>
        <w:bidi w:val="0"/>
        <w:spacing w:before="120" w:line="360" w:lineRule="auto"/>
        <w:jc w:val="both"/>
        <w:rPr>
          <w:rFonts w:ascii="Arial" w:hAnsi="Arial" w:cs="Arial"/>
          <w:sz w:val="22"/>
          <w:szCs w:val="22"/>
        </w:rPr>
      </w:pPr>
      <w:r w:rsidRPr="004275C0">
        <w:rPr>
          <w:rFonts w:ascii="Arial" w:hAnsi="Arial" w:cs="Arial"/>
          <w:sz w:val="22"/>
          <w:szCs w:val="22"/>
        </w:rPr>
        <w:tab/>
        <w:t>Sumy dôchodku, pri ktorých sa vianočný príspevok bude poskytovať</w:t>
      </w:r>
      <w:r>
        <w:rPr>
          <w:rFonts w:ascii="Arial" w:hAnsi="Arial" w:cs="Arial"/>
          <w:sz w:val="22"/>
          <w:szCs w:val="22"/>
        </w:rPr>
        <w:t>,</w:t>
      </w:r>
      <w:r w:rsidRPr="004275C0">
        <w:rPr>
          <w:rFonts w:ascii="Arial" w:hAnsi="Arial" w:cs="Arial"/>
          <w:sz w:val="22"/>
          <w:szCs w:val="22"/>
        </w:rPr>
        <w:t xml:space="preserve"> a sumy vianočného príspevku sa</w:t>
      </w:r>
      <w:r>
        <w:rPr>
          <w:rFonts w:ascii="Arial" w:hAnsi="Arial" w:cs="Arial"/>
          <w:sz w:val="22"/>
          <w:szCs w:val="22"/>
        </w:rPr>
        <w:t xml:space="preserve"> navrhujú </w:t>
      </w:r>
      <w:r w:rsidRPr="004275C0">
        <w:rPr>
          <w:rFonts w:ascii="Arial" w:hAnsi="Arial" w:cs="Arial"/>
          <w:sz w:val="22"/>
          <w:szCs w:val="22"/>
        </w:rPr>
        <w:t>ustanov</w:t>
      </w:r>
      <w:r>
        <w:rPr>
          <w:rFonts w:ascii="Arial" w:hAnsi="Arial" w:cs="Arial"/>
          <w:sz w:val="22"/>
          <w:szCs w:val="22"/>
        </w:rPr>
        <w:t>ovať nar</w:t>
      </w:r>
      <w:r w:rsidRPr="004275C0">
        <w:rPr>
          <w:rFonts w:ascii="Arial" w:hAnsi="Arial" w:cs="Arial"/>
          <w:sz w:val="22"/>
          <w:szCs w:val="22"/>
        </w:rPr>
        <w:t>iadením vlády S</w:t>
      </w:r>
      <w:r>
        <w:rPr>
          <w:rFonts w:ascii="Arial" w:hAnsi="Arial" w:cs="Arial"/>
          <w:sz w:val="22"/>
          <w:szCs w:val="22"/>
        </w:rPr>
        <w:t>lovenskej republiky</w:t>
      </w:r>
      <w:r w:rsidRPr="004275C0">
        <w:rPr>
          <w:rFonts w:ascii="Arial" w:hAnsi="Arial" w:cs="Arial"/>
          <w:sz w:val="22"/>
          <w:szCs w:val="22"/>
        </w:rPr>
        <w:t xml:space="preserve"> </w:t>
      </w:r>
      <w:r>
        <w:rPr>
          <w:rFonts w:ascii="Arial" w:hAnsi="Arial" w:cs="Arial"/>
          <w:sz w:val="22"/>
          <w:szCs w:val="22"/>
        </w:rPr>
        <w:t xml:space="preserve">v zásade </w:t>
      </w:r>
      <w:r w:rsidRPr="004275C0">
        <w:rPr>
          <w:rFonts w:ascii="Arial" w:hAnsi="Arial" w:cs="Arial"/>
          <w:sz w:val="22"/>
          <w:szCs w:val="22"/>
        </w:rPr>
        <w:t>najneskôr do 31. októbra príslušného kalendárneho roka.</w:t>
      </w:r>
    </w:p>
    <w:p w:rsidR="00262D0F" w:rsidP="00262D0F">
      <w:pPr>
        <w:pStyle w:val="Heading4"/>
        <w:bidi w:val="0"/>
        <w:rPr>
          <w:rFonts w:ascii="Arial" w:hAnsi="Arial" w:cs="Arial"/>
          <w:sz w:val="22"/>
          <w:szCs w:val="22"/>
        </w:rPr>
      </w:pPr>
    </w:p>
    <w:p w:rsidR="00262D0F" w:rsidP="00262D0F">
      <w:pPr>
        <w:pStyle w:val="Heading4"/>
        <w:bidi w:val="0"/>
        <w:rPr>
          <w:rFonts w:ascii="Arial" w:hAnsi="Arial" w:cs="Arial"/>
          <w:sz w:val="22"/>
          <w:szCs w:val="22"/>
        </w:rPr>
      </w:pPr>
      <w:r>
        <w:rPr>
          <w:rFonts w:ascii="Arial" w:hAnsi="Arial" w:cs="Arial"/>
          <w:sz w:val="22"/>
          <w:szCs w:val="22"/>
        </w:rPr>
        <w:t>K</w:t>
      </w:r>
      <w:r w:rsidRPr="004275C0">
        <w:rPr>
          <w:rFonts w:ascii="Arial" w:hAnsi="Arial" w:cs="Arial"/>
          <w:sz w:val="22"/>
          <w:szCs w:val="22"/>
        </w:rPr>
        <w:t> Čl. II</w:t>
      </w:r>
    </w:p>
    <w:p w:rsidR="00262D0F" w:rsidP="00262D0F">
      <w:pPr>
        <w:bidi w:val="0"/>
        <w:spacing w:before="120" w:line="360" w:lineRule="auto"/>
        <w:jc w:val="both"/>
        <w:rPr>
          <w:rFonts w:ascii="Arial" w:hAnsi="Arial" w:cs="Arial"/>
          <w:sz w:val="22"/>
          <w:szCs w:val="22"/>
        </w:rPr>
      </w:pPr>
      <w:r>
        <w:rPr>
          <w:rFonts w:ascii="Times New Roman" w:hAnsi="Times New Roman"/>
        </w:rPr>
        <w:tab/>
      </w:r>
      <w:r>
        <w:rPr>
          <w:rFonts w:ascii="Arial" w:hAnsi="Arial" w:cs="Arial"/>
          <w:sz w:val="22"/>
          <w:szCs w:val="22"/>
        </w:rPr>
        <w:t>Navrhuje sa doplnenie zákona o sociálnom zabezpečení policajtov a vojakov tak, aby náklady súvisiace s poskytovaním vianočného príspevku vyplácaného orgánom silových rezortov boli financované z prostriedkov štátneho rozpočtu.</w:t>
      </w:r>
    </w:p>
    <w:p w:rsidR="00262D0F" w:rsidP="00262D0F">
      <w:pPr>
        <w:bidi w:val="0"/>
        <w:spacing w:before="120" w:line="360" w:lineRule="auto"/>
        <w:jc w:val="both"/>
        <w:rPr>
          <w:rFonts w:ascii="Arial" w:hAnsi="Arial" w:cs="Arial"/>
          <w:sz w:val="22"/>
          <w:szCs w:val="22"/>
        </w:rPr>
      </w:pPr>
    </w:p>
    <w:p w:rsidR="00262D0F" w:rsidP="00262D0F">
      <w:pPr>
        <w:bidi w:val="0"/>
        <w:spacing w:before="120" w:line="360" w:lineRule="auto"/>
        <w:jc w:val="both"/>
        <w:rPr>
          <w:rFonts w:ascii="Arial" w:hAnsi="Arial" w:cs="Arial"/>
          <w:b/>
          <w:sz w:val="22"/>
          <w:szCs w:val="22"/>
        </w:rPr>
      </w:pPr>
      <w:r>
        <w:rPr>
          <w:rFonts w:ascii="Arial" w:hAnsi="Arial" w:cs="Arial"/>
          <w:b/>
          <w:sz w:val="22"/>
          <w:szCs w:val="22"/>
        </w:rPr>
        <w:t>K Čl. III</w:t>
      </w:r>
    </w:p>
    <w:p w:rsidR="00262D0F" w:rsidP="00262D0F">
      <w:pPr>
        <w:bidi w:val="0"/>
        <w:spacing w:before="12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Navrhuje sa doplnenie zákona o orgánoch štátnej správy v oblasti sociálnych vecí, rodiny a služieb zamestnanosti tak, aby na poskytovanie štátnych sociálnych dávok bol príslušný nielen úrad práce, sociálnych vecí a rodiny, ale aj orgán ustanovený osobitným predpisom.</w:t>
      </w:r>
    </w:p>
    <w:p w:rsidR="00262D0F" w:rsidP="00262D0F">
      <w:pPr>
        <w:bidi w:val="0"/>
        <w:spacing w:before="120" w:line="360" w:lineRule="auto"/>
        <w:jc w:val="both"/>
        <w:rPr>
          <w:rFonts w:ascii="Arial" w:hAnsi="Arial" w:cs="Arial"/>
          <w:b/>
          <w:sz w:val="22"/>
          <w:szCs w:val="22"/>
        </w:rPr>
      </w:pPr>
    </w:p>
    <w:p w:rsidR="00262D0F" w:rsidP="00262D0F">
      <w:pPr>
        <w:bidi w:val="0"/>
        <w:spacing w:before="120" w:line="360" w:lineRule="auto"/>
        <w:jc w:val="both"/>
        <w:rPr>
          <w:rFonts w:ascii="Arial" w:hAnsi="Arial" w:cs="Arial"/>
          <w:b/>
          <w:sz w:val="22"/>
          <w:szCs w:val="22"/>
        </w:rPr>
      </w:pPr>
      <w:r>
        <w:rPr>
          <w:rFonts w:ascii="Arial" w:hAnsi="Arial" w:cs="Arial"/>
          <w:b/>
          <w:sz w:val="22"/>
          <w:szCs w:val="22"/>
        </w:rPr>
        <w:t>K Čl. IV</w:t>
      </w:r>
    </w:p>
    <w:p w:rsidR="00262D0F" w:rsidRPr="00580C1A" w:rsidP="00262D0F">
      <w:pPr>
        <w:bidi w:val="0"/>
        <w:spacing w:before="12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Navrhuje sa doplnenie zákona o sociálnom poistení tak, aby náklady súvisiace s poskytovaním vianočného príspevku vyplácaného Sociálnou poisťovňou boli financované z prostriedkov štátneho rozpočtu.</w:t>
      </w:r>
    </w:p>
    <w:p w:rsidR="00262D0F" w:rsidP="00262D0F">
      <w:pPr>
        <w:bidi w:val="0"/>
        <w:spacing w:before="120" w:line="360" w:lineRule="auto"/>
        <w:rPr>
          <w:rFonts w:ascii="Times New Roman" w:hAnsi="Times New Roman"/>
        </w:rPr>
      </w:pPr>
    </w:p>
    <w:p w:rsidR="00262D0F" w:rsidRPr="00BC6E70" w:rsidP="00262D0F">
      <w:pPr>
        <w:bidi w:val="0"/>
        <w:spacing w:before="120" w:line="360" w:lineRule="auto"/>
        <w:rPr>
          <w:rFonts w:ascii="Arial" w:hAnsi="Arial" w:cs="Arial"/>
          <w:b/>
          <w:sz w:val="22"/>
          <w:szCs w:val="22"/>
        </w:rPr>
      </w:pPr>
      <w:r w:rsidRPr="00BC6E70">
        <w:rPr>
          <w:rFonts w:ascii="Arial" w:hAnsi="Arial" w:cs="Arial"/>
          <w:b/>
          <w:sz w:val="22"/>
          <w:szCs w:val="22"/>
        </w:rPr>
        <w:t xml:space="preserve">K Čl. </w:t>
      </w:r>
      <w:r>
        <w:rPr>
          <w:rFonts w:ascii="Arial" w:hAnsi="Arial" w:cs="Arial"/>
          <w:b/>
          <w:sz w:val="22"/>
          <w:szCs w:val="22"/>
        </w:rPr>
        <w:t>V</w:t>
      </w:r>
    </w:p>
    <w:p w:rsidR="00262D0F" w:rsidRPr="004275C0" w:rsidP="00262D0F">
      <w:pPr>
        <w:pStyle w:val="BodyText2"/>
        <w:bidi w:val="0"/>
        <w:spacing w:before="120" w:after="0" w:line="360" w:lineRule="auto"/>
        <w:jc w:val="both"/>
        <w:rPr>
          <w:rFonts w:ascii="Arial" w:hAnsi="Arial" w:cs="Arial"/>
          <w:sz w:val="22"/>
          <w:szCs w:val="22"/>
        </w:rPr>
      </w:pPr>
      <w:r w:rsidRPr="004275C0">
        <w:rPr>
          <w:rFonts w:ascii="Arial" w:hAnsi="Arial" w:cs="Arial"/>
          <w:sz w:val="22"/>
          <w:szCs w:val="22"/>
        </w:rPr>
        <w:tab/>
        <w:t>Navrhuje sa doplnenie zákona o životnom minime tak, aby vianočný príspevok bol príjmom, ktorý sa nezapočítava do príjmov na účely určenia súm životného minima.</w:t>
      </w:r>
    </w:p>
    <w:p w:rsidR="00262D0F" w:rsidP="00262D0F">
      <w:pPr>
        <w:pStyle w:val="Heading4"/>
        <w:bidi w:val="0"/>
        <w:spacing w:before="120" w:after="0" w:line="360" w:lineRule="auto"/>
        <w:rPr>
          <w:rFonts w:ascii="Arial" w:hAnsi="Arial" w:cs="Arial"/>
          <w:sz w:val="22"/>
          <w:szCs w:val="22"/>
        </w:rPr>
      </w:pPr>
    </w:p>
    <w:p w:rsidR="00262D0F" w:rsidRPr="004275C0" w:rsidP="00262D0F">
      <w:pPr>
        <w:pStyle w:val="Heading4"/>
        <w:bidi w:val="0"/>
        <w:spacing w:before="120" w:after="0" w:line="360" w:lineRule="auto"/>
        <w:rPr>
          <w:rFonts w:ascii="Arial" w:hAnsi="Arial" w:cs="Arial"/>
          <w:sz w:val="22"/>
          <w:szCs w:val="22"/>
        </w:rPr>
      </w:pPr>
      <w:r w:rsidRPr="004275C0">
        <w:rPr>
          <w:rFonts w:ascii="Arial" w:hAnsi="Arial" w:cs="Arial"/>
          <w:sz w:val="22"/>
          <w:szCs w:val="22"/>
        </w:rPr>
        <w:t xml:space="preserve">K Čl. </w:t>
      </w:r>
      <w:r>
        <w:rPr>
          <w:rFonts w:ascii="Arial" w:hAnsi="Arial" w:cs="Arial"/>
          <w:sz w:val="22"/>
          <w:szCs w:val="22"/>
        </w:rPr>
        <w:t>VI</w:t>
      </w:r>
    </w:p>
    <w:p w:rsidR="00262D0F" w:rsidRPr="004275C0" w:rsidP="00262D0F">
      <w:pPr>
        <w:bidi w:val="0"/>
        <w:spacing w:before="120" w:line="360" w:lineRule="auto"/>
        <w:jc w:val="both"/>
        <w:rPr>
          <w:rFonts w:ascii="Arial" w:hAnsi="Arial" w:cs="Arial"/>
          <w:sz w:val="22"/>
          <w:szCs w:val="22"/>
        </w:rPr>
      </w:pPr>
      <w:r w:rsidRPr="004275C0">
        <w:rPr>
          <w:rFonts w:ascii="Arial" w:hAnsi="Arial" w:cs="Arial"/>
          <w:sz w:val="22"/>
          <w:szCs w:val="22"/>
        </w:rPr>
        <w:tab/>
        <w:t xml:space="preserve">Z dôvodu zabezpečenia účelu </w:t>
      </w:r>
      <w:r>
        <w:rPr>
          <w:rFonts w:ascii="Arial" w:hAnsi="Arial" w:cs="Arial"/>
          <w:sz w:val="22"/>
          <w:szCs w:val="22"/>
        </w:rPr>
        <w:t>navrhovanej právnej úpravy s</w:t>
      </w:r>
      <w:r w:rsidRPr="004275C0">
        <w:rPr>
          <w:rFonts w:ascii="Arial" w:hAnsi="Arial" w:cs="Arial"/>
          <w:sz w:val="22"/>
          <w:szCs w:val="22"/>
        </w:rPr>
        <w:t xml:space="preserve">a navrhuje, aby zákon nadobudol účinnosť </w:t>
      </w:r>
      <w:r>
        <w:rPr>
          <w:rFonts w:ascii="Arial" w:hAnsi="Arial" w:cs="Arial"/>
          <w:sz w:val="22"/>
          <w:szCs w:val="22"/>
        </w:rPr>
        <w:t>dňom vyhlásenia.</w:t>
      </w:r>
    </w:p>
    <w:p w:rsidR="00262D0F" w:rsidRPr="004275C0" w:rsidP="00262D0F">
      <w:pPr>
        <w:bidi w:val="0"/>
        <w:rPr>
          <w:rFonts w:ascii="Arial" w:hAnsi="Arial" w:cs="Arial"/>
          <w:sz w:val="22"/>
          <w:szCs w:val="22"/>
        </w:rPr>
      </w:pPr>
    </w:p>
    <w:p w:rsidR="00262D0F" w:rsidRPr="004275C0" w:rsidP="00262D0F">
      <w:pPr>
        <w:bidi w:val="0"/>
        <w:spacing w:line="360" w:lineRule="auto"/>
        <w:jc w:val="both"/>
        <w:rPr>
          <w:rFonts w:ascii="Arial" w:hAnsi="Arial" w:cs="Arial"/>
          <w:b/>
          <w:sz w:val="22"/>
          <w:szCs w:val="22"/>
        </w:rPr>
      </w:pPr>
    </w:p>
    <w:p w:rsidR="00660AB9" w:rsidP="00D11A63">
      <w:pPr>
        <w:bidi w:val="0"/>
        <w:spacing w:line="360" w:lineRule="auto"/>
        <w:jc w:val="both"/>
        <w:rPr>
          <w:rFonts w:ascii="Arial" w:hAnsi="Arial" w:cs="Arial"/>
          <w:b/>
          <w:sz w:val="22"/>
          <w:szCs w:val="22"/>
        </w:rPr>
      </w:pPr>
    </w:p>
    <w:p w:rsidR="00660AB9" w:rsidRPr="00262D0F" w:rsidP="00262D0F">
      <w:pPr>
        <w:bidi w:val="0"/>
        <w:jc w:val="both"/>
        <w:rPr>
          <w:rFonts w:ascii="Arial" w:hAnsi="Arial" w:cs="Arial"/>
          <w:sz w:val="22"/>
          <w:szCs w:val="22"/>
        </w:rPr>
      </w:pPr>
      <w:r w:rsidRPr="00262D0F" w:rsidR="00262D0F">
        <w:rPr>
          <w:rFonts w:ascii="Arial" w:hAnsi="Arial" w:cs="Arial"/>
          <w:sz w:val="22"/>
          <w:szCs w:val="22"/>
        </w:rPr>
        <w:t>Bratislava 16. augusta 2006</w:t>
      </w:r>
    </w:p>
    <w:p w:rsidR="00262D0F" w:rsidRPr="00262D0F" w:rsidP="00262D0F">
      <w:pPr>
        <w:bidi w:val="0"/>
        <w:jc w:val="both"/>
        <w:rPr>
          <w:rFonts w:ascii="Arial" w:hAnsi="Arial" w:cs="Arial"/>
          <w:sz w:val="22"/>
          <w:szCs w:val="22"/>
        </w:rPr>
      </w:pPr>
    </w:p>
    <w:p w:rsidR="00262D0F" w:rsidRPr="00262D0F" w:rsidP="00262D0F">
      <w:pPr>
        <w:bidi w:val="0"/>
        <w:jc w:val="both"/>
        <w:rPr>
          <w:rFonts w:ascii="Arial" w:hAnsi="Arial" w:cs="Arial"/>
          <w:sz w:val="22"/>
          <w:szCs w:val="22"/>
        </w:rPr>
      </w:pPr>
    </w:p>
    <w:p w:rsidR="00262D0F" w:rsidP="00262D0F">
      <w:pPr>
        <w:bidi w:val="0"/>
        <w:jc w:val="center"/>
        <w:rPr>
          <w:rFonts w:ascii="Arial" w:hAnsi="Arial" w:cs="Arial"/>
          <w:b/>
          <w:sz w:val="22"/>
          <w:szCs w:val="22"/>
        </w:rPr>
      </w:pPr>
    </w:p>
    <w:p w:rsidR="00262D0F" w:rsidP="00262D0F">
      <w:pPr>
        <w:bidi w:val="0"/>
        <w:jc w:val="center"/>
        <w:rPr>
          <w:rFonts w:ascii="Arial" w:hAnsi="Arial" w:cs="Arial"/>
          <w:b/>
          <w:sz w:val="22"/>
          <w:szCs w:val="22"/>
        </w:rPr>
      </w:pPr>
    </w:p>
    <w:p w:rsidR="00262D0F" w:rsidP="00262D0F">
      <w:pPr>
        <w:bidi w:val="0"/>
        <w:jc w:val="center"/>
        <w:rPr>
          <w:rFonts w:ascii="Arial" w:hAnsi="Arial" w:cs="Arial"/>
          <w:b/>
          <w:sz w:val="22"/>
          <w:szCs w:val="22"/>
        </w:rPr>
      </w:pPr>
    </w:p>
    <w:p w:rsidR="00262D0F" w:rsidP="00262D0F">
      <w:pPr>
        <w:bidi w:val="0"/>
        <w:jc w:val="center"/>
        <w:rPr>
          <w:rFonts w:ascii="Arial" w:hAnsi="Arial" w:cs="Arial"/>
          <w:b/>
          <w:sz w:val="22"/>
          <w:szCs w:val="22"/>
        </w:rPr>
      </w:pPr>
      <w:r w:rsidRPr="00262D0F">
        <w:rPr>
          <w:rFonts w:ascii="Arial" w:hAnsi="Arial" w:cs="Arial"/>
          <w:b/>
          <w:sz w:val="22"/>
          <w:szCs w:val="22"/>
        </w:rPr>
        <w:t>Robert Fico</w:t>
      </w:r>
      <w:r w:rsidR="0019481D">
        <w:rPr>
          <w:rFonts w:ascii="Arial" w:hAnsi="Arial" w:cs="Arial"/>
          <w:b/>
          <w:sz w:val="22"/>
          <w:szCs w:val="22"/>
        </w:rPr>
        <w:t>, v.r.</w:t>
      </w:r>
    </w:p>
    <w:p w:rsidR="00262D0F" w:rsidRPr="00262D0F" w:rsidP="00262D0F">
      <w:pPr>
        <w:bidi w:val="0"/>
        <w:jc w:val="center"/>
        <w:rPr>
          <w:rFonts w:ascii="Arial" w:hAnsi="Arial" w:cs="Arial"/>
          <w:b/>
          <w:sz w:val="22"/>
          <w:szCs w:val="22"/>
        </w:rPr>
      </w:pPr>
    </w:p>
    <w:p w:rsidR="00262D0F" w:rsidRPr="00262D0F" w:rsidP="00262D0F">
      <w:pPr>
        <w:bidi w:val="0"/>
        <w:jc w:val="center"/>
        <w:rPr>
          <w:rFonts w:ascii="Arial" w:hAnsi="Arial" w:cs="Arial"/>
          <w:sz w:val="22"/>
          <w:szCs w:val="22"/>
        </w:rPr>
      </w:pPr>
      <w:r w:rsidRPr="00262D0F">
        <w:rPr>
          <w:rFonts w:ascii="Arial" w:hAnsi="Arial" w:cs="Arial"/>
          <w:sz w:val="22"/>
          <w:szCs w:val="22"/>
        </w:rPr>
        <w:t>predseda vlády</w:t>
      </w:r>
    </w:p>
    <w:p w:rsidR="00262D0F" w:rsidRPr="00262D0F" w:rsidP="00262D0F">
      <w:pPr>
        <w:bidi w:val="0"/>
        <w:jc w:val="center"/>
        <w:rPr>
          <w:rFonts w:ascii="Arial" w:hAnsi="Arial" w:cs="Arial"/>
          <w:sz w:val="22"/>
          <w:szCs w:val="22"/>
        </w:rPr>
      </w:pPr>
      <w:r w:rsidRPr="00262D0F">
        <w:rPr>
          <w:rFonts w:ascii="Arial" w:hAnsi="Arial" w:cs="Arial"/>
          <w:sz w:val="22"/>
          <w:szCs w:val="22"/>
        </w:rPr>
        <w:t>Slovenskej republiky</w:t>
      </w:r>
    </w:p>
    <w:p w:rsidR="006C4027" w:rsidRPr="00262D0F" w:rsidP="00262D0F">
      <w:pPr>
        <w:bidi w:val="0"/>
        <w:jc w:val="center"/>
        <w:rPr>
          <w:rFonts w:ascii="Arial" w:hAnsi="Arial" w:cs="Arial"/>
          <w:sz w:val="22"/>
          <w:szCs w:val="22"/>
        </w:rPr>
      </w:pPr>
    </w:p>
    <w:p w:rsidR="00262D0F" w:rsidRPr="00262D0F" w:rsidP="00262D0F">
      <w:pPr>
        <w:bidi w:val="0"/>
        <w:jc w:val="center"/>
        <w:rPr>
          <w:rFonts w:ascii="Arial" w:hAnsi="Arial" w:cs="Arial"/>
          <w:sz w:val="22"/>
          <w:szCs w:val="22"/>
        </w:rPr>
      </w:pPr>
    </w:p>
    <w:p w:rsidR="00262D0F" w:rsidRPr="00262D0F" w:rsidP="00262D0F">
      <w:pPr>
        <w:bidi w:val="0"/>
        <w:jc w:val="center"/>
        <w:rPr>
          <w:rFonts w:ascii="Arial" w:hAnsi="Arial" w:cs="Arial"/>
          <w:sz w:val="22"/>
          <w:szCs w:val="22"/>
        </w:rPr>
      </w:pPr>
    </w:p>
    <w:p w:rsidR="00262D0F" w:rsidP="00262D0F">
      <w:pPr>
        <w:bidi w:val="0"/>
        <w:jc w:val="center"/>
        <w:rPr>
          <w:rFonts w:ascii="Arial" w:hAnsi="Arial" w:cs="Arial"/>
          <w:sz w:val="22"/>
          <w:szCs w:val="22"/>
        </w:rPr>
      </w:pPr>
    </w:p>
    <w:p w:rsidR="00262D0F" w:rsidRPr="00262D0F" w:rsidP="00262D0F">
      <w:pPr>
        <w:bidi w:val="0"/>
        <w:jc w:val="center"/>
        <w:rPr>
          <w:rFonts w:ascii="Arial" w:hAnsi="Arial" w:cs="Arial"/>
          <w:sz w:val="22"/>
          <w:szCs w:val="22"/>
        </w:rPr>
      </w:pPr>
    </w:p>
    <w:p w:rsidR="00262D0F" w:rsidP="00262D0F">
      <w:pPr>
        <w:bidi w:val="0"/>
        <w:jc w:val="center"/>
        <w:rPr>
          <w:rFonts w:ascii="Arial" w:hAnsi="Arial" w:cs="Arial"/>
          <w:sz w:val="22"/>
          <w:szCs w:val="22"/>
        </w:rPr>
      </w:pPr>
    </w:p>
    <w:p w:rsidR="00262D0F" w:rsidP="00262D0F">
      <w:pPr>
        <w:bidi w:val="0"/>
        <w:jc w:val="center"/>
        <w:rPr>
          <w:rFonts w:ascii="Arial" w:hAnsi="Arial" w:cs="Arial"/>
          <w:sz w:val="22"/>
          <w:szCs w:val="22"/>
        </w:rPr>
      </w:pPr>
    </w:p>
    <w:p w:rsidR="00262D0F" w:rsidRPr="00262D0F" w:rsidP="00262D0F">
      <w:pPr>
        <w:bidi w:val="0"/>
        <w:jc w:val="center"/>
        <w:rPr>
          <w:rFonts w:ascii="Arial" w:hAnsi="Arial" w:cs="Arial"/>
          <w:sz w:val="22"/>
          <w:szCs w:val="22"/>
        </w:rPr>
      </w:pPr>
    </w:p>
    <w:p w:rsidR="00262D0F" w:rsidP="00262D0F">
      <w:pPr>
        <w:bidi w:val="0"/>
        <w:jc w:val="center"/>
        <w:rPr>
          <w:rFonts w:ascii="Arial" w:hAnsi="Arial" w:cs="Arial"/>
          <w:b/>
          <w:sz w:val="22"/>
          <w:szCs w:val="22"/>
        </w:rPr>
      </w:pPr>
      <w:r w:rsidRPr="00262D0F">
        <w:rPr>
          <w:rFonts w:ascii="Arial" w:hAnsi="Arial" w:cs="Arial"/>
          <w:b/>
          <w:sz w:val="22"/>
          <w:szCs w:val="22"/>
        </w:rPr>
        <w:t>Viera Tomanová</w:t>
      </w:r>
      <w:r w:rsidR="0019481D">
        <w:rPr>
          <w:rFonts w:ascii="Arial" w:hAnsi="Arial" w:cs="Arial"/>
          <w:b/>
          <w:sz w:val="22"/>
          <w:szCs w:val="22"/>
        </w:rPr>
        <w:t>, v. r.</w:t>
      </w:r>
    </w:p>
    <w:p w:rsidR="00262D0F" w:rsidRPr="00262D0F" w:rsidP="00262D0F">
      <w:pPr>
        <w:bidi w:val="0"/>
        <w:jc w:val="center"/>
        <w:rPr>
          <w:rFonts w:ascii="Arial" w:hAnsi="Arial" w:cs="Arial"/>
          <w:b/>
          <w:sz w:val="22"/>
          <w:szCs w:val="22"/>
        </w:rPr>
      </w:pPr>
    </w:p>
    <w:p w:rsidR="00262D0F" w:rsidRPr="00262D0F" w:rsidP="00262D0F">
      <w:pPr>
        <w:bidi w:val="0"/>
        <w:jc w:val="center"/>
        <w:rPr>
          <w:rFonts w:ascii="Arial" w:hAnsi="Arial" w:cs="Arial"/>
          <w:sz w:val="22"/>
          <w:szCs w:val="22"/>
        </w:rPr>
      </w:pPr>
      <w:r w:rsidRPr="00262D0F">
        <w:rPr>
          <w:rFonts w:ascii="Arial" w:hAnsi="Arial" w:cs="Arial"/>
          <w:sz w:val="22"/>
          <w:szCs w:val="22"/>
        </w:rPr>
        <w:t>ministerka práce, sociálnych vecí a rodiny</w:t>
      </w:r>
    </w:p>
    <w:p w:rsidR="00262D0F" w:rsidRPr="00262D0F" w:rsidP="00262D0F">
      <w:pPr>
        <w:bidi w:val="0"/>
        <w:jc w:val="center"/>
        <w:rPr>
          <w:rFonts w:ascii="Arial" w:hAnsi="Arial" w:cs="Arial"/>
          <w:sz w:val="22"/>
          <w:szCs w:val="22"/>
        </w:rPr>
      </w:pPr>
      <w:r w:rsidRPr="00262D0F">
        <w:rPr>
          <w:rFonts w:ascii="Arial" w:hAnsi="Arial" w:cs="Arial"/>
          <w:sz w:val="22"/>
          <w:szCs w:val="22"/>
        </w:rPr>
        <w:t>Slovenskej republiky</w:t>
      </w:r>
    </w:p>
    <w:sectPr w:rsidSect="00770BCE">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E" w:rsidP="004E46A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70BC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E" w:rsidP="004E46A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F6FD1">
      <w:rPr>
        <w:rStyle w:val="PageNumber"/>
        <w:rFonts w:ascii="Times New Roman" w:hAnsi="Times New Roman"/>
        <w:noProof/>
      </w:rPr>
      <w:t>10</w:t>
    </w:r>
    <w:r>
      <w:rPr>
        <w:rStyle w:val="PageNumber"/>
        <w:rFonts w:ascii="Times New Roman" w:hAnsi="Times New Roman"/>
      </w:rPr>
      <w:fldChar w:fldCharType="end"/>
    </w:r>
  </w:p>
  <w:p w:rsidR="00770BCE">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AC4">
      <w:pPr>
        <w:bidi w:val="0"/>
        <w:rPr>
          <w:rFonts w:ascii="Times New Roman" w:hAnsi="Times New Roman"/>
        </w:rPr>
      </w:pPr>
      <w:r>
        <w:rPr>
          <w:rFonts w:ascii="Times New Roman" w:hAnsi="Times New Roman"/>
        </w:rPr>
        <w:separator/>
      </w:r>
    </w:p>
  </w:footnote>
  <w:footnote w:type="continuationSeparator" w:id="1">
    <w:p w:rsidR="00CB4AC4">
      <w:pPr>
        <w:bidi w:val="0"/>
        <w:rPr>
          <w:rFonts w:ascii="Times New Roman" w:hAnsi="Times New Roman"/>
        </w:rPr>
      </w:pPr>
      <w:r>
        <w:rPr>
          <w:rFonts w:ascii="Times New Roman" w:hAnsi="Times New Roman"/>
        </w:rPr>
        <w:continuationSeparator/>
      </w:r>
    </w:p>
  </w:footnote>
  <w:footnote w:id="2">
    <w:p w:rsidR="00660AB9" w:rsidP="00660AB9">
      <w:pPr>
        <w:pStyle w:val="FootnoteText"/>
        <w:bidi w:val="0"/>
        <w:rPr>
          <w:rFonts w:ascii="Arial" w:hAnsi="Arial" w:cs="Arial"/>
        </w:rPr>
      </w:pPr>
      <w:r w:rsidRPr="00CE6CCF">
        <w:rPr>
          <w:rStyle w:val="FootnoteReference"/>
          <w:rFonts w:ascii="Arial" w:hAnsi="Arial" w:cs="Arial"/>
        </w:rPr>
        <w:footnoteRef/>
      </w:r>
      <w:r w:rsidRPr="00CE6CCF">
        <w:rPr>
          <w:rFonts w:ascii="Arial" w:hAnsi="Arial" w:cs="Arial"/>
        </w:rPr>
        <w:t>) Zákon č. 461/2003 Z. z. o sociálnom poistení v znení neskorších predpisov.</w:t>
      </w:r>
    </w:p>
    <w:p w:rsidP="00660AB9">
      <w:pPr>
        <w:pStyle w:val="FootnoteText"/>
        <w:bidi w:val="0"/>
        <w:ind w:left="180" w:hanging="180"/>
        <w:jc w:val="both"/>
        <w:rPr>
          <w:rFonts w:ascii="Times New Roman" w:hAnsi="Times New Roman"/>
        </w:rPr>
      </w:pPr>
      <w:r w:rsidR="00660AB9">
        <w:rPr>
          <w:rFonts w:ascii="Arial" w:hAnsi="Arial" w:cs="Arial"/>
        </w:rPr>
        <w:t xml:space="preserve">   § 125 ods. 5, 6 a 9 zákona č. 328/2002 Z. z. o sociálnom zabezpečení policajtov a vojakov a o zmene a doplnení niektorých zákonov.</w:t>
      </w:r>
      <w:r w:rsidR="00660AB9">
        <w:rPr>
          <w:rFonts w:ascii="Times New Roman" w:hAnsi="Times New Roman"/>
        </w:rPr>
        <w:t xml:space="preserve"> </w:t>
      </w:r>
    </w:p>
  </w:footnote>
  <w:footnote w:id="3">
    <w:p w:rsidP="00660AB9">
      <w:pPr>
        <w:pStyle w:val="FootnoteText"/>
        <w:bidi w:val="0"/>
        <w:jc w:val="both"/>
        <w:rPr>
          <w:rFonts w:ascii="Times New Roman" w:hAnsi="Times New Roman"/>
        </w:rPr>
      </w:pPr>
      <w:r w:rsidR="00660AB9">
        <w:rPr>
          <w:rStyle w:val="FootnoteReference"/>
          <w:rFonts w:ascii="Times New Roman" w:hAnsi="Times New Roman"/>
        </w:rPr>
        <w:footnoteRef/>
      </w:r>
      <w:r w:rsidR="00660AB9">
        <w:rPr>
          <w:rFonts w:ascii="Times New Roman" w:hAnsi="Times New Roman"/>
        </w:rPr>
        <w:t xml:space="preserve">) </w:t>
      </w:r>
      <w:r w:rsidR="00660AB9">
        <w:rPr>
          <w:rFonts w:ascii="Arial" w:hAnsi="Arial" w:cs="Arial"/>
        </w:rPr>
        <w:t>Zákon č. 328/2002 Z. z. v znení neskorších predpisov.</w:t>
      </w:r>
      <w:r w:rsidR="00660AB9">
        <w:rPr>
          <w:rFonts w:ascii="Times New Roman" w:hAnsi="Times New Roman"/>
        </w:rPr>
        <w:t xml:space="preserve"> </w:t>
      </w:r>
    </w:p>
  </w:footnote>
  <w:footnote w:id="4">
    <w:p w:rsidR="00660AB9" w:rsidP="00660AB9">
      <w:pPr>
        <w:pStyle w:val="FootnoteText"/>
        <w:bidi w:val="0"/>
        <w:ind w:left="180" w:hanging="180"/>
        <w:jc w:val="both"/>
        <w:rPr>
          <w:rFonts w:ascii="Arial" w:hAnsi="Arial" w:cs="Arial"/>
        </w:rPr>
      </w:pPr>
      <w:r w:rsidRPr="00F45E35">
        <w:rPr>
          <w:rStyle w:val="FootnoteReference"/>
          <w:rFonts w:ascii="Arial" w:hAnsi="Arial" w:cs="Arial"/>
        </w:rPr>
        <w:footnoteRef/>
      </w:r>
      <w:r w:rsidRPr="00F45E35">
        <w:rPr>
          <w:rFonts w:ascii="Arial" w:hAnsi="Arial" w:cs="Arial"/>
        </w:rPr>
        <w:t xml:space="preserve">) </w:t>
      </w:r>
      <w:r>
        <w:rPr>
          <w:rFonts w:ascii="Arial" w:hAnsi="Arial" w:cs="Arial"/>
        </w:rPr>
        <w:t>§ 117 a 275 zákona č. 461/2003 Z. z.</w:t>
      </w:r>
    </w:p>
    <w:p w:rsidP="00660AB9">
      <w:pPr>
        <w:pStyle w:val="FootnoteText"/>
        <w:bidi w:val="0"/>
        <w:rPr>
          <w:rFonts w:ascii="Times New Roman" w:hAnsi="Times New Roman"/>
        </w:rPr>
      </w:pPr>
      <w:r w:rsidRPr="00270F83" w:rsidR="00660AB9">
        <w:rPr>
          <w:rFonts w:ascii="Arial" w:hAnsi="Arial" w:cs="Arial"/>
        </w:rPr>
        <w:t xml:space="preserve">    § 100 zákona č. 328/2002 Z. 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CB4AC4"/>
    <w:rsid w:val="00076047"/>
    <w:rsid w:val="000E1477"/>
    <w:rsid w:val="000E65B7"/>
    <w:rsid w:val="000F3D18"/>
    <w:rsid w:val="0019481D"/>
    <w:rsid w:val="00262D0F"/>
    <w:rsid w:val="00270F83"/>
    <w:rsid w:val="003A1DD1"/>
    <w:rsid w:val="003C0F3F"/>
    <w:rsid w:val="004275C0"/>
    <w:rsid w:val="004943CF"/>
    <w:rsid w:val="004E46A8"/>
    <w:rsid w:val="00580C1A"/>
    <w:rsid w:val="005F6FD1"/>
    <w:rsid w:val="00660AB9"/>
    <w:rsid w:val="00673946"/>
    <w:rsid w:val="006C4027"/>
    <w:rsid w:val="00770BCE"/>
    <w:rsid w:val="00770D0C"/>
    <w:rsid w:val="00782C34"/>
    <w:rsid w:val="008B7EE0"/>
    <w:rsid w:val="00A24051"/>
    <w:rsid w:val="00B0205D"/>
    <w:rsid w:val="00BC6E70"/>
    <w:rsid w:val="00C42529"/>
    <w:rsid w:val="00CB4AC4"/>
    <w:rsid w:val="00CE6CCF"/>
    <w:rsid w:val="00D11A63"/>
    <w:rsid w:val="00D25393"/>
    <w:rsid w:val="00D7764B"/>
    <w:rsid w:val="00DE700E"/>
    <w:rsid w:val="00E33A07"/>
    <w:rsid w:val="00F45E3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B4AC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uiPriority w:val="99"/>
    <w:rsid w:val="00CB4AC4"/>
    <w:pPr>
      <w:keepNext/>
      <w:spacing w:before="240" w:after="60"/>
      <w:jc w:val="left"/>
      <w:outlineLvl w:val="3"/>
    </w:pPr>
    <w:rPr>
      <w:b/>
      <w:bCs/>
      <w:sz w:val="28"/>
      <w:szCs w:val="28"/>
    </w:rPr>
  </w:style>
  <w:style w:type="paragraph" w:styleId="Heading5">
    <w:name w:val="heading 5"/>
    <w:basedOn w:val="Normal"/>
    <w:next w:val="Normal"/>
    <w:uiPriority w:val="99"/>
    <w:rsid w:val="00CB4AC4"/>
    <w:pPr>
      <w:keepNext/>
      <w:ind w:left="3540"/>
      <w:jc w:val="both"/>
      <w:outlineLvl w:val="4"/>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FootnoteText">
    <w:name w:val="footnote text"/>
    <w:basedOn w:val="Normal"/>
    <w:uiPriority w:val="99"/>
    <w:semiHidden/>
    <w:rsid w:val="00CB4AC4"/>
    <w:pPr>
      <w:jc w:val="left"/>
    </w:pPr>
    <w:rPr>
      <w:sz w:val="20"/>
      <w:szCs w:val="20"/>
    </w:rPr>
  </w:style>
  <w:style w:type="character" w:styleId="FootnoteReference">
    <w:name w:val="footnote reference"/>
    <w:basedOn w:val="DefaultParagraphFont"/>
    <w:uiPriority w:val="99"/>
    <w:semiHidden/>
    <w:rsid w:val="00CB4AC4"/>
    <w:rPr>
      <w:rFonts w:cs="Times New Roman"/>
      <w:vertAlign w:val="superscript"/>
      <w:rtl w:val="0"/>
      <w:cs w:val="0"/>
    </w:rPr>
  </w:style>
  <w:style w:type="paragraph" w:styleId="Footer">
    <w:name w:val="footer"/>
    <w:basedOn w:val="Normal"/>
    <w:uiPriority w:val="99"/>
    <w:rsid w:val="00CB4AC4"/>
    <w:pPr>
      <w:tabs>
        <w:tab w:val="center" w:pos="4536"/>
        <w:tab w:val="right" w:pos="9072"/>
      </w:tabs>
      <w:jc w:val="left"/>
    </w:pPr>
  </w:style>
  <w:style w:type="character" w:styleId="PageNumber">
    <w:name w:val="page number"/>
    <w:basedOn w:val="DefaultParagraphFont"/>
    <w:uiPriority w:val="99"/>
    <w:rsid w:val="00CB4AC4"/>
    <w:rPr>
      <w:rFonts w:cs="Times New Roman"/>
      <w:rtl w:val="0"/>
      <w:cs w:val="0"/>
    </w:rPr>
  </w:style>
  <w:style w:type="paragraph" w:styleId="BodyText">
    <w:name w:val="Body Text"/>
    <w:basedOn w:val="Normal"/>
    <w:uiPriority w:val="99"/>
    <w:rsid w:val="00CB4AC4"/>
    <w:pPr>
      <w:spacing w:before="120" w:line="360" w:lineRule="auto"/>
      <w:jc w:val="left"/>
    </w:pPr>
  </w:style>
  <w:style w:type="paragraph" w:styleId="BodyTextIndent">
    <w:name w:val="Body Text Indent"/>
    <w:basedOn w:val="Normal"/>
    <w:uiPriority w:val="99"/>
    <w:rsid w:val="00CB4AC4"/>
    <w:pPr>
      <w:spacing w:after="120"/>
      <w:ind w:left="283"/>
      <w:jc w:val="left"/>
    </w:pPr>
  </w:style>
  <w:style w:type="paragraph" w:styleId="BodyText2">
    <w:name w:val="Body Text 2"/>
    <w:basedOn w:val="Normal"/>
    <w:uiPriority w:val="99"/>
    <w:rsid w:val="00CB4AC4"/>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2015</Words>
  <Characters>11489</Characters>
  <Application>Microsoft Office Word</Application>
  <DocSecurity>0</DocSecurity>
  <Lines>0</Lines>
  <Paragraphs>0</Paragraphs>
  <ScaleCrop>false</ScaleCrop>
  <Company>MPSVR SR</Company>
  <LinksUpToDate>false</LinksUpToDate>
  <CharactersWithSpaces>13478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cebulakova</dc:creator>
  <cp:lastModifiedBy>cebulakova</cp:lastModifiedBy>
  <cp:revision>2</cp:revision>
  <cp:lastPrinted>2006-08-17T12:15:00Z</cp:lastPrinted>
  <dcterms:created xsi:type="dcterms:W3CDTF">2006-08-17T14:30:00Z</dcterms:created>
  <dcterms:modified xsi:type="dcterms:W3CDTF">2006-08-17T14:30:00Z</dcterms:modified>
</cp:coreProperties>
</file>