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1674/2002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5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Výboru Národnej rady Slovenskej republiky pre  nezlučiteľnosť funkcií štátnych funkcionárov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7 ods. 1 zákona Národnej rady Slovenskej republiky č. 350/1996 Z. z.  o rokovacom poriadku Národnej rady Slovenskej republiky v znení neskorších predpisov, Národná rada Slovenskej republiky volí predsedu Výboru Národnej rady Slovenskej republiky pre nezlučiteľnosť funkcií štátnych funkcionárov.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Za predsedu Výboru Národnej rady Slovenskej republiky pre nezlučiteľnosť funkcií štátnych funkcionárov sa navrhuje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Igor  </w:t>
      </w:r>
      <w:r>
        <w:rPr>
          <w:rFonts w:ascii="Arial" w:hAnsi="Arial" w:cs="Arial"/>
          <w:b/>
          <w:bCs/>
          <w:sz w:val="24"/>
        </w:rPr>
        <w:t>F e d e r i č</w:t>
        <w:tab/>
        <w:tab/>
        <w:tab/>
      </w:r>
      <w:r>
        <w:rPr>
          <w:rFonts w:ascii="Arial" w:hAnsi="Arial" w:cs="Arial"/>
          <w:sz w:val="24"/>
        </w:rPr>
        <w:t>(SMER)</w:t>
      </w:r>
      <w:r>
        <w:rPr>
          <w:rFonts w:ascii="Arial" w:hAnsi="Arial" w:cs="Arial"/>
          <w:sz w:val="24"/>
        </w:rPr>
        <w:t>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cs="Times New Roman"/>
          <w:b/>
          <w:sz w:val="28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1427/1999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398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odvolanie predsedu a člena Výboru Národnej rady Slovenskej republiky pre  nezlučiteľnosť funkcií štátnych funkcionárov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 o rokovacom poriadku Národnej rady Slovenskej republiky, Národná rada Slovenskej republiky odvoláva predsedu Výboru Národnej rady Slovenskej republiky pre nezlučiteľnosť funkcií štátnych funkc</w:t>
      </w:r>
      <w:r>
        <w:rPr>
          <w:rFonts w:ascii="AT*Switzerland" w:hAnsi="AT*Switzerland" w:cs="Times New Roman"/>
          <w:sz w:val="24"/>
        </w:rPr>
        <w:t>ionárov.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 xml:space="preserve">Poslankyňa Národnej rady Slovenskej republiky za Slovenskú národnú stranu A. Malíková navrhuje Národnej rade Slovenskej republiky, aby  o d v o l a l a  z funkcie predsedu a člena Výboru  Národnej rady Slovenskej republiky pre nezlučiteľnosť funkcií štátnych funkcionárov 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Miroslava  K o t i a n a   (SNS).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október 1999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......./1999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Výboru Národnej rady Slovenskej republiky pre  nezlučiteľnosť funkcií štátnych funkcionárov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 o rokovacom poriadku Národnej rady Slovenskej republiky, Národná rada Slovenskej republiky volí predsedu Výboru Národnej rady Slovenskej republiky pre nezlučiteľnosť funkcií štátnych funkcionárov.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Zloženie tohto výboru  je podľa princípu pomerného zastúpenia politických strán a politických hnutí v Národnej rade Slovenskej republiky, ktorý je 19. Zvolením za predsedu výboru sa poslanec stáva jeho členom.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 xml:space="preserve"> 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 xml:space="preserve">Poslanci Národnej rady Slovenskej republiky – členovia klubu Slovenskej národnej strany navrhujú Národnej rade Slovenskej republiky, aby  z v o l i l a  za predsedu Výboru Národnej rady Slovenskej republiky pre nezlučiteľnosť funkcií štátnych funkcionárov 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poslanca Národnej rady Slovenskej republiky</w:t>
        <w:tab/>
        <w:tab/>
        <w:tab/>
        <w:tab/>
        <w:tab/>
        <w:t>(SNS).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október 1999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N Á R O D N Á    R A D A    S </w:t>
      </w:r>
      <w:r>
        <w:rPr>
          <w:rFonts w:cs="Times New Roman"/>
          <w:b/>
          <w:sz w:val="28"/>
        </w:rPr>
        <w:t>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>Číslo:  1506/1999 – sekr.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411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zmenu člena Výboru Národnej rady Slovenskej republiky pre  nezlučiteľnosť funkcií štátnych funkcionárov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§ 2 ods. 3 písm. b) zákona Národnej rady Slovenskej republiky</w:t>
        <w:br/>
        <w:t xml:space="preserve"> č. 350/1996 Z. z.  o rokovacom poriadku Národnej rady Slovenskej republiky, Národná rada Slovenskej republiky volí a odvoláva členov výborov Národnej rady Slovenskej republiky a osobitných kontrolných výborov Národnej rady Slovenskej republiky.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Zloženie Výboru Národnej rady Slovenskej republiky pre nezlučiteľnosť funkcií štátnych funkcionárov je podľa princípu pomerného zastúpenia politických strán a politických hnutí v Národnej rade Slovenskej republiky, ktorý je 19, vrátane jeho predsedu.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Poslanci Národnej rady Slovenskej republiky – členovia klubu Strany maďarskej koalície navrhujú Ná</w:t>
      </w:r>
      <w:r>
        <w:rPr>
          <w:rFonts w:ascii="AT*Switzerland" w:hAnsi="AT*Switzerland" w:cs="Times New Roman"/>
          <w:sz w:val="24"/>
        </w:rPr>
        <w:t xml:space="preserve">rodnej rade Slovenskej republiky, aby 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o d v o l a l a  z funkcie člena Výboru Národnej rady Slovenskej republiky pre nezlučiteľnosť funkcií štátnych funkcionárov poslanca Národnej rady Slovenskej republiky Pála Farkasa (SMK)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a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namiesto neho  z v o l i l a   za člena tohto výboru poslanca Národnej rady Slovenskej republiky Lászlóa  Kötelesa (SMK).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február 2000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</w:t>
      </w:r>
      <w:r>
        <w:rPr>
          <w:rFonts w:cs="Times New Roman"/>
          <w:b/>
          <w:sz w:val="24"/>
        </w:rPr>
        <w:t>I. volebné obdobie</w:t>
      </w: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1427/1999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399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jc w:val="center"/>
        <w:rPr>
          <w:rFonts w:ascii="AT*Switzerland" w:hAnsi="AT*Switzerland" w:cs="Times New Roman"/>
          <w:sz w:val="28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Osobitného kontrolného výboru Národnej rady Slovenskej republiky na  kontrolu činnosti Slovenskej informačnej služby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</w:t>
      </w:r>
      <w:r>
        <w:rPr>
          <w:rFonts w:ascii="AT*Switzerland" w:hAnsi="AT*Switzerland" w:cs="Times New Roman"/>
          <w:b/>
          <w:sz w:val="24"/>
        </w:rPr>
        <w:t>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 o rokovacom poriadku Národnej rady Slovenskej republiky, Národná rada Slovenskej republiky volí predsedu Osobitného kontrolného výboru Národnej rady Slovenskej republiky na kontrolu činnosti Slovenskej informačnej služby.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Zloženie tohto výboru je podľa princípu pomerného zastúpenia politických strán a politických hnutí v Národnej rade Slovenskej republiky, ktorý je 10. Zvolením za predsedu výboru sa poslanec stáva jeho členom.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 xml:space="preserve">Poslankyňa Národnej rady Slovenskej republiky A. Malíková (SNS) listom z 12. októbra 1999,  navrhuje Národnej rade Slovenskej republiky, aby  z v o l i l a  za predsedu Osobitného kontrolného výboru  Národnej rady Slovenskej republiky na kontrolu činnosti Slovenskej informačnej služby 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 xml:space="preserve">Miroslava  K o </w:t>
      </w:r>
      <w:r>
        <w:rPr>
          <w:rFonts w:ascii="AT*Switzerland" w:hAnsi="AT*Switzerland" w:cs="Times New Roman"/>
          <w:b/>
          <w:sz w:val="24"/>
        </w:rPr>
        <w:t>t i a n a   (SNS).</w:t>
      </w:r>
    </w:p>
    <w:p>
      <w:pPr>
        <w:pStyle w:val="Heading1"/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3"/>
        <w:jc w:val="both"/>
        <w:rPr>
          <w:rFonts w:cs="Times New Roman"/>
        </w:rPr>
      </w:pPr>
      <w:r>
        <w:rPr>
          <w:rFonts w:cs="Times New Roman"/>
        </w:rPr>
        <w:tab/>
        <w:t>Poslanec Národnej rady Slovenskej republiky J. Slota (SNS) listom</w:t>
        <w:br/>
        <w:t>z 11. novembra 1999 navrhuje Národnej rade Slovenskej republiky, aby  z v o l i l a  za predsedu Osobitného kontrolného výboru Národnej rady Slovenskej republiky na kontrolu činnosti Slovenskej informačnej služby</w:t>
      </w:r>
    </w:p>
    <w:p>
      <w:pPr>
        <w:rPr>
          <w:rFonts w:cs="Times New Roman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Jána  S i t e k a  (SNS).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1"/>
        <w:rPr>
          <w:rFonts w:cs="Times New Roman"/>
        </w:rPr>
      </w:pPr>
      <w:r>
        <w:rPr>
          <w:rFonts w:cs="Times New Roman"/>
        </w:rPr>
        <w:t>Bratislava november 1999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1460/1999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....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Výboru Národnej rady Slovenskej republiky pre vzdelanie, vedu, mládež a šport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b/>
          <w:sz w:val="24"/>
        </w:rPr>
      </w:pPr>
    </w:p>
    <w:p>
      <w:pPr>
        <w:pStyle w:val="Heading2"/>
        <w:rPr>
          <w:rFonts w:cs="Times New Roman"/>
        </w:rPr>
      </w:pPr>
      <w:r>
        <w:rPr>
          <w:rFonts w:cs="Times New Roman"/>
        </w:rPr>
        <w:tab/>
        <w:t>Poslanec Národnej rady Slovenskej republiky Ľubomír  Harach  (SDK), ktorý zastával funkciu predsedu Výboru Národnej rady Slovenskej republiky pre vzdelanie, vedu, mládež a šport bol prezidentom Slovenskej republiky 21. októbra 1999 vymenovaný za člena vlády Slovenskej republiky, povereného riaden</w:t>
      </w:r>
      <w:r>
        <w:rPr>
          <w:rFonts w:cs="Times New Roman"/>
        </w:rPr>
        <w:t>ím Ministerstva hospodárstva Slovenskej republiky.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§ 11 ods. 1 zákona Národnej rady Slovenskej republiky č. 350/1996</w:t>
        <w:br/>
        <w:t>Z. z. o rokovacom poriadku Národnej rady Slovenskej republiky počas neuplatňovania mandátu poslanca zaniká funkcia, do ktorej bol z</w:t>
      </w:r>
      <w:r>
        <w:rPr>
          <w:rFonts w:ascii="AT*Switzerland" w:hAnsi="AT*Switzerland" w:cs="Times New Roman"/>
          <w:sz w:val="24"/>
        </w:rPr>
        <w:t>volený v Národnej rade Slovenskej republiky.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 o rokovacom poriadku Národnej rady Slovenskej republiky, Národná rada Slovenskej republiky volí predsedu Výboru Národnej rady Slovenskej republiky pre vzdelanie, vedu, mládež a šport.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Poslanci Národnej rady Slovenskej republiky – členovia klubu Slovenskej demokratickej koalície  navrhujú Národnej rade Slovenskej republiky, aby  z v o l i l a  za predsedu  Výboru Národnej rady Slovenskej republiky pre vzdelanie, vedu, mládež a šport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sz w:val="24"/>
        </w:rPr>
        <w:t>poslanca Ná</w:t>
      </w:r>
      <w:r>
        <w:rPr>
          <w:rFonts w:ascii="AT*Switzerland" w:hAnsi="AT*Switzerland" w:cs="Times New Roman"/>
          <w:sz w:val="24"/>
        </w:rPr>
        <w:t>rodnej rady Slovenskej republiky</w:t>
        <w:tab/>
        <w:tab/>
        <w:tab/>
        <w:tab/>
        <w:t>(SDK).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........./1999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....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Výboru Národnej rady Slovenskej republiky pre</w:t>
        <w:br/>
        <w:t xml:space="preserve"> kultúru a médiá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a podľa § 2 ods. 3 písm. b) zákona Národnej rady Slovenskej republiky č. 350/1996 Z. z.  o rokovacom poriadku Národnej rady Slovenskej republiky, Národná rada Slovenskej republiky volí predsedu Výboru Národnej rady Slovenskej republiky pre kultúru a médiá.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92 ods. 1 Ústavy Slovenskej republiky voľba predsedu výboru Národnej rady Slovenskej republiky sa koná tajným hlasovaním.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Poslanci Národnej rady Slovenskej republiky – členovia klubu Slovenskej demokratickej koalície  navrhujú Národnej rade Slovenskej republiky, aby  z v o l i l a  za predsedu  Výbor</w:t>
      </w:r>
      <w:r>
        <w:rPr>
          <w:rFonts w:ascii="AT*Switzerland" w:hAnsi="AT*Switzerland" w:cs="Times New Roman"/>
          <w:sz w:val="24"/>
        </w:rPr>
        <w:t>u Národnej rady Slovenskej republiky pre kultúru a média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Jána   B u d a j a</w:t>
        <w:tab/>
        <w:tab/>
        <w:t>(SDK).</w:t>
      </w:r>
    </w:p>
    <w:p>
      <w:pPr>
        <w:pStyle w:val="Heading1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left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194</TotalTime>
  <Pages>1</Pages>
  <Words>1383</Words>
  <Characters>7887</Characters>
  <Application>Microsoft Office Word</Application>
  <DocSecurity>0</DocSecurity>
  <Lines>0</Lines>
  <Paragraphs>0</Paragraphs>
  <ScaleCrop>false</ScaleCrop>
  <Company>Kancelaria NR SR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</dc:title>
  <dc:creator>IM 5403/6064</dc:creator>
  <cp:lastModifiedBy>kresmart</cp:lastModifiedBy>
  <cp:revision>29</cp:revision>
  <cp:lastPrinted>2000-01-31T11:24:00Z</cp:lastPrinted>
  <dcterms:created xsi:type="dcterms:W3CDTF">1999-10-12T13:09:00Z</dcterms:created>
  <dcterms:modified xsi:type="dcterms:W3CDTF">2002-10-10T08:10:00Z</dcterms:modified>
</cp:coreProperties>
</file>