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1685/2002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17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Osobitného kontrolného výboru Národnej rady Slovenskej republiky na kontrolu činnosti Slovenskej informačnej služby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2 ods. 3 písm. b) zákona Národnej rady Slovenskej republiky č. 350/1996 Z. z. o rokovacom poriadku Národnej rady Slovenskej republiky v znení neskorších prepisov, Národná rada Slovenskej republiky volí predsedu osobitného kontrolného výboru Národnej rady Slovenskej republiky.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 Na jeho zvolenie je potrebný súhlas nadpolovičnej väčšiny prítomných poslancov.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Osobitného kontrolného výboru Národnej rady Slovenskej republiky na kontrolu činnosti Slovenskej informačnej služby: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ind w:left="141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Viliam  </w:t>
      </w:r>
      <w:r>
        <w:rPr>
          <w:rFonts w:ascii="Arial" w:hAnsi="Arial" w:cs="Arial"/>
          <w:b/>
          <w:bCs/>
          <w:sz w:val="24"/>
        </w:rPr>
        <w:t>S o b o ň a</w:t>
      </w:r>
      <w:r>
        <w:rPr>
          <w:rFonts w:ascii="Arial" w:hAnsi="Arial" w:cs="Arial"/>
          <w:sz w:val="24"/>
        </w:rPr>
        <w:tab/>
        <w:tab/>
        <w:tab/>
        <w:t>(HZDS).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170</Words>
  <Characters>970</Characters>
  <Application>Microsoft Office Word</Application>
  <DocSecurity>0</DocSecurity>
  <Lines>0</Lines>
  <Paragraphs>0</Paragraphs>
  <ScaleCrop>false</ScaleCrop>
  <Company>Kancelaria NR SR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6</cp:revision>
  <cp:lastPrinted>1998-10-28T17:05:00Z</cp:lastPrinted>
  <dcterms:created xsi:type="dcterms:W3CDTF">1999-10-06T10:47:00Z</dcterms:created>
  <dcterms:modified xsi:type="dcterms:W3CDTF">2002-10-09T09:20:00Z</dcterms:modified>
</cp:coreProperties>
</file>