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1E92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CB1E92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CB1E92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Číslo:1683/2002</w:t>
      </w:r>
    </w:p>
    <w:p w:rsidR="00CB1E92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CB1E92">
      <w:pPr>
        <w:pStyle w:val="uznesenia"/>
        <w:rPr>
          <w:rFonts w:cs="Times New Roman"/>
        </w:rPr>
      </w:pPr>
      <w:r>
        <w:rPr>
          <w:rFonts w:cs="Times New Roman"/>
        </w:rPr>
        <w:t>18</w:t>
      </w:r>
    </w:p>
    <w:p w:rsidR="00CB1E92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CB1E92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CB1E92">
      <w:pPr>
        <w:outlineLvl w:val="0"/>
        <w:rPr>
          <w:rFonts w:cs="Times New Roman"/>
        </w:rPr>
      </w:pPr>
    </w:p>
    <w:p w:rsidR="00CB1E92">
      <w:pPr>
        <w:rPr>
          <w:rFonts w:cs="Times New Roman"/>
        </w:rPr>
      </w:pPr>
      <w:r>
        <w:rPr>
          <w:rFonts w:cs="Times New Roman"/>
        </w:rPr>
        <w:t>z 15. októbra 2002</w:t>
      </w:r>
    </w:p>
    <w:p w:rsidR="00CB1E92">
      <w:pPr>
        <w:rPr>
          <w:rFonts w:cs="Times New Roman"/>
        </w:rPr>
      </w:pPr>
    </w:p>
    <w:p w:rsidR="00CB1E92">
      <w:pPr>
        <w:pStyle w:val="BodyText"/>
        <w:rPr>
          <w:rFonts w:cs="Times New Roman"/>
        </w:rPr>
      </w:pPr>
      <w:r>
        <w:rPr>
          <w:rFonts w:cs="Times New Roman"/>
        </w:rPr>
        <w:t>k návrhu na zriadenie Osobitného kontrolného výboru Národnej rady Slovenskej republiky na kontrolu činnosti Slovenskej informačnej služby a určenie počtu členov výboru (tlač 15)</w:t>
      </w:r>
    </w:p>
    <w:p w:rsidR="00CB1E92">
      <w:pPr>
        <w:jc w:val="both"/>
        <w:rPr>
          <w:rFonts w:cs="Times New Roman"/>
        </w:rPr>
      </w:pPr>
    </w:p>
    <w:p w:rsidR="00CB1E92"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 w:rsidR="00CB1E92">
      <w:pPr>
        <w:jc w:val="both"/>
        <w:rPr>
          <w:rFonts w:cs="Times New Roman"/>
        </w:rPr>
      </w:pPr>
    </w:p>
    <w:p w:rsidR="00CB1E92">
      <w:pPr>
        <w:jc w:val="both"/>
        <w:rPr>
          <w:rFonts w:cs="Times New Roman"/>
        </w:rPr>
      </w:pPr>
      <w:r>
        <w:rPr>
          <w:rFonts w:cs="Times New Roman"/>
        </w:rPr>
        <w:tab/>
        <w:t>A. podľa § 60 ods. 1 zákona Národnej rady Slovenskej republiky</w:t>
        <w:br/>
        <w:t>č. 350/1996 Z. z. o rokovacom poriadku Národnej rady Slovenskej republiky v znení neskorších predpisov a podľa § 5 ods. 1 zákona Národnej rady Slovenskej republiky č. 46/1993 Z. z. o Slovenskej informačnej službe v znení neskorších predpisov</w:t>
      </w:r>
    </w:p>
    <w:p w:rsidR="00CB1E92">
      <w:pPr>
        <w:jc w:val="both"/>
        <w:rPr>
          <w:rFonts w:cs="Times New Roman"/>
        </w:rPr>
      </w:pPr>
    </w:p>
    <w:p w:rsidR="00CB1E92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 xml:space="preserve">    z r i a ď u j e</w:t>
      </w:r>
    </w:p>
    <w:p w:rsidR="00CB1E92">
      <w:pPr>
        <w:jc w:val="both"/>
        <w:rPr>
          <w:rFonts w:cs="Times New Roman"/>
          <w:b/>
          <w:bCs/>
          <w:sz w:val="32"/>
        </w:rPr>
      </w:pPr>
    </w:p>
    <w:p w:rsidR="00CB1E92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     Osobitný kontrolný výbor Národnej rady Slovenskej republiky na kontrolu činn</w:t>
      </w:r>
      <w:r>
        <w:rPr>
          <w:rFonts w:cs="Times New Roman"/>
        </w:rPr>
        <w:t>osti Slovenskej informačnej služby,</w:t>
      </w:r>
    </w:p>
    <w:p w:rsidR="00CB1E92">
      <w:pPr>
        <w:jc w:val="both"/>
        <w:rPr>
          <w:rFonts w:cs="Times New Roman"/>
        </w:rPr>
      </w:pPr>
    </w:p>
    <w:p w:rsidR="00CB1E92">
      <w:pPr>
        <w:jc w:val="both"/>
        <w:rPr>
          <w:rFonts w:cs="Times New Roman"/>
        </w:rPr>
      </w:pPr>
      <w:r>
        <w:rPr>
          <w:rFonts w:cs="Times New Roman"/>
        </w:rPr>
        <w:tab/>
        <w:t>B. podľa § 6 ods. 1 zákona Národnej rady Slovenskej republiky</w:t>
        <w:br/>
        <w:t>č. 46/1993 Z. z. o Slovenskej informačnej službe v znení neskorších predpisov</w:t>
      </w:r>
    </w:p>
    <w:p w:rsidR="00CB1E92">
      <w:pPr>
        <w:jc w:val="both"/>
        <w:rPr>
          <w:rFonts w:cs="Times New Roman"/>
        </w:rPr>
      </w:pPr>
    </w:p>
    <w:p w:rsidR="00CB1E92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</w:rPr>
        <w:tab/>
        <w:t xml:space="preserve">     </w:t>
      </w:r>
      <w:r>
        <w:rPr>
          <w:rFonts w:cs="Times New Roman"/>
          <w:b/>
          <w:bCs/>
          <w:sz w:val="32"/>
        </w:rPr>
        <w:t>u r č u j e,  že</w:t>
      </w:r>
    </w:p>
    <w:p w:rsidR="00CB1E92">
      <w:pPr>
        <w:jc w:val="both"/>
        <w:rPr>
          <w:rFonts w:cs="Times New Roman"/>
          <w:b/>
          <w:bCs/>
        </w:rPr>
      </w:pPr>
    </w:p>
    <w:p w:rsidR="00CB1E92">
      <w:pPr>
        <w:jc w:val="both"/>
        <w:rPr>
          <w:rFonts w:cs="Times New Roman"/>
        </w:rPr>
      </w:pPr>
      <w:r>
        <w:rPr>
          <w:rFonts w:cs="Times New Roman"/>
          <w:b/>
          <w:bCs/>
        </w:rPr>
        <w:tab/>
      </w:r>
      <w:r>
        <w:rPr>
          <w:rFonts w:cs="Times New Roman"/>
        </w:rPr>
        <w:t xml:space="preserve">     Osobitný kontrolný výbor Národnej rady Slovenskej republiky na kontrolu činnosti Slovenskej informačnej služby bude mať</w:t>
      </w:r>
    </w:p>
    <w:p w:rsidR="00CB1E92">
      <w:pPr>
        <w:jc w:val="both"/>
        <w:rPr>
          <w:rFonts w:cs="Times New Roman"/>
        </w:rPr>
      </w:pPr>
    </w:p>
    <w:p w:rsidR="00CB1E92">
      <w:pPr>
        <w:jc w:val="both"/>
        <w:rPr>
          <w:rFonts w:cs="Times New Roman"/>
        </w:rPr>
      </w:pPr>
      <w:r>
        <w:rPr>
          <w:rFonts w:cs="Times New Roman"/>
        </w:rPr>
        <w:tab/>
        <w:t xml:space="preserve">     13 členov, vrátane jeho predsedu.</w:t>
      </w:r>
    </w:p>
    <w:p w:rsidR="00CB1E92">
      <w:pPr>
        <w:jc w:val="both"/>
        <w:rPr>
          <w:rFonts w:cs="Times New Roman"/>
        </w:rPr>
      </w:pPr>
    </w:p>
    <w:p w:rsidR="00CB1E92">
      <w:pPr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>Pavol   H r u š o v s k ý   v. r.</w:t>
      </w:r>
    </w:p>
    <w:p w:rsidR="00CB1E92"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CB1E92"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CB1E92">
      <w:pPr>
        <w:jc w:val="both"/>
        <w:rPr>
          <w:rFonts w:cs="Times New Roman"/>
        </w:rPr>
      </w:pPr>
      <w:r>
        <w:rPr>
          <w:rFonts w:cs="Times New Roman"/>
        </w:rPr>
        <w:t>Overovatelia:</w:t>
      </w:r>
    </w:p>
    <w:p w:rsidR="008C4B9E">
      <w:pPr>
        <w:jc w:val="both"/>
        <w:rPr>
          <w:rFonts w:cs="Times New Roman"/>
        </w:rPr>
      </w:pPr>
    </w:p>
    <w:p w:rsidR="00CB1E92">
      <w:pPr>
        <w:jc w:val="both"/>
        <w:rPr>
          <w:rFonts w:cs="Times New Roman"/>
        </w:rPr>
      </w:pPr>
      <w:r>
        <w:rPr>
          <w:rFonts w:cs="Times New Roman"/>
        </w:rPr>
        <w:t>Tomáš  G a l b a v ý   v. r.</w:t>
      </w:r>
    </w:p>
    <w:p w:rsidR="00CB1E92">
      <w:pPr>
        <w:jc w:val="both"/>
        <w:rPr>
          <w:rFonts w:cs="Times New Roman"/>
        </w:rPr>
      </w:pPr>
      <w:r>
        <w:rPr>
          <w:rFonts w:cs="Times New Roman"/>
        </w:rPr>
        <w:t>Ľudmila  M u š k o v á   v. r.</w:t>
      </w:r>
    </w:p>
    <w:sectPr>
      <w:pgSz w:w="11906" w:h="16838"/>
      <w:pgMar w:top="1134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1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8C4B9E"/>
    <w:rsid w:val="00CB1E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192</Words>
  <Characters>1100</Characters>
  <Application>Microsoft Office Word</Application>
  <DocSecurity>0</DocSecurity>
  <Lines>0</Lines>
  <Paragraphs>0</Paragraphs>
  <ScaleCrop>false</ScaleCrop>
  <Company>Kancelária NR SR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GaspJarm</cp:lastModifiedBy>
  <cp:revision>6</cp:revision>
  <cp:lastPrinted>2002-12-16T13:59:00Z</cp:lastPrinted>
  <dcterms:created xsi:type="dcterms:W3CDTF">2002-10-16T12:58:00Z</dcterms:created>
  <dcterms:modified xsi:type="dcterms:W3CDTF">2002-12-16T13:59:00Z</dcterms:modified>
</cp:coreProperties>
</file>