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7" w:rsidRDefault="00705EC7" w:rsidP="00705EC7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Výbor Národnej rady Slovenskej republiky</w:t>
      </w:r>
    </w:p>
    <w:p w:rsidR="00705EC7" w:rsidRDefault="00705EC7" w:rsidP="00705EC7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pre vzdelávanie, vedu, mládež, </w:t>
      </w:r>
    </w:p>
    <w:p w:rsidR="00705EC7" w:rsidRDefault="00705EC7" w:rsidP="00705EC7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           šport a cestovný ruch</w:t>
      </w:r>
    </w:p>
    <w:p w:rsidR="00705EC7" w:rsidRDefault="00705EC7" w:rsidP="00705EC7">
      <w:pPr>
        <w:jc w:val="both"/>
        <w:rPr>
          <w:rFonts w:ascii="Arial" w:hAnsi="Arial" w:cs="Arial"/>
          <w:b/>
          <w:i/>
          <w:iCs/>
        </w:rPr>
      </w:pPr>
    </w:p>
    <w:p w:rsidR="004C77D9" w:rsidRDefault="001A6E4B" w:rsidP="004C77D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27</w:t>
      </w:r>
      <w:r w:rsidR="00705EC7"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  <w:r w:rsidR="00705EC7">
        <w:rPr>
          <w:rFonts w:ascii="Arial" w:hAnsi="Arial" w:cs="Arial"/>
        </w:rPr>
        <w:tab/>
      </w:r>
      <w:r w:rsidR="00705EC7">
        <w:rPr>
          <w:rFonts w:ascii="Arial" w:hAnsi="Arial" w:cs="Arial"/>
        </w:rPr>
        <w:tab/>
      </w:r>
      <w:r w:rsidR="00705EC7">
        <w:rPr>
          <w:rFonts w:ascii="Arial" w:hAnsi="Arial" w:cs="Arial"/>
        </w:rPr>
        <w:tab/>
      </w:r>
      <w:r w:rsidR="00705EC7">
        <w:rPr>
          <w:rFonts w:ascii="Arial" w:hAnsi="Arial" w:cs="Arial"/>
        </w:rPr>
        <w:tab/>
        <w:t xml:space="preserve">                                           </w:t>
      </w:r>
      <w:r w:rsidR="004C77D9">
        <w:rPr>
          <w:rFonts w:ascii="Arial" w:hAnsi="Arial" w:cs="Arial"/>
        </w:rPr>
        <w:t>Číslo: VVMS-20591/2025</w:t>
      </w:r>
    </w:p>
    <w:p w:rsidR="00705EC7" w:rsidRDefault="00705EC7" w:rsidP="00705E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1B4C" w:rsidRDefault="007D1B4C" w:rsidP="00705EC7">
      <w:pPr>
        <w:jc w:val="center"/>
        <w:rPr>
          <w:rFonts w:ascii="Arial" w:hAnsi="Arial" w:cs="Arial"/>
          <w:b/>
          <w:sz w:val="28"/>
        </w:rPr>
      </w:pPr>
    </w:p>
    <w:p w:rsidR="00705EC7" w:rsidRDefault="001A6E4B" w:rsidP="00705EC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115</w:t>
      </w:r>
    </w:p>
    <w:p w:rsidR="00705EC7" w:rsidRDefault="00705EC7" w:rsidP="00705EC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705EC7" w:rsidRDefault="00705EC7" w:rsidP="00705EC7">
      <w:pPr>
        <w:jc w:val="center"/>
        <w:rPr>
          <w:rFonts w:ascii="Arial" w:hAnsi="Arial" w:cs="Arial"/>
          <w:b/>
        </w:rPr>
      </w:pPr>
    </w:p>
    <w:p w:rsidR="00705EC7" w:rsidRDefault="00705EC7" w:rsidP="00705E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05EC7" w:rsidRDefault="00705EC7" w:rsidP="00705E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705EC7" w:rsidRDefault="00705EC7" w:rsidP="00705EC7">
      <w:pPr>
        <w:jc w:val="center"/>
        <w:rPr>
          <w:rFonts w:ascii="Arial" w:hAnsi="Arial" w:cs="Arial"/>
          <w:b/>
        </w:rPr>
      </w:pPr>
    </w:p>
    <w:p w:rsidR="00705EC7" w:rsidRDefault="00705EC7" w:rsidP="00705E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A6E4B">
        <w:rPr>
          <w:rFonts w:ascii="Arial" w:hAnsi="Arial" w:cs="Arial"/>
          <w:b/>
        </w:rPr>
        <w:t> 13. októbra</w:t>
      </w:r>
      <w:r>
        <w:rPr>
          <w:rFonts w:ascii="Arial" w:hAnsi="Arial" w:cs="Arial"/>
          <w:b/>
        </w:rPr>
        <w:t xml:space="preserve"> 202</w:t>
      </w:r>
      <w:r w:rsidR="001A6E4B">
        <w:rPr>
          <w:rFonts w:ascii="Arial" w:hAnsi="Arial" w:cs="Arial"/>
          <w:b/>
        </w:rPr>
        <w:t>5</w:t>
      </w:r>
    </w:p>
    <w:p w:rsidR="00705EC7" w:rsidRDefault="00705EC7" w:rsidP="00705EC7">
      <w:pPr>
        <w:jc w:val="center"/>
        <w:rPr>
          <w:rFonts w:ascii="Arial" w:hAnsi="Arial" w:cs="Arial"/>
          <w:bCs/>
        </w:rPr>
      </w:pPr>
    </w:p>
    <w:p w:rsidR="00705EC7" w:rsidRPr="00705EC7" w:rsidRDefault="00705EC7" w:rsidP="00705EC7">
      <w:pPr>
        <w:ind w:firstLine="708"/>
        <w:jc w:val="both"/>
        <w:rPr>
          <w:rFonts w:ascii="Arial" w:hAnsi="Arial" w:cs="Arial"/>
        </w:rPr>
      </w:pPr>
      <w:r w:rsidRPr="00705EC7">
        <w:rPr>
          <w:rFonts w:ascii="Arial" w:hAnsi="Arial" w:cs="Arial"/>
          <w:bCs/>
        </w:rPr>
        <w:t xml:space="preserve">Výbor Národnej rady Slovenskej republiky pre vzdelávanie, vedu, mládež, šport a cestovný ruch  </w:t>
      </w:r>
      <w:r w:rsidRPr="00705EC7">
        <w:rPr>
          <w:rFonts w:ascii="Arial" w:hAnsi="Arial" w:cs="Arial"/>
          <w:b/>
          <w:spacing w:val="20"/>
        </w:rPr>
        <w:t>prerokoval</w:t>
      </w:r>
      <w:r w:rsidRPr="00705EC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</w:t>
      </w:r>
      <w:r w:rsidRPr="00705EC7">
        <w:rPr>
          <w:rFonts w:ascii="Arial" w:hAnsi="Arial" w:cs="Arial"/>
          <w:bCs/>
        </w:rPr>
        <w:t>ávrh rozpočtu kapitoly</w:t>
      </w:r>
      <w:r w:rsidRPr="00705EC7">
        <w:rPr>
          <w:rFonts w:ascii="Arial" w:hAnsi="Arial" w:cs="Arial"/>
        </w:rPr>
        <w:t xml:space="preserve"> Ministerstva cestovného ruchu a športu Slovenskej republiky</w:t>
      </w:r>
      <w:r w:rsidRPr="00705EC7">
        <w:rPr>
          <w:rFonts w:ascii="Arial" w:hAnsi="Arial" w:cs="Arial"/>
          <w:bCs/>
        </w:rPr>
        <w:t xml:space="preserve"> na roky 202</w:t>
      </w:r>
      <w:r w:rsidR="001A6E4B">
        <w:rPr>
          <w:rFonts w:ascii="Arial" w:hAnsi="Arial" w:cs="Arial"/>
          <w:bCs/>
        </w:rPr>
        <w:t>6</w:t>
      </w:r>
      <w:r w:rsidRPr="00705EC7">
        <w:rPr>
          <w:rFonts w:ascii="Arial" w:hAnsi="Arial" w:cs="Arial"/>
          <w:bCs/>
        </w:rPr>
        <w:t xml:space="preserve"> až 202</w:t>
      </w:r>
      <w:r w:rsidR="001A6E4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a</w:t>
      </w:r>
    </w:p>
    <w:p w:rsidR="00705EC7" w:rsidRDefault="00705EC7" w:rsidP="00705EC7">
      <w:pPr>
        <w:pStyle w:val="Zkladntext"/>
        <w:jc w:val="both"/>
        <w:rPr>
          <w:rFonts w:ascii="Arial" w:hAnsi="Arial" w:cs="Arial"/>
          <w:b/>
          <w:bCs/>
        </w:rPr>
      </w:pPr>
    </w:p>
    <w:p w:rsidR="00705EC7" w:rsidRDefault="00705EC7" w:rsidP="00705EC7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  <w:spacing w:val="40"/>
          <w:szCs w:val="24"/>
        </w:rPr>
      </w:pPr>
      <w:r>
        <w:rPr>
          <w:rFonts w:ascii="Arial" w:hAnsi="Arial" w:cs="Arial"/>
          <w:b/>
          <w:spacing w:val="40"/>
          <w:szCs w:val="24"/>
        </w:rPr>
        <w:t>berie na vedomie</w:t>
      </w:r>
    </w:p>
    <w:p w:rsidR="00705EC7" w:rsidRDefault="00705EC7" w:rsidP="00705EC7">
      <w:pPr>
        <w:pStyle w:val="Zkladntext"/>
        <w:jc w:val="both"/>
        <w:rPr>
          <w:rFonts w:ascii="Arial" w:hAnsi="Arial" w:cs="Arial"/>
          <w:bCs/>
        </w:rPr>
      </w:pPr>
    </w:p>
    <w:p w:rsidR="00705EC7" w:rsidRDefault="00705EC7" w:rsidP="00705EC7">
      <w:pPr>
        <w:pStyle w:val="Zkladntext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návrh rozpočtu kapitoly</w:t>
      </w:r>
      <w:r>
        <w:rPr>
          <w:rFonts w:ascii="Arial" w:hAnsi="Arial" w:cs="Arial"/>
        </w:rPr>
        <w:t xml:space="preserve"> </w:t>
      </w:r>
      <w:r w:rsidRPr="00705EC7">
        <w:rPr>
          <w:rFonts w:ascii="Arial" w:hAnsi="Arial" w:cs="Arial"/>
          <w:szCs w:val="24"/>
        </w:rPr>
        <w:t>Ministerstva cestovného ruchu a športu Slovenskej republiky</w:t>
      </w:r>
      <w:r w:rsidRPr="00705EC7">
        <w:rPr>
          <w:rFonts w:ascii="Arial" w:hAnsi="Arial" w:cs="Arial"/>
          <w:bCs/>
          <w:szCs w:val="24"/>
        </w:rPr>
        <w:t xml:space="preserve"> na roky 202</w:t>
      </w:r>
      <w:r w:rsidR="001A6E4B">
        <w:rPr>
          <w:rFonts w:ascii="Arial" w:hAnsi="Arial" w:cs="Arial"/>
          <w:bCs/>
          <w:szCs w:val="24"/>
        </w:rPr>
        <w:t>6</w:t>
      </w:r>
      <w:r w:rsidRPr="00705EC7">
        <w:rPr>
          <w:rFonts w:ascii="Arial" w:hAnsi="Arial" w:cs="Arial"/>
          <w:bCs/>
          <w:szCs w:val="24"/>
        </w:rPr>
        <w:t xml:space="preserve"> až 202</w:t>
      </w:r>
      <w:r w:rsidR="001A6E4B">
        <w:rPr>
          <w:rFonts w:ascii="Arial" w:hAnsi="Arial" w:cs="Arial"/>
          <w:bCs/>
          <w:szCs w:val="24"/>
        </w:rPr>
        <w:t>8</w:t>
      </w:r>
      <w:r>
        <w:rPr>
          <w:rFonts w:ascii="Arial" w:hAnsi="Arial" w:cs="Arial"/>
          <w:bCs/>
          <w:szCs w:val="24"/>
        </w:rPr>
        <w:t>;</w:t>
      </w:r>
    </w:p>
    <w:p w:rsidR="00705EC7" w:rsidRDefault="00705EC7" w:rsidP="00705EC7">
      <w:pPr>
        <w:pStyle w:val="Zkladntext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705EC7" w:rsidRDefault="00705EC7" w:rsidP="00705EC7">
      <w:pPr>
        <w:pStyle w:val="Zkladntext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ú h l a s í</w:t>
      </w:r>
    </w:p>
    <w:p w:rsidR="00705EC7" w:rsidRDefault="00705EC7" w:rsidP="00705EC7">
      <w:pPr>
        <w:rPr>
          <w:rFonts w:ascii="Arial" w:hAnsi="Arial" w:cs="Arial"/>
          <w:b/>
        </w:rPr>
      </w:pPr>
    </w:p>
    <w:p w:rsidR="00705EC7" w:rsidRDefault="00705EC7" w:rsidP="00705EC7">
      <w:pPr>
        <w:pStyle w:val="Zkladntext2"/>
        <w:spacing w:after="0" w:line="240" w:lineRule="auto"/>
        <w:ind w:left="10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návrhom rozpočtu kapitoly </w:t>
      </w:r>
      <w:r w:rsidRPr="00705EC7">
        <w:rPr>
          <w:rFonts w:ascii="Arial" w:hAnsi="Arial" w:cs="Arial"/>
        </w:rPr>
        <w:t>Ministerstva cestovného ruchu a športu Slovenskej republiky</w:t>
      </w:r>
      <w:r w:rsidRPr="00705EC7">
        <w:rPr>
          <w:rFonts w:ascii="Arial" w:hAnsi="Arial" w:cs="Arial"/>
          <w:bCs/>
        </w:rPr>
        <w:t xml:space="preserve"> na rok 202</w:t>
      </w:r>
      <w:r w:rsidR="001A6E4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ktorý obsahuje: </w:t>
      </w:r>
    </w:p>
    <w:p w:rsidR="00705EC7" w:rsidRDefault="00705EC7" w:rsidP="00705EC7">
      <w:pPr>
        <w:pStyle w:val="Zkladntext2"/>
        <w:spacing w:after="0" w:line="240" w:lineRule="auto"/>
        <w:ind w:left="1077"/>
        <w:rPr>
          <w:rFonts w:ascii="Arial" w:hAnsi="Arial" w:cs="Arial"/>
          <w:bCs/>
        </w:rPr>
      </w:pPr>
    </w:p>
    <w:p w:rsidR="00705EC7" w:rsidRDefault="00705EC7" w:rsidP="00705EC7">
      <w:pPr>
        <w:tabs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88557B">
        <w:rPr>
          <w:rFonts w:ascii="Arial" w:hAnsi="Arial" w:cs="Arial"/>
          <w:b/>
        </w:rPr>
        <w:tab/>
      </w:r>
      <w:r w:rsidR="0088557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objem príjmov v sume:                        </w:t>
      </w:r>
      <w:r w:rsidR="0088557B">
        <w:rPr>
          <w:rFonts w:ascii="Arial" w:hAnsi="Arial" w:cs="Arial"/>
          <w:b/>
        </w:rPr>
        <w:t xml:space="preserve">        </w:t>
      </w:r>
      <w:r w:rsidR="00527FEF">
        <w:rPr>
          <w:rFonts w:ascii="Arial" w:hAnsi="Arial" w:cs="Arial"/>
          <w:b/>
        </w:rPr>
        <w:t>21</w:t>
      </w:r>
      <w:r w:rsidR="0088557B">
        <w:rPr>
          <w:rFonts w:ascii="Arial" w:hAnsi="Arial" w:cs="Arial"/>
          <w:b/>
        </w:rPr>
        <w:t> </w:t>
      </w:r>
      <w:r w:rsidR="00527FEF">
        <w:rPr>
          <w:rFonts w:ascii="Arial" w:hAnsi="Arial" w:cs="Arial"/>
          <w:b/>
        </w:rPr>
        <w:t>0</w:t>
      </w:r>
      <w:r w:rsidR="0088557B">
        <w:rPr>
          <w:rFonts w:ascii="Arial" w:hAnsi="Arial" w:cs="Arial"/>
          <w:b/>
        </w:rPr>
        <w:t>00 000</w:t>
      </w:r>
      <w:r>
        <w:rPr>
          <w:rFonts w:ascii="Arial" w:hAnsi="Arial" w:cs="Arial"/>
          <w:b/>
        </w:rPr>
        <w:t xml:space="preserve">  eur</w:t>
      </w:r>
    </w:p>
    <w:p w:rsidR="00705EC7" w:rsidRDefault="00705EC7" w:rsidP="0088557B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705EC7" w:rsidRDefault="00705EC7" w:rsidP="00705EC7">
      <w:pPr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</w:t>
      </w:r>
      <w:r w:rsidR="0088557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objem výdavkov v sume: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8855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2</w:t>
      </w:r>
      <w:r w:rsidR="00527FEF">
        <w:rPr>
          <w:rFonts w:ascii="Arial" w:hAnsi="Arial" w:cs="Arial"/>
          <w:b/>
        </w:rPr>
        <w:t>27 726 464</w:t>
      </w:r>
      <w:r>
        <w:rPr>
          <w:rFonts w:ascii="Arial" w:hAnsi="Arial" w:cs="Arial"/>
          <w:b/>
          <w:bCs/>
        </w:rPr>
        <w:t xml:space="preserve"> </w:t>
      </w:r>
      <w:r w:rsidR="0088557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eur</w:t>
      </w:r>
    </w:p>
    <w:p w:rsidR="00705EC7" w:rsidRPr="0088557B" w:rsidRDefault="00705EC7" w:rsidP="0088557B">
      <w:pPr>
        <w:ind w:left="372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   </w:t>
      </w:r>
    </w:p>
    <w:p w:rsidR="00705EC7" w:rsidRDefault="00705EC7" w:rsidP="00705EC7">
      <w:pPr>
        <w:pStyle w:val="Nadpis3"/>
        <w:numPr>
          <w:ilvl w:val="0"/>
          <w:numId w:val="2"/>
        </w:numPr>
        <w:tabs>
          <w:tab w:val="left" w:pos="2160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k l a d á   predsedníčke  výboru</w:t>
      </w:r>
    </w:p>
    <w:p w:rsidR="00705EC7" w:rsidRDefault="00705EC7" w:rsidP="00705E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05EC7" w:rsidRDefault="00705EC7" w:rsidP="00705EC7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predložiť určenému gestorskému výboru (Výbor NR SR pre financie a rozpočet) stanovisko výboru k návrhu rozpočtu kapitoly Ministerstva </w:t>
      </w:r>
      <w:r w:rsidR="0088557B" w:rsidRPr="00705EC7">
        <w:rPr>
          <w:rFonts w:ascii="Arial" w:hAnsi="Arial" w:cs="Arial"/>
        </w:rPr>
        <w:t>cestovného ruchu a športu Slovenskej republiky</w:t>
      </w:r>
      <w:r w:rsidR="008855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 rok 202</w:t>
      </w:r>
      <w:r w:rsidR="001A6E4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</w:t>
      </w:r>
    </w:p>
    <w:p w:rsidR="00705EC7" w:rsidRDefault="00705EC7" w:rsidP="00705EC7">
      <w:pPr>
        <w:rPr>
          <w:rFonts w:ascii="Arial" w:hAnsi="Arial" w:cs="Arial"/>
        </w:rPr>
      </w:pPr>
    </w:p>
    <w:p w:rsidR="00705EC7" w:rsidRDefault="00705EC7" w:rsidP="00705EC7">
      <w:pPr>
        <w:rPr>
          <w:rFonts w:ascii="Arial" w:hAnsi="Arial" w:cs="Arial"/>
        </w:rPr>
      </w:pPr>
    </w:p>
    <w:p w:rsidR="00705EC7" w:rsidRDefault="00705EC7" w:rsidP="00705EC7">
      <w:pPr>
        <w:rPr>
          <w:rFonts w:ascii="Arial" w:hAnsi="Arial" w:cs="Arial"/>
        </w:rPr>
      </w:pPr>
    </w:p>
    <w:p w:rsidR="00705EC7" w:rsidRDefault="00705EC7" w:rsidP="00705EC7">
      <w:pPr>
        <w:rPr>
          <w:rFonts w:ascii="Arial" w:hAnsi="Arial" w:cs="Arial"/>
        </w:rPr>
      </w:pPr>
    </w:p>
    <w:p w:rsidR="00342B2F" w:rsidRDefault="00342B2F" w:rsidP="00342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</w:t>
      </w:r>
      <w:r>
        <w:rPr>
          <w:rFonts w:ascii="Arial" w:hAnsi="Arial" w:cs="Arial"/>
          <w:b/>
          <w:spacing w:val="40"/>
        </w:rPr>
        <w:t>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  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</w:t>
      </w:r>
    </w:p>
    <w:p w:rsidR="00342B2F" w:rsidRDefault="00342B2F" w:rsidP="00342B2F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predsedníčka výboru</w:t>
      </w:r>
    </w:p>
    <w:p w:rsidR="00342B2F" w:rsidRDefault="00342B2F" w:rsidP="00342B2F"/>
    <w:p w:rsidR="001A6E4B" w:rsidRDefault="001A6E4B" w:rsidP="00342B2F">
      <w:bookmarkStart w:id="0" w:name="_GoBack"/>
      <w:bookmarkEnd w:id="0"/>
    </w:p>
    <w:sectPr w:rsidR="001A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00B06"/>
    <w:multiLevelType w:val="hybridMultilevel"/>
    <w:tmpl w:val="8D129180"/>
    <w:lvl w:ilvl="0" w:tplc="F9C21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0A21"/>
    <w:multiLevelType w:val="singleLevel"/>
    <w:tmpl w:val="6AA837E2"/>
    <w:lvl w:ilvl="0">
      <w:start w:val="1"/>
      <w:numFmt w:val="upperLetter"/>
      <w:pStyle w:val="Nadpis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7E7E755F"/>
    <w:multiLevelType w:val="hybridMultilevel"/>
    <w:tmpl w:val="1EC018A6"/>
    <w:lvl w:ilvl="0" w:tplc="FFFFFFFF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C7"/>
    <w:rsid w:val="00045387"/>
    <w:rsid w:val="001A6E4B"/>
    <w:rsid w:val="002F0ACB"/>
    <w:rsid w:val="00342B2F"/>
    <w:rsid w:val="003A0D58"/>
    <w:rsid w:val="004C77D9"/>
    <w:rsid w:val="00527FEF"/>
    <w:rsid w:val="00611C77"/>
    <w:rsid w:val="00705EC7"/>
    <w:rsid w:val="007D1B4C"/>
    <w:rsid w:val="0088557B"/>
    <w:rsid w:val="008B4174"/>
    <w:rsid w:val="00A27FE5"/>
    <w:rsid w:val="00B040C0"/>
    <w:rsid w:val="00BB2D9E"/>
    <w:rsid w:val="00DB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A0E0B-E27B-42F2-A821-65CDC914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5EC7"/>
    <w:pPr>
      <w:keepNext/>
      <w:numPr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05EC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05EC7"/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05EC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05E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05EC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05EC7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05EC7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6A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6A0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11</cp:revision>
  <cp:lastPrinted>2025-10-14T05:43:00Z</cp:lastPrinted>
  <dcterms:created xsi:type="dcterms:W3CDTF">2024-11-13T09:09:00Z</dcterms:created>
  <dcterms:modified xsi:type="dcterms:W3CDTF">2025-10-15T13:32:00Z</dcterms:modified>
</cp:coreProperties>
</file>