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1C" w:rsidRPr="00521469" w:rsidRDefault="009B231C" w:rsidP="009B231C">
      <w:pPr>
        <w:rPr>
          <w:rFonts w:ascii="Times New Roman" w:hAnsi="Times New Roman"/>
          <w:b/>
          <w:caps/>
        </w:rPr>
      </w:pPr>
      <w:r w:rsidRPr="00521469">
        <w:rPr>
          <w:rFonts w:ascii="Times New Roman" w:hAnsi="Times New Roman"/>
          <w:b/>
          <w:caps/>
        </w:rPr>
        <w:t>Výbor Národnej rady Slovenskej republiky</w:t>
      </w:r>
    </w:p>
    <w:p w:rsidR="009B231C" w:rsidRPr="00521469" w:rsidRDefault="009B231C" w:rsidP="009B231C">
      <w:pPr>
        <w:rPr>
          <w:rFonts w:ascii="Times New Roman" w:hAnsi="Times New Roman"/>
          <w:b/>
          <w:caps/>
        </w:rPr>
      </w:pPr>
      <w:r w:rsidRPr="0052146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9B231C" w:rsidRPr="00521469" w:rsidRDefault="009B231C" w:rsidP="009B231C">
      <w:pPr>
        <w:rPr>
          <w:rFonts w:ascii="Times New Roman" w:hAnsi="Times New Roman"/>
          <w:b/>
          <w:bCs/>
          <w:color w:val="000000"/>
        </w:rPr>
      </w:pPr>
    </w:p>
    <w:p w:rsidR="009B231C" w:rsidRPr="00521469" w:rsidRDefault="00EC0228" w:rsidP="009B231C">
      <w:pPr>
        <w:rPr>
          <w:rFonts w:ascii="Times New Roman" w:hAnsi="Times New Roman"/>
          <w:szCs w:val="24"/>
        </w:rPr>
      </w:pPr>
      <w:r w:rsidRPr="00EC0228">
        <w:rPr>
          <w:rFonts w:ascii="Times New Roman" w:hAnsi="Times New Roman"/>
          <w:szCs w:val="24"/>
        </w:rPr>
        <w:t>Č.: KNR-VSV-</w:t>
      </w:r>
      <w:r w:rsidR="004E48D8">
        <w:rPr>
          <w:rFonts w:ascii="Times New Roman" w:hAnsi="Times New Roman"/>
          <w:szCs w:val="24"/>
        </w:rPr>
        <w:t>5</w:t>
      </w:r>
      <w:bookmarkStart w:id="0" w:name="_GoBack"/>
      <w:bookmarkEnd w:id="0"/>
      <w:r w:rsidRPr="00EC0228">
        <w:rPr>
          <w:rFonts w:ascii="Times New Roman" w:hAnsi="Times New Roman"/>
          <w:szCs w:val="24"/>
        </w:rPr>
        <w:t>755/2025/</w:t>
      </w:r>
      <w:r w:rsidR="00067792">
        <w:rPr>
          <w:rFonts w:ascii="Times New Roman" w:hAnsi="Times New Roman"/>
          <w:szCs w:val="24"/>
        </w:rPr>
        <w:t>8</w:t>
      </w:r>
      <w:r w:rsidR="00F61180" w:rsidRPr="00EC0228">
        <w:rPr>
          <w:rFonts w:ascii="Times New Roman" w:hAnsi="Times New Roman"/>
          <w:bCs/>
          <w:szCs w:val="24"/>
        </w:rPr>
        <w:tab/>
      </w:r>
      <w:r w:rsidR="00F61180">
        <w:rPr>
          <w:rFonts w:ascii="Times New Roman" w:hAnsi="Times New Roman"/>
          <w:bCs/>
          <w:szCs w:val="24"/>
        </w:rPr>
        <w:tab/>
      </w:r>
      <w:r w:rsidR="009B231C">
        <w:rPr>
          <w:rFonts w:ascii="Times New Roman" w:hAnsi="Times New Roman"/>
          <w:bCs/>
          <w:szCs w:val="24"/>
        </w:rPr>
        <w:tab/>
      </w:r>
      <w:r w:rsidR="009B231C">
        <w:rPr>
          <w:rFonts w:ascii="Times New Roman" w:hAnsi="Times New Roman"/>
          <w:bCs/>
          <w:szCs w:val="24"/>
        </w:rPr>
        <w:tab/>
      </w:r>
      <w:r w:rsidR="009B231C" w:rsidRPr="00521469">
        <w:rPr>
          <w:rFonts w:ascii="Times New Roman" w:hAnsi="Times New Roman"/>
          <w:bCs/>
          <w:szCs w:val="24"/>
        </w:rPr>
        <w:tab/>
      </w:r>
      <w:r w:rsidR="00FE4780">
        <w:rPr>
          <w:rFonts w:ascii="Times New Roman" w:hAnsi="Times New Roman"/>
          <w:bCs/>
          <w:szCs w:val="24"/>
        </w:rPr>
        <w:tab/>
      </w:r>
      <w:r w:rsidR="009B231C" w:rsidRPr="00521469">
        <w:rPr>
          <w:rFonts w:ascii="Times New Roman" w:hAnsi="Times New Roman"/>
          <w:bCs/>
          <w:szCs w:val="24"/>
        </w:rPr>
        <w:tab/>
      </w:r>
      <w:r w:rsidR="00AE2EC9" w:rsidRPr="00FE4780">
        <w:rPr>
          <w:rFonts w:ascii="Times New Roman" w:hAnsi="Times New Roman"/>
          <w:b/>
          <w:bCs/>
          <w:szCs w:val="24"/>
        </w:rPr>
        <w:t xml:space="preserve"> </w:t>
      </w:r>
      <w:r w:rsidR="00A80F29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>8</w:t>
      </w:r>
      <w:r w:rsidR="00DA7968">
        <w:rPr>
          <w:rFonts w:ascii="Times New Roman" w:hAnsi="Times New Roman"/>
          <w:b/>
          <w:bCs/>
          <w:szCs w:val="24"/>
        </w:rPr>
        <w:t>.</w:t>
      </w:r>
      <w:r w:rsidR="009B231C" w:rsidRPr="00521469">
        <w:rPr>
          <w:rFonts w:ascii="Times New Roman" w:hAnsi="Times New Roman"/>
          <w:bCs/>
          <w:szCs w:val="24"/>
        </w:rPr>
        <w:t xml:space="preserve"> sch</w:t>
      </w:r>
      <w:r w:rsidR="009B231C" w:rsidRPr="00521469">
        <w:rPr>
          <w:rFonts w:ascii="Times New Roman" w:hAnsi="Times New Roman"/>
          <w:szCs w:val="24"/>
        </w:rPr>
        <w:t>ôdza výboru</w:t>
      </w:r>
    </w:p>
    <w:p w:rsidR="009B231C" w:rsidRPr="00521469" w:rsidRDefault="009B231C" w:rsidP="009B231C">
      <w:pPr>
        <w:rPr>
          <w:rFonts w:ascii="Times New Roman" w:hAnsi="Times New Roman"/>
          <w:b/>
          <w:bCs/>
          <w:szCs w:val="24"/>
        </w:rPr>
      </w:pPr>
    </w:p>
    <w:p w:rsidR="009B231C" w:rsidRPr="00521469" w:rsidRDefault="00601AF7" w:rsidP="009B23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134</w:t>
      </w:r>
    </w:p>
    <w:p w:rsidR="009B231C" w:rsidRPr="00521469" w:rsidRDefault="009B231C" w:rsidP="009B231C">
      <w:pPr>
        <w:pStyle w:val="Nadpis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46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9B231C" w:rsidRPr="00521469" w:rsidRDefault="009B231C" w:rsidP="009B231C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52146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9B231C" w:rsidRPr="00521469" w:rsidRDefault="009B231C" w:rsidP="009B231C">
      <w:pPr>
        <w:jc w:val="center"/>
        <w:rPr>
          <w:rFonts w:ascii="Times New Roman" w:hAnsi="Times New Roman"/>
          <w:b/>
          <w:bCs/>
          <w:szCs w:val="24"/>
        </w:rPr>
      </w:pPr>
      <w:r w:rsidRPr="00521469">
        <w:rPr>
          <w:rFonts w:ascii="Times New Roman" w:hAnsi="Times New Roman"/>
          <w:b/>
          <w:bCs/>
          <w:szCs w:val="24"/>
        </w:rPr>
        <w:t>pre sociálne veci</w:t>
      </w:r>
    </w:p>
    <w:p w:rsidR="009B231C" w:rsidRDefault="009B231C" w:rsidP="00F61180">
      <w:pPr>
        <w:jc w:val="center"/>
        <w:rPr>
          <w:rFonts w:ascii="Times New Roman" w:hAnsi="Times New Roman"/>
          <w:b/>
          <w:bCs/>
          <w:szCs w:val="24"/>
        </w:rPr>
      </w:pPr>
      <w:r w:rsidRPr="00521469">
        <w:rPr>
          <w:rFonts w:ascii="Times New Roman" w:hAnsi="Times New Roman"/>
          <w:b/>
          <w:bCs/>
          <w:szCs w:val="24"/>
        </w:rPr>
        <w:t>z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DA7968">
        <w:rPr>
          <w:rFonts w:ascii="Times New Roman" w:hAnsi="Times New Roman"/>
          <w:b/>
          <w:bCs/>
          <w:szCs w:val="24"/>
        </w:rPr>
        <w:t>13</w:t>
      </w:r>
      <w:r w:rsidRPr="00521469">
        <w:rPr>
          <w:rFonts w:ascii="Times New Roman" w:hAnsi="Times New Roman"/>
          <w:b/>
          <w:bCs/>
          <w:szCs w:val="24"/>
        </w:rPr>
        <w:t xml:space="preserve">. </w:t>
      </w:r>
      <w:r w:rsidR="007616F7">
        <w:rPr>
          <w:rFonts w:ascii="Times New Roman" w:hAnsi="Times New Roman"/>
          <w:b/>
          <w:bCs/>
          <w:szCs w:val="24"/>
        </w:rPr>
        <w:t>októbra</w:t>
      </w:r>
      <w:r w:rsidRPr="00521469">
        <w:rPr>
          <w:rFonts w:ascii="Times New Roman" w:hAnsi="Times New Roman"/>
          <w:b/>
          <w:bCs/>
          <w:szCs w:val="24"/>
        </w:rPr>
        <w:t xml:space="preserve"> 20</w:t>
      </w:r>
      <w:r w:rsidR="00AE2EC9">
        <w:rPr>
          <w:rFonts w:ascii="Times New Roman" w:hAnsi="Times New Roman"/>
          <w:b/>
          <w:bCs/>
          <w:szCs w:val="24"/>
        </w:rPr>
        <w:t>2</w:t>
      </w:r>
      <w:r w:rsidR="007616F7">
        <w:rPr>
          <w:rFonts w:ascii="Times New Roman" w:hAnsi="Times New Roman"/>
          <w:b/>
          <w:bCs/>
          <w:szCs w:val="24"/>
        </w:rPr>
        <w:t>5</w:t>
      </w:r>
    </w:p>
    <w:p w:rsidR="00F61180" w:rsidRPr="00521469" w:rsidRDefault="00F61180" w:rsidP="00F61180">
      <w:pPr>
        <w:jc w:val="center"/>
        <w:rPr>
          <w:rFonts w:ascii="Times New Roman" w:hAnsi="Times New Roman"/>
          <w:b/>
          <w:bCs/>
          <w:szCs w:val="24"/>
        </w:rPr>
      </w:pPr>
    </w:p>
    <w:p w:rsidR="009B231C" w:rsidRPr="00AE2EC9" w:rsidRDefault="009B231C" w:rsidP="00716E88">
      <w:pPr>
        <w:pStyle w:val="Zakladnystyl"/>
        <w:spacing w:line="276" w:lineRule="auto"/>
        <w:ind w:firstLine="708"/>
        <w:jc w:val="both"/>
        <w:rPr>
          <w:bCs/>
          <w:sz w:val="24"/>
          <w:szCs w:val="24"/>
        </w:rPr>
      </w:pPr>
      <w:r w:rsidRPr="00AE2EC9">
        <w:rPr>
          <w:sz w:val="24"/>
          <w:szCs w:val="24"/>
        </w:rPr>
        <w:t>Výbor Národnej rady Slovenskej republiky pre sociálne veci prerokoval n</w:t>
      </w:r>
      <w:r w:rsidRPr="00AE2EC9">
        <w:rPr>
          <w:bCs/>
          <w:sz w:val="24"/>
          <w:szCs w:val="24"/>
        </w:rPr>
        <w:t xml:space="preserve">ávrh rozpočtu </w:t>
      </w:r>
      <w:r w:rsidR="00AE2EC9" w:rsidRPr="00AE2EC9">
        <w:rPr>
          <w:bCs/>
          <w:sz w:val="24"/>
          <w:szCs w:val="24"/>
        </w:rPr>
        <w:t>Sociálnej poisťovne na rok 20</w:t>
      </w:r>
      <w:r w:rsidR="00F61180">
        <w:rPr>
          <w:bCs/>
          <w:sz w:val="24"/>
          <w:szCs w:val="24"/>
        </w:rPr>
        <w:t>2</w:t>
      </w:r>
      <w:r w:rsidR="00523559">
        <w:rPr>
          <w:bCs/>
          <w:sz w:val="24"/>
          <w:szCs w:val="24"/>
        </w:rPr>
        <w:t>6</w:t>
      </w:r>
      <w:r w:rsidR="00AE2EC9" w:rsidRPr="00AE2EC9">
        <w:rPr>
          <w:bCs/>
          <w:sz w:val="24"/>
          <w:szCs w:val="24"/>
        </w:rPr>
        <w:t xml:space="preserve"> a rozpočtový výhľad na roky 202</w:t>
      </w:r>
      <w:r w:rsidR="00523559">
        <w:rPr>
          <w:bCs/>
          <w:sz w:val="24"/>
          <w:szCs w:val="24"/>
        </w:rPr>
        <w:t>7</w:t>
      </w:r>
      <w:r w:rsidR="00AE2EC9" w:rsidRPr="00AE2EC9">
        <w:rPr>
          <w:bCs/>
          <w:sz w:val="24"/>
          <w:szCs w:val="24"/>
        </w:rPr>
        <w:t xml:space="preserve"> a 202</w:t>
      </w:r>
      <w:r w:rsidR="00523559">
        <w:rPr>
          <w:bCs/>
          <w:sz w:val="24"/>
          <w:szCs w:val="24"/>
        </w:rPr>
        <w:t>8</w:t>
      </w:r>
      <w:r w:rsidR="00AE2EC9" w:rsidRPr="00AE2EC9">
        <w:rPr>
          <w:bCs/>
          <w:sz w:val="24"/>
          <w:szCs w:val="24"/>
        </w:rPr>
        <w:t xml:space="preserve"> </w:t>
      </w:r>
      <w:r w:rsidR="00AE2EC9" w:rsidRPr="00AE2EC9">
        <w:rPr>
          <w:b/>
          <w:bCs/>
          <w:sz w:val="24"/>
          <w:szCs w:val="24"/>
        </w:rPr>
        <w:t>(tlač</w:t>
      </w:r>
      <w:r w:rsidR="000702F5">
        <w:rPr>
          <w:b/>
          <w:bCs/>
          <w:sz w:val="24"/>
          <w:szCs w:val="24"/>
        </w:rPr>
        <w:t xml:space="preserve"> 1052</w:t>
      </w:r>
      <w:r w:rsidR="00AE2EC9" w:rsidRPr="00AE2EC9">
        <w:rPr>
          <w:b/>
          <w:bCs/>
          <w:sz w:val="24"/>
          <w:szCs w:val="24"/>
        </w:rPr>
        <w:t>)</w:t>
      </w:r>
      <w:r w:rsidRPr="00AE2EC9">
        <w:rPr>
          <w:bCs/>
          <w:sz w:val="24"/>
          <w:szCs w:val="24"/>
        </w:rPr>
        <w:t xml:space="preserve"> a</w:t>
      </w:r>
    </w:p>
    <w:p w:rsidR="009B231C" w:rsidRPr="00AE2EC9" w:rsidRDefault="009B231C" w:rsidP="009B231C">
      <w:pPr>
        <w:pStyle w:val="Zakladnystyl"/>
        <w:jc w:val="both"/>
        <w:rPr>
          <w:sz w:val="24"/>
          <w:szCs w:val="24"/>
        </w:rPr>
      </w:pPr>
    </w:p>
    <w:p w:rsidR="009B231C" w:rsidRPr="00AE2EC9" w:rsidRDefault="009B231C" w:rsidP="009B231C">
      <w:pPr>
        <w:pStyle w:val="Zakladnystyl"/>
        <w:jc w:val="both"/>
        <w:rPr>
          <w:sz w:val="24"/>
          <w:szCs w:val="24"/>
        </w:rPr>
      </w:pPr>
    </w:p>
    <w:p w:rsidR="009B231C" w:rsidRPr="003040FB" w:rsidRDefault="009B231C" w:rsidP="009B231C">
      <w:pPr>
        <w:pStyle w:val="Zakladnystyl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3040FB">
        <w:rPr>
          <w:b/>
          <w:sz w:val="24"/>
          <w:szCs w:val="24"/>
        </w:rPr>
        <w:t xml:space="preserve"> </w:t>
      </w:r>
      <w:r w:rsidRPr="003040FB">
        <w:rPr>
          <w:b/>
          <w:bCs/>
          <w:sz w:val="24"/>
          <w:szCs w:val="24"/>
        </w:rPr>
        <w:t>k o n š t a t u j e ,</w:t>
      </w:r>
    </w:p>
    <w:p w:rsidR="009B231C" w:rsidRPr="00521469" w:rsidRDefault="009B231C" w:rsidP="009B231C">
      <w:pPr>
        <w:ind w:left="360"/>
        <w:jc w:val="both"/>
        <w:rPr>
          <w:rFonts w:ascii="Times New Roman" w:hAnsi="Times New Roman"/>
          <w:szCs w:val="24"/>
        </w:rPr>
      </w:pPr>
    </w:p>
    <w:p w:rsidR="009B231C" w:rsidRPr="00521469" w:rsidRDefault="009B231C" w:rsidP="009B231C">
      <w:pPr>
        <w:pStyle w:val="Normlnywebov"/>
        <w:keepNext/>
        <w:spacing w:before="0" w:beforeAutospacing="0" w:after="0" w:afterAutospacing="0"/>
        <w:ind w:firstLine="708"/>
        <w:jc w:val="both"/>
      </w:pPr>
      <w:r>
        <w:t xml:space="preserve">      </w:t>
      </w:r>
      <w:r w:rsidRPr="00521469">
        <w:t xml:space="preserve">že </w:t>
      </w:r>
      <w:r>
        <w:t>n</w:t>
      </w:r>
      <w:r w:rsidRPr="00521469">
        <w:t>ávrh rozpočtu Sociálnej poisťovne na rok 20</w:t>
      </w:r>
      <w:r w:rsidR="00AE2EC9">
        <w:t>2</w:t>
      </w:r>
      <w:r w:rsidR="00523559">
        <w:t>6</w:t>
      </w:r>
      <w:r w:rsidRPr="00521469">
        <w:t xml:space="preserve"> a rozpočtový výhľad na roky 20</w:t>
      </w:r>
      <w:r w:rsidR="0022712D">
        <w:t>2</w:t>
      </w:r>
      <w:r w:rsidR="00523559">
        <w:t>7</w:t>
      </w:r>
      <w:r w:rsidRPr="00521469">
        <w:t xml:space="preserve"> a 20</w:t>
      </w:r>
      <w:r w:rsidR="00B95AF3">
        <w:t>2</w:t>
      </w:r>
      <w:r w:rsidR="00523559">
        <w:t>8</w:t>
      </w:r>
    </w:p>
    <w:p w:rsidR="000B0006" w:rsidRDefault="000B0006" w:rsidP="000B0006">
      <w:pPr>
        <w:widowControl w:val="0"/>
        <w:spacing w:line="240" w:lineRule="auto"/>
        <w:jc w:val="both"/>
        <w:rPr>
          <w:rFonts w:ascii="Times New Roman" w:hAnsi="Times New Roman"/>
          <w:szCs w:val="24"/>
        </w:rPr>
      </w:pPr>
    </w:p>
    <w:p w:rsidR="001703A9" w:rsidRPr="00063195" w:rsidRDefault="001703A9" w:rsidP="001703A9">
      <w:pPr>
        <w:jc w:val="both"/>
        <w:rPr>
          <w:rFonts w:ascii="Times New Roman" w:hAnsi="Times New Roman"/>
          <w:b/>
          <w:bCs/>
          <w:szCs w:val="24"/>
        </w:rPr>
      </w:pPr>
    </w:p>
    <w:p w:rsidR="001703A9" w:rsidRPr="008A449D" w:rsidRDefault="001703A9" w:rsidP="001703A9">
      <w:pPr>
        <w:numPr>
          <w:ilvl w:val="1"/>
          <w:numId w:val="4"/>
        </w:numPr>
        <w:tabs>
          <w:tab w:val="clear" w:pos="1495"/>
          <w:tab w:val="num" w:pos="1080"/>
          <w:tab w:val="num" w:pos="1788"/>
        </w:tabs>
        <w:spacing w:line="240" w:lineRule="auto"/>
        <w:ind w:left="1080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v znení neskorších predpisov </w:t>
      </w:r>
      <w:r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:rsidR="001703A9" w:rsidRPr="00063195" w:rsidRDefault="001703A9" w:rsidP="001703A9">
      <w:pPr>
        <w:jc w:val="both"/>
        <w:rPr>
          <w:rFonts w:ascii="Times New Roman" w:hAnsi="Times New Roman"/>
          <w:szCs w:val="24"/>
        </w:rPr>
      </w:pPr>
    </w:p>
    <w:p w:rsidR="001703A9" w:rsidRPr="00063195" w:rsidRDefault="001703A9" w:rsidP="001703A9">
      <w:pPr>
        <w:numPr>
          <w:ilvl w:val="1"/>
          <w:numId w:val="4"/>
        </w:numPr>
        <w:tabs>
          <w:tab w:val="clear" w:pos="1495"/>
          <w:tab w:val="num" w:pos="1080"/>
          <w:tab w:val="num" w:pos="1788"/>
        </w:tabs>
        <w:spacing w:line="240" w:lineRule="auto"/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</w:t>
      </w:r>
      <w:r>
        <w:rPr>
          <w:rFonts w:ascii="Times New Roman" w:hAnsi="Times New Roman"/>
          <w:szCs w:val="24"/>
        </w:rPr>
        <w:t>2</w:t>
      </w:r>
      <w:r w:rsidR="003539BD">
        <w:rPr>
          <w:rFonts w:ascii="Times New Roman" w:hAnsi="Times New Roman"/>
          <w:szCs w:val="24"/>
        </w:rPr>
        <w:t>6</w:t>
      </w:r>
      <w:r w:rsidRPr="00063195">
        <w:rPr>
          <w:rFonts w:ascii="Times New Roman" w:hAnsi="Times New Roman"/>
          <w:szCs w:val="24"/>
        </w:rPr>
        <w:t xml:space="preserve"> zostatok v sume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65 000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</w:r>
      <w:r w:rsidRPr="00063195">
        <w:rPr>
          <w:rFonts w:ascii="Times New Roman" w:hAnsi="Times New Roman"/>
          <w:szCs w:val="24"/>
        </w:rPr>
        <w:tab/>
      </w:r>
      <w:r w:rsidR="00913471">
        <w:rPr>
          <w:rFonts w:ascii="Times New Roman" w:hAnsi="Times New Roman"/>
          <w:szCs w:val="24"/>
        </w:rPr>
        <w:t>8</w:t>
      </w:r>
      <w:r w:rsidR="0035455E">
        <w:rPr>
          <w:rFonts w:ascii="Times New Roman" w:hAnsi="Times New Roman"/>
          <w:szCs w:val="24"/>
        </w:rPr>
        <w:t>1</w:t>
      </w:r>
      <w:r w:rsidR="00913471">
        <w:rPr>
          <w:rFonts w:ascii="Times New Roman" w:hAnsi="Times New Roman"/>
          <w:szCs w:val="24"/>
        </w:rPr>
        <w:t xml:space="preserve">3 </w:t>
      </w:r>
      <w:r w:rsidR="0035455E">
        <w:rPr>
          <w:rFonts w:ascii="Times New Roman" w:hAnsi="Times New Roman"/>
          <w:szCs w:val="24"/>
        </w:rPr>
        <w:t>98</w:t>
      </w:r>
      <w:r w:rsidR="00E71536">
        <w:rPr>
          <w:rFonts w:ascii="Times New Roman" w:hAnsi="Times New Roman"/>
          <w:szCs w:val="24"/>
        </w:rPr>
        <w:t>6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</w:r>
      <w:r w:rsidRPr="00063195">
        <w:rPr>
          <w:rFonts w:ascii="Times New Roman" w:hAnsi="Times New Roman"/>
          <w:szCs w:val="24"/>
        </w:rPr>
        <w:tab/>
      </w:r>
      <w:r w:rsidR="0035455E">
        <w:rPr>
          <w:rFonts w:ascii="Times New Roman" w:hAnsi="Times New Roman"/>
          <w:szCs w:val="24"/>
        </w:rPr>
        <w:t>330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501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5 000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3 000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35 000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</w:r>
      <w:r w:rsidRPr="00063195">
        <w:rPr>
          <w:rFonts w:ascii="Times New Roman" w:hAnsi="Times New Roman"/>
          <w:szCs w:val="24"/>
        </w:rPr>
        <w:tab/>
        <w:t>0,</w:t>
      </w:r>
    </w:p>
    <w:p w:rsidR="001703A9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</w:r>
      <w:r w:rsidRPr="00063195">
        <w:rPr>
          <w:rFonts w:ascii="Times New Roman" w:hAnsi="Times New Roman"/>
          <w:szCs w:val="24"/>
        </w:rPr>
        <w:tab/>
      </w:r>
      <w:r w:rsidR="0035455E">
        <w:rPr>
          <w:rFonts w:ascii="Times New Roman" w:hAnsi="Times New Roman"/>
          <w:szCs w:val="24"/>
        </w:rPr>
        <w:t>26</w:t>
      </w:r>
      <w:r w:rsidR="0091149C">
        <w:rPr>
          <w:rFonts w:ascii="Times New Roman" w:hAnsi="Times New Roman"/>
          <w:szCs w:val="24"/>
        </w:rPr>
        <w:t xml:space="preserve"> </w:t>
      </w:r>
      <w:r w:rsidR="0035455E">
        <w:rPr>
          <w:rFonts w:ascii="Times New Roman" w:hAnsi="Times New Roman"/>
          <w:szCs w:val="24"/>
        </w:rPr>
        <w:t>013</w:t>
      </w:r>
      <w:r>
        <w:rPr>
          <w:rFonts w:ascii="Times New Roman" w:hAnsi="Times New Roman"/>
          <w:szCs w:val="24"/>
        </w:rPr>
        <w:t> tis. </w:t>
      </w:r>
      <w:r w:rsidR="00345D57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ur</w:t>
      </w:r>
      <w:r w:rsidR="00345D57">
        <w:rPr>
          <w:rFonts w:ascii="Times New Roman" w:hAnsi="Times New Roman"/>
          <w:szCs w:val="24"/>
        </w:rPr>
        <w:t>,</w:t>
      </w:r>
    </w:p>
    <w:p w:rsidR="001703A9" w:rsidRPr="008A449D" w:rsidRDefault="001703A9" w:rsidP="001703A9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osobitnom fonde</w:t>
      </w:r>
      <w:r>
        <w:rPr>
          <w:rFonts w:ascii="Times New Roman" w:hAnsi="Times New Roman"/>
          <w:szCs w:val="24"/>
        </w:rPr>
        <w:tab/>
        <w:t> </w:t>
      </w:r>
      <w:r w:rsidR="0035455E">
        <w:rPr>
          <w:rFonts w:ascii="Times New Roman" w:hAnsi="Times New Roman"/>
          <w:szCs w:val="24"/>
        </w:rPr>
        <w:t>728</w:t>
      </w:r>
      <w:r>
        <w:rPr>
          <w:rFonts w:ascii="Times New Roman" w:hAnsi="Times New Roman"/>
          <w:szCs w:val="24"/>
        </w:rPr>
        <w:t> tis. eur</w:t>
      </w:r>
      <w:r w:rsidRPr="00063195">
        <w:rPr>
          <w:rFonts w:ascii="Times New Roman" w:hAnsi="Times New Roman"/>
          <w:szCs w:val="24"/>
        </w:rPr>
        <w:t>;</w:t>
      </w:r>
    </w:p>
    <w:p w:rsidR="001703A9" w:rsidRDefault="001703A9" w:rsidP="001703A9">
      <w:pPr>
        <w:ind w:left="360"/>
        <w:outlineLvl w:val="3"/>
        <w:rPr>
          <w:rFonts w:ascii="Times New Roman" w:hAnsi="Times New Roman"/>
        </w:rPr>
      </w:pPr>
    </w:p>
    <w:p w:rsidR="00FC131E" w:rsidRPr="008A449D" w:rsidRDefault="00FC131E" w:rsidP="001703A9">
      <w:pPr>
        <w:ind w:left="360"/>
        <w:outlineLvl w:val="3"/>
        <w:rPr>
          <w:rFonts w:ascii="Times New Roman" w:hAnsi="Times New Roman"/>
        </w:rPr>
      </w:pPr>
    </w:p>
    <w:p w:rsidR="003B3EB4" w:rsidRPr="003B3EB4" w:rsidRDefault="003B3EB4" w:rsidP="003B3EB4">
      <w:pPr>
        <w:pStyle w:val="Odsekzoznamu"/>
        <w:numPr>
          <w:ilvl w:val="0"/>
          <w:numId w:val="1"/>
        </w:numPr>
        <w:jc w:val="both"/>
        <w:rPr>
          <w:b/>
        </w:rPr>
      </w:pPr>
      <w:r w:rsidRPr="003B3EB4">
        <w:rPr>
          <w:b/>
        </w:rPr>
        <w:t xml:space="preserve">s ú h l a s í </w:t>
      </w:r>
    </w:p>
    <w:p w:rsidR="009B231C" w:rsidRDefault="009B231C" w:rsidP="009B231C">
      <w:pPr>
        <w:widowControl w:val="0"/>
        <w:rPr>
          <w:rFonts w:cs="Arial"/>
          <w:sz w:val="22"/>
        </w:rPr>
      </w:pPr>
    </w:p>
    <w:p w:rsidR="001703A9" w:rsidRDefault="009B231C" w:rsidP="001703A9">
      <w:pPr>
        <w:widowControl w:val="0"/>
        <w:ind w:firstLine="1134"/>
        <w:jc w:val="both"/>
        <w:rPr>
          <w:rFonts w:ascii="Times New Roman" w:hAnsi="Times New Roman"/>
          <w:szCs w:val="24"/>
        </w:rPr>
      </w:pPr>
      <w:r w:rsidRPr="003040FB">
        <w:rPr>
          <w:rFonts w:ascii="Times New Roman" w:hAnsi="Times New Roman"/>
          <w:sz w:val="22"/>
        </w:rPr>
        <w:t>s </w:t>
      </w:r>
      <w:r w:rsidRPr="003040FB">
        <w:rPr>
          <w:rFonts w:ascii="Times New Roman" w:hAnsi="Times New Roman"/>
        </w:rPr>
        <w:t xml:space="preserve">návrhom rozpočtu </w:t>
      </w:r>
      <w:r w:rsidR="001703A9" w:rsidRPr="00063195">
        <w:rPr>
          <w:rFonts w:ascii="Times New Roman" w:hAnsi="Times New Roman"/>
          <w:szCs w:val="24"/>
        </w:rPr>
        <w:t xml:space="preserve">Sociálnej poisťovne </w:t>
      </w:r>
      <w:r w:rsidR="001703A9" w:rsidRPr="00063195">
        <w:rPr>
          <w:rFonts w:ascii="Times New Roman" w:hAnsi="Times New Roman"/>
          <w:bCs/>
          <w:szCs w:val="24"/>
        </w:rPr>
        <w:t>na rok 20</w:t>
      </w:r>
      <w:r w:rsidR="001703A9">
        <w:rPr>
          <w:rFonts w:ascii="Times New Roman" w:hAnsi="Times New Roman"/>
          <w:bCs/>
          <w:szCs w:val="24"/>
        </w:rPr>
        <w:t>2</w:t>
      </w:r>
      <w:r w:rsidR="00302B91">
        <w:rPr>
          <w:rFonts w:ascii="Times New Roman" w:hAnsi="Times New Roman"/>
          <w:bCs/>
          <w:szCs w:val="24"/>
        </w:rPr>
        <w:t>6</w:t>
      </w:r>
      <w:r w:rsidR="001703A9" w:rsidRPr="00063195">
        <w:rPr>
          <w:rFonts w:ascii="Times New Roman" w:hAnsi="Times New Roman"/>
          <w:bCs/>
          <w:szCs w:val="24"/>
        </w:rPr>
        <w:t xml:space="preserve"> a rozpočtový</w:t>
      </w:r>
      <w:r w:rsidR="007D07C1">
        <w:rPr>
          <w:rFonts w:ascii="Times New Roman" w:hAnsi="Times New Roman"/>
          <w:bCs/>
          <w:szCs w:val="24"/>
        </w:rPr>
        <w:t>m</w:t>
      </w:r>
      <w:r w:rsidR="001703A9" w:rsidRPr="00063195">
        <w:rPr>
          <w:rFonts w:ascii="Times New Roman" w:hAnsi="Times New Roman"/>
          <w:bCs/>
          <w:szCs w:val="24"/>
        </w:rPr>
        <w:t xml:space="preserve"> výhľad</w:t>
      </w:r>
      <w:r w:rsidR="007D07C1">
        <w:rPr>
          <w:rFonts w:ascii="Times New Roman" w:hAnsi="Times New Roman"/>
          <w:bCs/>
          <w:szCs w:val="24"/>
        </w:rPr>
        <w:t>om</w:t>
      </w:r>
      <w:r w:rsidR="001703A9" w:rsidRPr="00063195">
        <w:rPr>
          <w:rFonts w:ascii="Times New Roman" w:hAnsi="Times New Roman"/>
          <w:bCs/>
          <w:szCs w:val="24"/>
        </w:rPr>
        <w:t xml:space="preserve"> na roky 20</w:t>
      </w:r>
      <w:r w:rsidR="001703A9">
        <w:rPr>
          <w:rFonts w:ascii="Times New Roman" w:hAnsi="Times New Roman"/>
          <w:bCs/>
          <w:szCs w:val="24"/>
        </w:rPr>
        <w:t>2</w:t>
      </w:r>
      <w:r w:rsidR="00302B91">
        <w:rPr>
          <w:rFonts w:ascii="Times New Roman" w:hAnsi="Times New Roman"/>
          <w:bCs/>
          <w:szCs w:val="24"/>
        </w:rPr>
        <w:t>7</w:t>
      </w:r>
      <w:r w:rsidR="001703A9" w:rsidRPr="00063195">
        <w:rPr>
          <w:rFonts w:ascii="Times New Roman" w:hAnsi="Times New Roman"/>
          <w:bCs/>
          <w:szCs w:val="24"/>
        </w:rPr>
        <w:t xml:space="preserve"> a</w:t>
      </w:r>
      <w:r w:rsidR="001703A9">
        <w:rPr>
          <w:rFonts w:ascii="Times New Roman" w:hAnsi="Times New Roman"/>
          <w:bCs/>
          <w:szCs w:val="24"/>
        </w:rPr>
        <w:t> </w:t>
      </w:r>
      <w:r w:rsidR="001703A9" w:rsidRPr="00063195">
        <w:rPr>
          <w:rFonts w:ascii="Times New Roman" w:hAnsi="Times New Roman"/>
          <w:bCs/>
          <w:szCs w:val="24"/>
        </w:rPr>
        <w:t>202</w:t>
      </w:r>
      <w:r w:rsidR="00302B91">
        <w:rPr>
          <w:rFonts w:ascii="Times New Roman" w:hAnsi="Times New Roman"/>
          <w:bCs/>
          <w:szCs w:val="24"/>
        </w:rPr>
        <w:t>8</w:t>
      </w:r>
      <w:r w:rsidR="001703A9">
        <w:rPr>
          <w:rFonts w:ascii="Times New Roman" w:hAnsi="Times New Roman"/>
          <w:bCs/>
          <w:szCs w:val="24"/>
        </w:rPr>
        <w:t xml:space="preserve"> </w:t>
      </w:r>
      <w:r w:rsidR="001703A9" w:rsidRPr="00063195">
        <w:rPr>
          <w:rFonts w:ascii="Times New Roman" w:hAnsi="Times New Roman"/>
          <w:szCs w:val="24"/>
        </w:rPr>
        <w:t xml:space="preserve">s tým, že predpokladané príjmy a výdavky </w:t>
      </w:r>
      <w:r w:rsidR="00302B91">
        <w:rPr>
          <w:rFonts w:ascii="Times New Roman" w:hAnsi="Times New Roman"/>
          <w:szCs w:val="24"/>
        </w:rPr>
        <w:t xml:space="preserve">na rok 2026 </w:t>
      </w:r>
      <w:r w:rsidR="001703A9" w:rsidRPr="00063195">
        <w:rPr>
          <w:rFonts w:ascii="Times New Roman" w:hAnsi="Times New Roman"/>
          <w:szCs w:val="24"/>
        </w:rPr>
        <w:t>sú rozpočtované:</w:t>
      </w:r>
    </w:p>
    <w:p w:rsidR="001703A9" w:rsidRPr="00063195" w:rsidRDefault="001703A9" w:rsidP="001703A9">
      <w:pPr>
        <w:widowControl w:val="0"/>
        <w:ind w:firstLine="1134"/>
        <w:jc w:val="both"/>
        <w:rPr>
          <w:rFonts w:ascii="Times New Roman" w:hAnsi="Times New Roman"/>
          <w:szCs w:val="24"/>
        </w:rPr>
      </w:pPr>
    </w:p>
    <w:p w:rsidR="001703A9" w:rsidRPr="00063195" w:rsidRDefault="001703A9" w:rsidP="001703A9">
      <w:pPr>
        <w:widowControl w:val="0"/>
        <w:numPr>
          <w:ilvl w:val="1"/>
          <w:numId w:val="5"/>
        </w:numPr>
        <w:tabs>
          <w:tab w:val="clear" w:pos="927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</w:t>
      </w:r>
      <w:r w:rsidR="0091347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424</w:t>
      </w:r>
      <w:r>
        <w:rPr>
          <w:rFonts w:ascii="Times New Roman" w:hAnsi="Times New Roman"/>
          <w:szCs w:val="24"/>
        </w:rPr>
        <w:t> </w:t>
      </w:r>
      <w:r w:rsidR="0091149C">
        <w:rPr>
          <w:rFonts w:ascii="Times New Roman" w:hAnsi="Times New Roman"/>
          <w:szCs w:val="24"/>
        </w:rPr>
        <w:t>7</w:t>
      </w:r>
      <w:r w:rsidR="0035455E">
        <w:rPr>
          <w:rFonts w:ascii="Times New Roman" w:hAnsi="Times New Roman"/>
          <w:szCs w:val="24"/>
        </w:rPr>
        <w:t>48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</w:p>
    <w:p w:rsidR="001703A9" w:rsidRDefault="001703A9" w:rsidP="001703A9">
      <w:pPr>
        <w:numPr>
          <w:ilvl w:val="1"/>
          <w:numId w:val="5"/>
        </w:numPr>
        <w:tabs>
          <w:tab w:val="clear" w:pos="927"/>
          <w:tab w:val="left" w:pos="993"/>
          <w:tab w:val="decimal" w:pos="8280"/>
        </w:tabs>
        <w:spacing w:line="240" w:lineRule="auto"/>
        <w:ind w:left="993" w:hanging="284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</w:t>
      </w:r>
      <w:r w:rsidR="0035455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145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520</w:t>
      </w:r>
      <w:r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>
        <w:rPr>
          <w:rFonts w:ascii="Times New Roman" w:hAnsi="Times New Roman"/>
          <w:szCs w:val="24"/>
        </w:rPr>
        <w:t> </w:t>
      </w:r>
      <w:r w:rsidR="00E71536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ur</w:t>
      </w:r>
    </w:p>
    <w:p w:rsidR="00FC131E" w:rsidRPr="00FC131E" w:rsidRDefault="00FC131E" w:rsidP="00FC131E">
      <w:pPr>
        <w:tabs>
          <w:tab w:val="left" w:pos="993"/>
          <w:tab w:val="decimal" w:pos="8280"/>
        </w:tabs>
        <w:spacing w:line="240" w:lineRule="auto"/>
        <w:ind w:left="567"/>
        <w:rPr>
          <w:rFonts w:ascii="Times New Roman" w:hAnsi="Times New Roman"/>
          <w:color w:val="FF0000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FC131E" w:rsidRPr="00063195" w:rsidRDefault="00FC131E" w:rsidP="00FC131E">
      <w:pPr>
        <w:tabs>
          <w:tab w:val="left" w:pos="993"/>
          <w:tab w:val="decimal" w:pos="8280"/>
        </w:tabs>
        <w:spacing w:line="240" w:lineRule="auto"/>
        <w:ind w:left="567"/>
        <w:rPr>
          <w:rFonts w:ascii="Times New Roman" w:hAnsi="Times New Roman"/>
          <w:szCs w:val="24"/>
        </w:rPr>
      </w:pPr>
    </w:p>
    <w:p w:rsidR="001703A9" w:rsidRPr="00063195" w:rsidRDefault="001703A9" w:rsidP="001703A9">
      <w:pPr>
        <w:ind w:left="99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1 </w:t>
      </w:r>
      <w:r w:rsidR="0035455E">
        <w:rPr>
          <w:rFonts w:ascii="Times New Roman" w:hAnsi="Times New Roman"/>
          <w:szCs w:val="24"/>
        </w:rPr>
        <w:t>094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681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</w:r>
      <w:r w:rsidRPr="00063195">
        <w:rPr>
          <w:rFonts w:ascii="Times New Roman" w:hAnsi="Times New Roman"/>
          <w:szCs w:val="24"/>
        </w:rPr>
        <w:tab/>
      </w:r>
      <w:r w:rsidR="0091149C">
        <w:rPr>
          <w:rFonts w:ascii="Times New Roman" w:hAnsi="Times New Roman"/>
          <w:szCs w:val="24"/>
        </w:rPr>
        <w:t>1</w:t>
      </w:r>
      <w:r w:rsidR="0091347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822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839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</w:r>
      <w:r w:rsidRPr="000631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1 </w:t>
      </w:r>
      <w:r w:rsidR="00913471">
        <w:rPr>
          <w:rFonts w:ascii="Times New Roman" w:hAnsi="Times New Roman"/>
          <w:szCs w:val="24"/>
        </w:rPr>
        <w:t>4</w:t>
      </w:r>
      <w:r w:rsidR="0035455E">
        <w:rPr>
          <w:rFonts w:ascii="Times New Roman" w:hAnsi="Times New Roman"/>
          <w:szCs w:val="24"/>
        </w:rPr>
        <w:t>72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824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</w:r>
      <w:r w:rsidRPr="00063195">
        <w:rPr>
          <w:rFonts w:ascii="Times New Roman" w:hAnsi="Times New Roman"/>
          <w:szCs w:val="24"/>
        </w:rPr>
        <w:tab/>
      </w:r>
      <w:r w:rsidR="0035455E">
        <w:rPr>
          <w:rFonts w:ascii="Times New Roman" w:hAnsi="Times New Roman"/>
          <w:szCs w:val="24"/>
        </w:rPr>
        <w:t>73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503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</w:r>
      <w:r w:rsidRPr="00063195">
        <w:rPr>
          <w:rFonts w:ascii="Times New Roman" w:hAnsi="Times New Roman"/>
          <w:szCs w:val="24"/>
        </w:rPr>
        <w:tab/>
      </w:r>
      <w:r w:rsidR="00913471">
        <w:rPr>
          <w:rFonts w:ascii="Times New Roman" w:hAnsi="Times New Roman"/>
          <w:szCs w:val="24"/>
        </w:rPr>
        <w:t>4</w:t>
      </w:r>
      <w:r w:rsidR="0035455E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761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703A9" w:rsidRPr="00063195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</w:r>
      <w:r w:rsidRPr="00063195">
        <w:rPr>
          <w:rFonts w:ascii="Times New Roman" w:hAnsi="Times New Roman"/>
          <w:szCs w:val="24"/>
        </w:rPr>
        <w:tab/>
      </w:r>
      <w:r w:rsidR="00913471">
        <w:rPr>
          <w:rFonts w:ascii="Times New Roman" w:hAnsi="Times New Roman"/>
          <w:szCs w:val="24"/>
        </w:rPr>
        <w:t>3</w:t>
      </w:r>
      <w:r w:rsidR="0035455E">
        <w:rPr>
          <w:rFonts w:ascii="Times New Roman" w:hAnsi="Times New Roman"/>
          <w:szCs w:val="24"/>
        </w:rPr>
        <w:t>45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397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1817D2" w:rsidRDefault="001703A9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Pr="00063195">
        <w:rPr>
          <w:rFonts w:ascii="Times New Roman" w:hAnsi="Times New Roman"/>
          <w:szCs w:val="24"/>
        </w:rPr>
        <w:tab/>
      </w:r>
      <w:r w:rsidR="0091149C">
        <w:rPr>
          <w:rFonts w:ascii="Times New Roman" w:hAnsi="Times New Roman"/>
          <w:szCs w:val="24"/>
        </w:rPr>
        <w:t>2</w:t>
      </w:r>
      <w:r w:rsidR="00B81B05">
        <w:rPr>
          <w:rFonts w:ascii="Times New Roman" w:hAnsi="Times New Roman"/>
          <w:szCs w:val="24"/>
        </w:rPr>
        <w:t>8</w:t>
      </w:r>
      <w:r w:rsidR="0035455E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 </w:t>
      </w:r>
      <w:r w:rsidR="0035455E">
        <w:rPr>
          <w:rFonts w:ascii="Times New Roman" w:hAnsi="Times New Roman"/>
          <w:szCs w:val="24"/>
        </w:rPr>
        <w:t>330</w:t>
      </w:r>
      <w:r w:rsidRPr="00063195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  <w:r w:rsidRPr="00063195">
        <w:rPr>
          <w:rFonts w:ascii="Times New Roman" w:hAnsi="Times New Roman"/>
          <w:szCs w:val="24"/>
        </w:rPr>
        <w:br/>
        <w:t xml:space="preserve">resp. suma zodpovedajúca tvorbe podľa § 168 ods. 2 </w:t>
      </w:r>
    </w:p>
    <w:p w:rsidR="001817D2" w:rsidRDefault="001817D2" w:rsidP="001817D2">
      <w:pPr>
        <w:tabs>
          <w:tab w:val="num" w:pos="1276"/>
          <w:tab w:val="decimal" w:pos="8280"/>
        </w:tabs>
        <w:spacing w:line="240" w:lineRule="auto"/>
        <w:ind w:left="99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703A9" w:rsidRPr="00063195">
        <w:rPr>
          <w:rFonts w:ascii="Times New Roman" w:hAnsi="Times New Roman"/>
          <w:szCs w:val="24"/>
        </w:rPr>
        <w:t xml:space="preserve">zákona č. 461/2003 Z. z. o sociálnom poistení </w:t>
      </w:r>
    </w:p>
    <w:p w:rsidR="001703A9" w:rsidRDefault="001817D2" w:rsidP="001817D2">
      <w:pPr>
        <w:tabs>
          <w:tab w:val="num" w:pos="1276"/>
          <w:tab w:val="decimal" w:pos="8280"/>
        </w:tabs>
        <w:spacing w:line="240" w:lineRule="auto"/>
        <w:ind w:left="99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703A9" w:rsidRPr="00063195">
        <w:rPr>
          <w:rFonts w:ascii="Times New Roman" w:hAnsi="Times New Roman"/>
          <w:szCs w:val="24"/>
        </w:rPr>
        <w:t>v znení neskorších predpisov</w:t>
      </w:r>
      <w:r w:rsidR="00FB4575">
        <w:rPr>
          <w:rFonts w:ascii="Times New Roman" w:hAnsi="Times New Roman"/>
          <w:szCs w:val="24"/>
        </w:rPr>
        <w:t>;</w:t>
      </w:r>
    </w:p>
    <w:p w:rsidR="00FB4575" w:rsidRPr="00063195" w:rsidRDefault="00FB4575" w:rsidP="001703A9">
      <w:pPr>
        <w:numPr>
          <w:ilvl w:val="0"/>
          <w:numId w:val="6"/>
        </w:numPr>
        <w:tabs>
          <w:tab w:val="num" w:pos="1276"/>
          <w:tab w:val="decimal" w:pos="8280"/>
        </w:tabs>
        <w:spacing w:line="240" w:lineRule="auto"/>
        <w:ind w:left="1276" w:hanging="28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osobitný fond</w:t>
      </w:r>
      <w:r>
        <w:rPr>
          <w:rFonts w:ascii="Times New Roman" w:hAnsi="Times New Roman"/>
          <w:szCs w:val="24"/>
        </w:rPr>
        <w:tab/>
      </w:r>
      <w:r w:rsidR="0035455E">
        <w:rPr>
          <w:rFonts w:ascii="Times New Roman" w:hAnsi="Times New Roman"/>
          <w:szCs w:val="24"/>
        </w:rPr>
        <w:t>7</w:t>
      </w:r>
      <w:r w:rsidR="00B81B05">
        <w:rPr>
          <w:rFonts w:ascii="Times New Roman" w:hAnsi="Times New Roman"/>
          <w:szCs w:val="24"/>
        </w:rPr>
        <w:t xml:space="preserve"> </w:t>
      </w:r>
      <w:r w:rsidR="0035455E">
        <w:rPr>
          <w:rFonts w:ascii="Times New Roman" w:hAnsi="Times New Roman"/>
          <w:szCs w:val="24"/>
        </w:rPr>
        <w:t>185</w:t>
      </w:r>
      <w:r>
        <w:rPr>
          <w:rFonts w:ascii="Times New Roman" w:hAnsi="Times New Roman"/>
          <w:szCs w:val="24"/>
        </w:rPr>
        <w:t xml:space="preserve"> tis. eur.</w:t>
      </w:r>
    </w:p>
    <w:p w:rsidR="001703A9" w:rsidRDefault="001703A9" w:rsidP="001703A9"/>
    <w:p w:rsidR="00E82916" w:rsidRPr="0032602C" w:rsidRDefault="00E82916" w:rsidP="001703A9"/>
    <w:p w:rsidR="009B231C" w:rsidRDefault="009B231C" w:rsidP="003B3EB4">
      <w:pPr>
        <w:pStyle w:val="Odsekzoznamu"/>
        <w:keepNext/>
        <w:numPr>
          <w:ilvl w:val="0"/>
          <w:numId w:val="1"/>
        </w:numPr>
        <w:outlineLvl w:val="3"/>
        <w:rPr>
          <w:b/>
          <w:bCs/>
        </w:rPr>
      </w:pPr>
      <w:r>
        <w:rPr>
          <w:b/>
          <w:bCs/>
        </w:rPr>
        <w:t xml:space="preserve">o </w:t>
      </w:r>
      <w:r w:rsidRPr="00BA4092">
        <w:rPr>
          <w:b/>
          <w:bCs/>
        </w:rPr>
        <w:t>d p o r ú č a</w:t>
      </w:r>
    </w:p>
    <w:p w:rsidR="009B231C" w:rsidRPr="003040FB" w:rsidRDefault="009B231C" w:rsidP="003B3EB4">
      <w:pPr>
        <w:ind w:left="708" w:firstLine="426"/>
        <w:rPr>
          <w:rFonts w:ascii="Times New Roman" w:hAnsi="Times New Roman"/>
          <w:b/>
          <w:szCs w:val="24"/>
        </w:rPr>
      </w:pPr>
      <w:r w:rsidRPr="003040FB">
        <w:rPr>
          <w:rFonts w:ascii="Times New Roman" w:hAnsi="Times New Roman"/>
          <w:b/>
          <w:szCs w:val="24"/>
        </w:rPr>
        <w:t>Národnej rade Slovenskej republiky</w:t>
      </w:r>
    </w:p>
    <w:p w:rsidR="003B3EB4" w:rsidRDefault="003B3EB4" w:rsidP="003B3EB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9B231C" w:rsidRPr="003B3EB4" w:rsidRDefault="003B3EB4" w:rsidP="00FB6DF3">
      <w:pPr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B231C" w:rsidRPr="003B3EB4">
        <w:rPr>
          <w:rFonts w:ascii="Times New Roman" w:hAnsi="Times New Roman"/>
        </w:rPr>
        <w:t xml:space="preserve">návrh </w:t>
      </w:r>
      <w:r w:rsidR="001703A9" w:rsidRPr="003040FB">
        <w:rPr>
          <w:rFonts w:ascii="Times New Roman" w:hAnsi="Times New Roman"/>
        </w:rPr>
        <w:t xml:space="preserve">rozpočtu </w:t>
      </w:r>
      <w:r w:rsidR="001703A9" w:rsidRPr="00063195">
        <w:rPr>
          <w:rFonts w:ascii="Times New Roman" w:hAnsi="Times New Roman"/>
          <w:szCs w:val="24"/>
        </w:rPr>
        <w:t xml:space="preserve">Sociálnej poisťovne </w:t>
      </w:r>
      <w:r w:rsidR="001703A9" w:rsidRPr="00063195">
        <w:rPr>
          <w:rFonts w:ascii="Times New Roman" w:hAnsi="Times New Roman"/>
          <w:bCs/>
          <w:szCs w:val="24"/>
        </w:rPr>
        <w:t>na rok 20</w:t>
      </w:r>
      <w:r w:rsidR="001703A9">
        <w:rPr>
          <w:rFonts w:ascii="Times New Roman" w:hAnsi="Times New Roman"/>
          <w:bCs/>
          <w:szCs w:val="24"/>
        </w:rPr>
        <w:t>2</w:t>
      </w:r>
      <w:r w:rsidR="00523559">
        <w:rPr>
          <w:rFonts w:ascii="Times New Roman" w:hAnsi="Times New Roman"/>
          <w:bCs/>
          <w:szCs w:val="24"/>
        </w:rPr>
        <w:t>6</w:t>
      </w:r>
      <w:r w:rsidR="001703A9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1703A9">
        <w:rPr>
          <w:rFonts w:ascii="Times New Roman" w:hAnsi="Times New Roman"/>
          <w:bCs/>
          <w:szCs w:val="24"/>
        </w:rPr>
        <w:t>2</w:t>
      </w:r>
      <w:r w:rsidR="00523559">
        <w:rPr>
          <w:rFonts w:ascii="Times New Roman" w:hAnsi="Times New Roman"/>
          <w:bCs/>
          <w:szCs w:val="24"/>
        </w:rPr>
        <w:t>7</w:t>
      </w:r>
      <w:r w:rsidR="001703A9" w:rsidRPr="00063195">
        <w:rPr>
          <w:rFonts w:ascii="Times New Roman" w:hAnsi="Times New Roman"/>
          <w:bCs/>
          <w:szCs w:val="24"/>
        </w:rPr>
        <w:t xml:space="preserve"> a</w:t>
      </w:r>
      <w:r w:rsidR="001703A9">
        <w:rPr>
          <w:rFonts w:ascii="Times New Roman" w:hAnsi="Times New Roman"/>
          <w:bCs/>
          <w:szCs w:val="24"/>
        </w:rPr>
        <w:t> </w:t>
      </w:r>
      <w:r w:rsidR="001703A9" w:rsidRPr="00063195">
        <w:rPr>
          <w:rFonts w:ascii="Times New Roman" w:hAnsi="Times New Roman"/>
          <w:bCs/>
          <w:szCs w:val="24"/>
        </w:rPr>
        <w:t>202</w:t>
      </w:r>
      <w:r w:rsidR="00523559">
        <w:rPr>
          <w:rFonts w:ascii="Times New Roman" w:hAnsi="Times New Roman"/>
          <w:bCs/>
          <w:szCs w:val="24"/>
        </w:rPr>
        <w:t>8</w:t>
      </w:r>
      <w:r w:rsidR="001703A9">
        <w:rPr>
          <w:rFonts w:ascii="Times New Roman" w:hAnsi="Times New Roman"/>
          <w:bCs/>
          <w:szCs w:val="24"/>
        </w:rPr>
        <w:t xml:space="preserve"> </w:t>
      </w:r>
      <w:r w:rsidR="009B231C" w:rsidRPr="006E4099">
        <w:rPr>
          <w:rFonts w:ascii="Times New Roman" w:hAnsi="Times New Roman"/>
          <w:b/>
        </w:rPr>
        <w:t>schváliť</w:t>
      </w:r>
      <w:r w:rsidR="009B231C" w:rsidRPr="003B3EB4">
        <w:rPr>
          <w:rFonts w:ascii="Times New Roman" w:hAnsi="Times New Roman"/>
        </w:rPr>
        <w:t>;</w:t>
      </w:r>
    </w:p>
    <w:p w:rsidR="009B231C" w:rsidRPr="003B3EB4" w:rsidRDefault="009B231C" w:rsidP="00FB6DF3">
      <w:pPr>
        <w:jc w:val="both"/>
        <w:rPr>
          <w:rFonts w:ascii="Times New Roman" w:hAnsi="Times New Roman"/>
        </w:rPr>
      </w:pPr>
    </w:p>
    <w:p w:rsidR="009B231C" w:rsidRPr="003040FB" w:rsidRDefault="009B231C" w:rsidP="009B231C">
      <w:pPr>
        <w:ind w:left="708"/>
        <w:jc w:val="both"/>
        <w:rPr>
          <w:rFonts w:ascii="Times New Roman" w:hAnsi="Times New Roman"/>
          <w:szCs w:val="24"/>
        </w:rPr>
      </w:pPr>
    </w:p>
    <w:p w:rsidR="009B231C" w:rsidRPr="00BA4092" w:rsidRDefault="009B231C" w:rsidP="009B231C">
      <w:pPr>
        <w:pStyle w:val="Odsekzoznamu"/>
        <w:keepNext/>
        <w:numPr>
          <w:ilvl w:val="0"/>
          <w:numId w:val="1"/>
        </w:numPr>
        <w:outlineLvl w:val="3"/>
        <w:rPr>
          <w:b/>
          <w:bCs/>
        </w:rPr>
      </w:pPr>
      <w:r w:rsidRPr="00BA4092">
        <w:rPr>
          <w:b/>
          <w:bCs/>
        </w:rPr>
        <w:t>p o v e r u j e</w:t>
      </w:r>
    </w:p>
    <w:p w:rsidR="009B231C" w:rsidRPr="003040FB" w:rsidRDefault="009B231C" w:rsidP="003B3EB4">
      <w:pPr>
        <w:ind w:left="1430" w:hanging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predsed</w:t>
      </w:r>
      <w:r w:rsidR="00050D97">
        <w:rPr>
          <w:rFonts w:ascii="Times New Roman" w:hAnsi="Times New Roman"/>
          <w:b/>
          <w:szCs w:val="24"/>
        </w:rPr>
        <w:t>u</w:t>
      </w:r>
      <w:r>
        <w:rPr>
          <w:rFonts w:ascii="Times New Roman" w:hAnsi="Times New Roman"/>
          <w:b/>
          <w:szCs w:val="24"/>
        </w:rPr>
        <w:t xml:space="preserve"> výboru</w:t>
      </w:r>
      <w:r w:rsidRPr="003040FB">
        <w:rPr>
          <w:rFonts w:ascii="Times New Roman" w:hAnsi="Times New Roman"/>
          <w:b/>
          <w:szCs w:val="24"/>
        </w:rPr>
        <w:t xml:space="preserve"> </w:t>
      </w:r>
    </w:p>
    <w:p w:rsidR="009B231C" w:rsidRPr="003040FB" w:rsidRDefault="009B231C" w:rsidP="009B231C">
      <w:pPr>
        <w:ind w:left="720"/>
        <w:rPr>
          <w:rFonts w:ascii="Times New Roman" w:hAnsi="Times New Roman"/>
          <w:szCs w:val="24"/>
        </w:rPr>
      </w:pPr>
    </w:p>
    <w:p w:rsidR="009B231C" w:rsidRPr="00E94E1F" w:rsidRDefault="009B231C" w:rsidP="009B231C">
      <w:pPr>
        <w:ind w:firstLine="1134"/>
        <w:jc w:val="both"/>
        <w:rPr>
          <w:rFonts w:ascii="Times New Roman" w:hAnsi="Times New Roman"/>
        </w:rPr>
      </w:pPr>
      <w:r w:rsidRPr="00E94E1F">
        <w:rPr>
          <w:rFonts w:ascii="Times New Roman" w:hAnsi="Times New Roman"/>
        </w:rPr>
        <w:t>spracovať výsledky rokovania Výboru NR SR pre sociálne veci spolu s výsledkami rokovania Výboru NR SR pre financie a rozpočet do správy a predložiť ju na schválenie výboru.</w:t>
      </w:r>
    </w:p>
    <w:p w:rsidR="009B231C" w:rsidRDefault="009B231C" w:rsidP="009B231C">
      <w:pPr>
        <w:ind w:left="708"/>
        <w:jc w:val="both"/>
        <w:rPr>
          <w:rFonts w:ascii="Times New Roman" w:hAnsi="Times New Roman"/>
          <w:szCs w:val="24"/>
        </w:rPr>
      </w:pPr>
    </w:p>
    <w:p w:rsidR="009B231C" w:rsidRDefault="009B231C" w:rsidP="009B231C">
      <w:pPr>
        <w:ind w:left="6372"/>
        <w:rPr>
          <w:rFonts w:ascii="Times New Roman" w:hAnsi="Times New Roman"/>
          <w:b/>
        </w:rPr>
      </w:pPr>
    </w:p>
    <w:p w:rsidR="001E62EE" w:rsidRDefault="001E62EE" w:rsidP="009B231C">
      <w:pPr>
        <w:ind w:left="6372"/>
        <w:rPr>
          <w:rFonts w:ascii="Times New Roman" w:hAnsi="Times New Roman"/>
          <w:b/>
        </w:rPr>
      </w:pPr>
    </w:p>
    <w:p w:rsidR="00510126" w:rsidRDefault="00510126" w:rsidP="00510126">
      <w:pPr>
        <w:jc w:val="both"/>
        <w:rPr>
          <w:rFonts w:ascii="Times New Roman" w:hAnsi="Times New Roman"/>
        </w:rPr>
      </w:pPr>
    </w:p>
    <w:p w:rsidR="001E62EE" w:rsidRDefault="001E62EE" w:rsidP="00510126">
      <w:pPr>
        <w:jc w:val="both"/>
        <w:rPr>
          <w:rFonts w:ascii="Times New Roman" w:hAnsi="Times New Roman"/>
        </w:rPr>
      </w:pPr>
    </w:p>
    <w:p w:rsidR="00510126" w:rsidRPr="00FE5B01" w:rsidRDefault="00510126" w:rsidP="00510126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  <w:r>
        <w:rPr>
          <w:rStyle w:val="Siln"/>
        </w:rPr>
        <w:t xml:space="preserve"> 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510126" w:rsidRPr="00FE5B01" w:rsidRDefault="00510126" w:rsidP="00510126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predseda výboru</w:t>
      </w:r>
    </w:p>
    <w:p w:rsidR="00510126" w:rsidRDefault="00510126" w:rsidP="00510126">
      <w:pPr>
        <w:ind w:left="5664" w:firstLine="708"/>
        <w:rPr>
          <w:rStyle w:val="Siln"/>
        </w:rPr>
      </w:pPr>
    </w:p>
    <w:p w:rsidR="00510126" w:rsidRDefault="00510126" w:rsidP="00510126">
      <w:pPr>
        <w:ind w:left="5664" w:firstLine="708"/>
        <w:rPr>
          <w:rStyle w:val="Siln"/>
        </w:rPr>
      </w:pPr>
    </w:p>
    <w:p w:rsidR="00510126" w:rsidRDefault="00510126" w:rsidP="0051012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510126" w:rsidRDefault="00510126" w:rsidP="00510126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510126" w:rsidRDefault="00510126" w:rsidP="00510126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510126" w:rsidRDefault="00510126" w:rsidP="00510126">
      <w:pPr>
        <w:jc w:val="both"/>
        <w:rPr>
          <w:rFonts w:ascii="Times New Roman" w:hAnsi="Times New Roman"/>
        </w:rPr>
      </w:pPr>
    </w:p>
    <w:p w:rsidR="00C83EF5" w:rsidRDefault="00C83EF5" w:rsidP="00FE4780">
      <w:pPr>
        <w:ind w:left="6372"/>
        <w:rPr>
          <w:rFonts w:ascii="Times New Roman" w:hAnsi="Times New Roman"/>
          <w:b/>
        </w:rPr>
      </w:pPr>
    </w:p>
    <w:p w:rsidR="00FE4780" w:rsidRDefault="00FE4780" w:rsidP="009B231C">
      <w:pPr>
        <w:ind w:left="6372"/>
        <w:rPr>
          <w:rFonts w:ascii="Times New Roman" w:hAnsi="Times New Roman"/>
          <w:b/>
        </w:rPr>
      </w:pPr>
    </w:p>
    <w:p w:rsidR="00FE4780" w:rsidRDefault="00FE4780" w:rsidP="009B231C">
      <w:pPr>
        <w:ind w:left="6372"/>
        <w:rPr>
          <w:rFonts w:ascii="Times New Roman" w:hAnsi="Times New Roman"/>
          <w:b/>
        </w:rPr>
      </w:pPr>
    </w:p>
    <w:p w:rsidR="00FE4780" w:rsidRPr="00E4639D" w:rsidRDefault="00FE4780" w:rsidP="009B231C">
      <w:pPr>
        <w:ind w:left="6372"/>
        <w:rPr>
          <w:rFonts w:ascii="Times New Roman" w:hAnsi="Times New Roman"/>
          <w:b/>
        </w:rPr>
      </w:pPr>
    </w:p>
    <w:sectPr w:rsidR="00FE4780" w:rsidRPr="00E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F732E8AC"/>
    <w:lvl w:ilvl="0" w:tplc="37FAE8B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253CC7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  <w:rPr>
        <w:rFonts w:cs="Times New Roman"/>
      </w:rPr>
    </w:lvl>
  </w:abstractNum>
  <w:abstractNum w:abstractNumId="1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C"/>
    <w:rsid w:val="00050D97"/>
    <w:rsid w:val="00067792"/>
    <w:rsid w:val="000702F5"/>
    <w:rsid w:val="000B0006"/>
    <w:rsid w:val="000C3976"/>
    <w:rsid w:val="00103D74"/>
    <w:rsid w:val="001703A9"/>
    <w:rsid w:val="001817D2"/>
    <w:rsid w:val="001E62EE"/>
    <w:rsid w:val="0022712D"/>
    <w:rsid w:val="002C0C92"/>
    <w:rsid w:val="002E53D4"/>
    <w:rsid w:val="00302B91"/>
    <w:rsid w:val="003166F8"/>
    <w:rsid w:val="00345D57"/>
    <w:rsid w:val="003539BD"/>
    <w:rsid w:val="0035455E"/>
    <w:rsid w:val="003B3EB4"/>
    <w:rsid w:val="00435260"/>
    <w:rsid w:val="004E48D8"/>
    <w:rsid w:val="00510126"/>
    <w:rsid w:val="00523559"/>
    <w:rsid w:val="00591E39"/>
    <w:rsid w:val="00601AF7"/>
    <w:rsid w:val="00610A76"/>
    <w:rsid w:val="006B3EEC"/>
    <w:rsid w:val="006C5BBF"/>
    <w:rsid w:val="006E4099"/>
    <w:rsid w:val="00716E88"/>
    <w:rsid w:val="007616F7"/>
    <w:rsid w:val="00763533"/>
    <w:rsid w:val="0076587E"/>
    <w:rsid w:val="00791956"/>
    <w:rsid w:val="007D07C1"/>
    <w:rsid w:val="00857865"/>
    <w:rsid w:val="008A5EC6"/>
    <w:rsid w:val="0091149C"/>
    <w:rsid w:val="00913471"/>
    <w:rsid w:val="00977C3E"/>
    <w:rsid w:val="00986115"/>
    <w:rsid w:val="009B231C"/>
    <w:rsid w:val="00A80F29"/>
    <w:rsid w:val="00AD1A6D"/>
    <w:rsid w:val="00AE2EC9"/>
    <w:rsid w:val="00B81B05"/>
    <w:rsid w:val="00B95AF3"/>
    <w:rsid w:val="00BC7115"/>
    <w:rsid w:val="00C31332"/>
    <w:rsid w:val="00C83EF5"/>
    <w:rsid w:val="00CB6D20"/>
    <w:rsid w:val="00DA7968"/>
    <w:rsid w:val="00E71536"/>
    <w:rsid w:val="00E82916"/>
    <w:rsid w:val="00EC0228"/>
    <w:rsid w:val="00EE0FFB"/>
    <w:rsid w:val="00F04749"/>
    <w:rsid w:val="00F61180"/>
    <w:rsid w:val="00FB4575"/>
    <w:rsid w:val="00FB6DF3"/>
    <w:rsid w:val="00FC131E"/>
    <w:rsid w:val="00FD0646"/>
    <w:rsid w:val="00FE4780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12D5"/>
  <w15:chartTrackingRefBased/>
  <w15:docId w15:val="{A8367663-444B-4D12-9DD5-E049350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231C"/>
    <w:pPr>
      <w:spacing w:after="0"/>
    </w:pPr>
    <w:rPr>
      <w:rFonts w:ascii="Arial" w:eastAsia="Times New Roman" w:hAnsi="Arial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9B231C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B231C"/>
    <w:pPr>
      <w:spacing w:before="240" w:after="60" w:line="240" w:lineRule="auto"/>
      <w:outlineLvl w:val="8"/>
    </w:pPr>
    <w:rPr>
      <w:rFonts w:cs="Arial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B231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9B231C"/>
    <w:rPr>
      <w:rFonts w:ascii="Arial" w:eastAsia="Times New Roman" w:hAnsi="Arial" w:cs="Arial"/>
      <w:lang w:eastAsia="sk-SK"/>
    </w:rPr>
  </w:style>
  <w:style w:type="paragraph" w:styleId="Normlnywebov">
    <w:name w:val="Normal (Web)"/>
    <w:basedOn w:val="Normlny"/>
    <w:uiPriority w:val="99"/>
    <w:unhideWhenUsed/>
    <w:rsid w:val="009B231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sk-SK"/>
    </w:rPr>
  </w:style>
  <w:style w:type="paragraph" w:customStyle="1" w:styleId="Zakladnystyl">
    <w:name w:val="Zakladny styl"/>
    <w:rsid w:val="009B23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9B231C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uiPriority w:val="34"/>
    <w:qFormat/>
    <w:rsid w:val="009B231C"/>
    <w:pPr>
      <w:spacing w:line="240" w:lineRule="auto"/>
      <w:ind w:left="720"/>
      <w:contextualSpacing/>
    </w:pPr>
    <w:rPr>
      <w:rFonts w:ascii="Times New Roman" w:hAnsi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40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40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63</cp:revision>
  <cp:lastPrinted>2018-11-21T06:32:00Z</cp:lastPrinted>
  <dcterms:created xsi:type="dcterms:W3CDTF">2018-10-04T12:14:00Z</dcterms:created>
  <dcterms:modified xsi:type="dcterms:W3CDTF">2025-10-13T13:39:00Z</dcterms:modified>
</cp:coreProperties>
</file>