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EF" w:rsidRDefault="003D03EF" w:rsidP="003D03EF">
      <w:pPr>
        <w:ind w:left="3540" w:hanging="421"/>
        <w:jc w:val="both"/>
        <w:rPr>
          <w:rFonts w:ascii="AT*Toronto" w:hAnsi="AT*Toronto"/>
          <w:i/>
          <w:u w:val="single"/>
        </w:rPr>
      </w:pPr>
      <w:r>
        <w:rPr>
          <w:i/>
        </w:rPr>
        <w:t xml:space="preserve">               </w:t>
      </w:r>
      <w:r>
        <w:rPr>
          <w:rFonts w:ascii="AT*Toronto" w:hAnsi="AT*Toronto"/>
          <w:i/>
        </w:rPr>
        <w:t xml:space="preserve">                                       </w:t>
      </w:r>
    </w:p>
    <w:p w:rsidR="003D03EF" w:rsidRDefault="003D03EF" w:rsidP="003D03EF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3D03EF" w:rsidRDefault="003D03EF" w:rsidP="003D03EF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3D03EF" w:rsidRDefault="003D03EF" w:rsidP="003D03E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3D03EF" w:rsidRDefault="003D03EF" w:rsidP="003D03EF">
      <w:pPr>
        <w:jc w:val="both"/>
        <w:rPr>
          <w:rFonts w:ascii="AT*Toronto" w:hAnsi="AT*Toronto"/>
          <w:i/>
        </w:rPr>
      </w:pPr>
    </w:p>
    <w:p w:rsidR="00C9417B" w:rsidRPr="00DB449E" w:rsidRDefault="00C9417B" w:rsidP="00C9417B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                     </w:t>
      </w:r>
      <w:r w:rsidR="00AA5A37">
        <w:rPr>
          <w:rFonts w:ascii="AT*Toronto" w:hAnsi="AT*Toronto"/>
        </w:rPr>
        <w:t>12</w:t>
      </w:r>
      <w:r w:rsidRPr="00DB449E">
        <w:rPr>
          <w:rFonts w:ascii="AT*Toronto" w:hAnsi="AT*Toronto"/>
        </w:rPr>
        <w:t xml:space="preserve">. schôdza výboru </w:t>
      </w:r>
    </w:p>
    <w:p w:rsidR="003D03EF" w:rsidRDefault="003D03EF" w:rsidP="003D03EF">
      <w:pPr>
        <w:jc w:val="center"/>
        <w:rPr>
          <w:rFonts w:ascii="AT*Toronto" w:hAnsi="AT*Toronto"/>
          <w:i/>
          <w:sz w:val="28"/>
          <w:szCs w:val="28"/>
        </w:rPr>
      </w:pPr>
    </w:p>
    <w:p w:rsidR="003D03EF" w:rsidRDefault="003D03EF" w:rsidP="003D03EF">
      <w:pPr>
        <w:jc w:val="center"/>
        <w:rPr>
          <w:rFonts w:ascii="AT*Toronto" w:hAnsi="AT*Toronto"/>
          <w:i/>
          <w:sz w:val="28"/>
          <w:szCs w:val="28"/>
        </w:rPr>
      </w:pPr>
    </w:p>
    <w:p w:rsidR="003D03EF" w:rsidRPr="00AA5A37" w:rsidRDefault="00AA5A37" w:rsidP="003D03EF">
      <w:pPr>
        <w:jc w:val="center"/>
        <w:rPr>
          <w:rFonts w:ascii="AT*Toronto" w:hAnsi="AT*Toronto"/>
          <w:b/>
          <w:sz w:val="32"/>
          <w:szCs w:val="28"/>
        </w:rPr>
      </w:pPr>
      <w:r w:rsidRPr="00AA5A37">
        <w:rPr>
          <w:rFonts w:ascii="AT*Toronto" w:hAnsi="AT*Toronto"/>
          <w:b/>
          <w:sz w:val="32"/>
          <w:szCs w:val="28"/>
        </w:rPr>
        <w:t>686</w:t>
      </w:r>
    </w:p>
    <w:p w:rsidR="003D03EF" w:rsidRDefault="003D03EF" w:rsidP="003D03EF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3D03EF" w:rsidRDefault="003D03EF" w:rsidP="003D03EF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3D03EF" w:rsidRDefault="003D03EF" w:rsidP="003D03EF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5A37" w:rsidRPr="00DB449E" w:rsidRDefault="00AA5A37" w:rsidP="00AA5A37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3D03EF" w:rsidRDefault="003D03EF" w:rsidP="003D03EF">
      <w:pPr>
        <w:pStyle w:val="Zkladntext"/>
        <w:ind w:firstLine="540"/>
        <w:rPr>
          <w:rFonts w:ascii="Times New Roman" w:hAnsi="Times New Roman"/>
        </w:rPr>
      </w:pPr>
    </w:p>
    <w:p w:rsidR="003D03EF" w:rsidRDefault="003D03EF" w:rsidP="003D03EF">
      <w:pPr>
        <w:ind w:firstLine="540"/>
        <w:jc w:val="both"/>
      </w:pPr>
      <w:r>
        <w:t>v konaní vo veci ochrany verejného záujmu a zamed</w:t>
      </w:r>
      <w:r w:rsidR="00F803E3">
        <w:t xml:space="preserve">zenia rozporu záujmov </w:t>
      </w:r>
      <w:r w:rsidR="00F803E3">
        <w:br/>
        <w:t>č. VP/129</w:t>
      </w:r>
      <w:r>
        <w:t>/2</w:t>
      </w:r>
      <w:r w:rsidR="00F803E3">
        <w:t>5</w:t>
      </w:r>
      <w:r>
        <w:t xml:space="preserve">/K voči verejnému funkcionárovi </w:t>
      </w:r>
      <w:r w:rsidR="00F803E3">
        <w:t xml:space="preserve">Petrovi </w:t>
      </w:r>
      <w:proofErr w:type="spellStart"/>
      <w:r w:rsidR="00F803E3">
        <w:t>Hajnalovi</w:t>
      </w:r>
      <w:proofErr w:type="spellEnd"/>
      <w:r w:rsidR="00F803E3">
        <w:t xml:space="preserve">, bývalému generálnemu riaditeľovi Agentúry štátom podporovaného nájomného </w:t>
      </w:r>
      <w:r w:rsidR="00F803E3" w:rsidRPr="00F72BC1">
        <w:t>bývania</w:t>
      </w:r>
      <w:r w:rsidR="00F803E3">
        <w:t>.</w:t>
      </w:r>
    </w:p>
    <w:p w:rsidR="00F803E3" w:rsidRDefault="00F803E3" w:rsidP="003D03EF">
      <w:pPr>
        <w:ind w:firstLine="540"/>
        <w:jc w:val="both"/>
        <w:rPr>
          <w:b/>
          <w:bCs/>
        </w:rPr>
      </w:pPr>
    </w:p>
    <w:p w:rsidR="003D03EF" w:rsidRDefault="003D03EF" w:rsidP="003D03EF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3D03EF" w:rsidRDefault="003D03EF" w:rsidP="003D03EF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3D03EF" w:rsidRDefault="003D03EF" w:rsidP="003D03EF">
      <w:pPr>
        <w:pStyle w:val="Zarkazkladnhotextu2"/>
        <w:spacing w:after="0" w:line="240" w:lineRule="auto"/>
      </w:pPr>
    </w:p>
    <w:p w:rsidR="003D03EF" w:rsidRDefault="003D03EF" w:rsidP="003D03EF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</w:t>
      </w:r>
      <w:r w:rsidR="00E762BA">
        <w:rPr>
          <w:rFonts w:ascii="Times New Roman" w:hAnsi="Times New Roman"/>
          <w:b w:val="0"/>
          <w:iCs/>
          <w:szCs w:val="24"/>
        </w:rPr>
        <w:t xml:space="preserve">re </w:t>
      </w:r>
      <w:r w:rsidR="00F803E3">
        <w:rPr>
          <w:rFonts w:ascii="Times New Roman" w:hAnsi="Times New Roman"/>
          <w:b w:val="0"/>
          <w:iCs/>
          <w:szCs w:val="24"/>
        </w:rPr>
        <w:t xml:space="preserve">nezlučiteľnosť funkcií č. 544 </w:t>
      </w:r>
      <w:r w:rsidR="00F803E3">
        <w:rPr>
          <w:rFonts w:ascii="Times New Roman" w:hAnsi="Times New Roman"/>
          <w:b w:val="0"/>
          <w:iCs/>
          <w:szCs w:val="24"/>
        </w:rPr>
        <w:br/>
        <w:t>zo dňa 11. júna 2025</w:t>
      </w:r>
      <w:r>
        <w:rPr>
          <w:rFonts w:ascii="Times New Roman" w:hAnsi="Times New Roman"/>
          <w:b w:val="0"/>
          <w:iCs/>
          <w:szCs w:val="24"/>
        </w:rPr>
        <w:t xml:space="preserve"> za porušenie čl. 7 ods. 1  ústavného zákona č. 357/2004 Z. z. o ochrane verejného záujmu pri výkone funkcií verejných funkcionárov v znení neskorších predpisov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iCs/>
          <w:szCs w:val="24"/>
        </w:rPr>
        <w:t xml:space="preserve"> </w:t>
      </w:r>
    </w:p>
    <w:p w:rsidR="003D03EF" w:rsidRDefault="003D03EF" w:rsidP="003D03EF">
      <w:pPr>
        <w:ind w:right="23"/>
        <w:rPr>
          <w:b/>
        </w:rPr>
      </w:pPr>
    </w:p>
    <w:p w:rsidR="003D03EF" w:rsidRDefault="003D03EF" w:rsidP="003D03EF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3D03EF" w:rsidRDefault="003D03EF" w:rsidP="003D03EF">
      <w:pPr>
        <w:pStyle w:val="Odsekzoznamu"/>
        <w:ind w:left="1065" w:right="23"/>
        <w:rPr>
          <w:b/>
        </w:rPr>
      </w:pPr>
    </w:p>
    <w:p w:rsidR="003D03EF" w:rsidRDefault="003D03EF" w:rsidP="003D03EF">
      <w:pPr>
        <w:ind w:firstLine="540"/>
        <w:jc w:val="both"/>
      </w:pPr>
      <w:r>
        <w:t xml:space="preserve">verejný funkcionár </w:t>
      </w:r>
      <w:r w:rsidR="00F803E3">
        <w:t xml:space="preserve">Peter </w:t>
      </w:r>
      <w:proofErr w:type="spellStart"/>
      <w:r w:rsidR="00F803E3">
        <w:t>Hajnala</w:t>
      </w:r>
      <w:proofErr w:type="spellEnd"/>
      <w:r w:rsidR="00F803E3">
        <w:t>, bývalý generálny riaditeľ</w:t>
      </w:r>
      <w:r w:rsidR="00F803E3">
        <w:t xml:space="preserve"> Agentúry štátom podporovaného nájomného </w:t>
      </w:r>
      <w:r w:rsidR="00F803E3" w:rsidRPr="00F72BC1">
        <w:t>bývania</w:t>
      </w:r>
      <w:r w:rsidR="00F803E3">
        <w:t xml:space="preserve"> </w:t>
      </w:r>
      <w:r>
        <w:t>tým, že nepodal oznámenie podľa čl. 7 ústavného zákona č. 357/2004 Z. z. o ochrane verejného záujmu pri výkone funkcií verejných funkcionárov v znení neskorších predpisov v lehote stanovenej v tomto článku, porušil povinnosť ustanovenú</w:t>
      </w:r>
      <w:r w:rsidR="008411BD">
        <w:t xml:space="preserve"> </w:t>
      </w:r>
      <w:r>
        <w:t>v čl. 7 ods.1</w:t>
      </w:r>
      <w:r w:rsidR="008411BD">
        <w:t xml:space="preserve"> </w:t>
      </w:r>
      <w:r>
        <w:t>ústavného</w:t>
      </w:r>
      <w:r w:rsidR="008411BD">
        <w:t xml:space="preserve"> </w:t>
      </w:r>
      <w:r>
        <w:t>zákona</w:t>
      </w:r>
      <w:r w:rsidR="00F803E3">
        <w:t xml:space="preserve"> </w:t>
      </w:r>
      <w:r>
        <w:t>č.</w:t>
      </w:r>
      <w:r w:rsidR="008411BD">
        <w:t xml:space="preserve"> </w:t>
      </w:r>
      <w:r>
        <w:t>357/2004</w:t>
      </w:r>
      <w:r w:rsidR="006E7077">
        <w:t xml:space="preserve"> </w:t>
      </w:r>
      <w:r>
        <w:t>Z. z.</w:t>
      </w:r>
      <w:r w:rsidR="008411BD">
        <w:t xml:space="preserve"> </w:t>
      </w:r>
      <w:r>
        <w:t>o</w:t>
      </w:r>
      <w:r w:rsidR="006E7077">
        <w:t xml:space="preserve"> </w:t>
      </w:r>
      <w:r>
        <w:t>ochrane</w:t>
      </w:r>
      <w:r w:rsidR="008411BD">
        <w:t xml:space="preserve"> </w:t>
      </w:r>
      <w:r>
        <w:t xml:space="preserve">verejného záujmu pri výkone funkcií verejných funkcionárov v znení neskorších predpisov; </w:t>
      </w:r>
    </w:p>
    <w:p w:rsidR="003D03EF" w:rsidRDefault="003D03EF" w:rsidP="003D03EF">
      <w:pPr>
        <w:ind w:firstLine="708"/>
        <w:jc w:val="both"/>
      </w:pPr>
    </w:p>
    <w:p w:rsidR="003D03EF" w:rsidRDefault="003D03EF" w:rsidP="003D03EF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3D03EF" w:rsidRDefault="003D03EF" w:rsidP="003D03EF">
      <w:pPr>
        <w:jc w:val="both"/>
      </w:pPr>
    </w:p>
    <w:p w:rsidR="003D03EF" w:rsidRDefault="003D03EF" w:rsidP="003D03EF">
      <w:pPr>
        <w:ind w:firstLine="360"/>
        <w:jc w:val="both"/>
      </w:pPr>
      <w:r>
        <w:t xml:space="preserve">verejnému funkcionárovi </w:t>
      </w:r>
      <w:r w:rsidR="00F803E3">
        <w:t xml:space="preserve">Petrovi </w:t>
      </w:r>
      <w:proofErr w:type="spellStart"/>
      <w:r w:rsidR="00F803E3">
        <w:t>Hajnalovi</w:t>
      </w:r>
      <w:proofErr w:type="spellEnd"/>
      <w:r w:rsidR="00F803E3">
        <w:t xml:space="preserve">, bývalému generálnemu riaditeľovi Agentúry štátom podporovaného nájomného </w:t>
      </w:r>
      <w:r w:rsidR="00F803E3" w:rsidRPr="00F72BC1">
        <w:t>bývania</w:t>
      </w:r>
      <w:bookmarkStart w:id="0" w:name="_GoBack"/>
      <w:bookmarkEnd w:id="0"/>
      <w:r w:rsidR="00C15D72">
        <w:t xml:space="preserve"> </w:t>
      </w:r>
      <w:r>
        <w:t xml:space="preserve">v súlade s čl. 9 ods. 10 písm. a) ústavného zákona č. 357/2004 Z. z. o ochrane verejného záujmu pri výkone funkcií verejných funkcionárov v znení neskorších predpisov pokutu v sume zodpovedajúcej mesačnému platu verejného funkcionára; </w:t>
      </w:r>
    </w:p>
    <w:p w:rsidR="003D03EF" w:rsidRDefault="003D03EF" w:rsidP="003D03EF">
      <w:pPr>
        <w:ind w:right="-108"/>
        <w:rPr>
          <w:b/>
        </w:rPr>
      </w:pPr>
      <w:r>
        <w:rPr>
          <w:b/>
        </w:rPr>
        <w:t xml:space="preserve"> </w:t>
      </w:r>
    </w:p>
    <w:p w:rsidR="003D03EF" w:rsidRDefault="003D03EF" w:rsidP="003D03EF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3D03EF" w:rsidRDefault="003D03EF" w:rsidP="003D03EF">
      <w:pPr>
        <w:ind w:right="-108"/>
        <w:jc w:val="both"/>
        <w:rPr>
          <w:b/>
        </w:rPr>
      </w:pPr>
    </w:p>
    <w:p w:rsidR="003D03EF" w:rsidRDefault="003D03EF" w:rsidP="003D03EF">
      <w:pPr>
        <w:ind w:right="-108" w:firstLine="708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3D03EF" w:rsidRDefault="003D03EF" w:rsidP="00AA5A37">
      <w:pPr>
        <w:ind w:right="-108"/>
        <w:jc w:val="both"/>
      </w:pPr>
    </w:p>
    <w:p w:rsidR="003D03EF" w:rsidRDefault="003D03EF" w:rsidP="003D03EF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p o v e r u j e </w:t>
      </w:r>
    </w:p>
    <w:p w:rsidR="003D03EF" w:rsidRDefault="003D03EF" w:rsidP="003D03EF">
      <w:pPr>
        <w:rPr>
          <w:b/>
        </w:rPr>
      </w:pPr>
    </w:p>
    <w:p w:rsidR="003D03EF" w:rsidRDefault="003D03EF" w:rsidP="003D03EF">
      <w:pPr>
        <w:ind w:firstLine="708"/>
      </w:pPr>
      <w:r>
        <w:t>predsedníčku výboru</w:t>
      </w:r>
    </w:p>
    <w:p w:rsidR="003D03EF" w:rsidRDefault="003D03EF" w:rsidP="003D03EF">
      <w:pPr>
        <w:ind w:firstLine="567"/>
        <w:jc w:val="both"/>
        <w:rPr>
          <w:b/>
        </w:rPr>
      </w:pPr>
    </w:p>
    <w:p w:rsidR="003D03EF" w:rsidRDefault="003D03EF" w:rsidP="003D03EF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 A až C tohto uznesenia verejnému funkcionárovi v súlade s čl. 9 ods. 6 ústavného zákona č. 357/2004 Z. z. o ochrane verejného záujmu pri výkone funkcií verejných funkcionárov v neskorších predpisov.</w:t>
      </w:r>
    </w:p>
    <w:p w:rsidR="003D03EF" w:rsidRDefault="003D03EF" w:rsidP="003D03EF">
      <w:pPr>
        <w:ind w:right="-108" w:firstLine="360"/>
        <w:jc w:val="both"/>
      </w:pPr>
    </w:p>
    <w:p w:rsidR="003D03EF" w:rsidRDefault="003D03EF" w:rsidP="003D03EF">
      <w:pPr>
        <w:ind w:right="-108" w:firstLine="360"/>
        <w:jc w:val="both"/>
      </w:pPr>
    </w:p>
    <w:p w:rsidR="003D03EF" w:rsidRDefault="003D03EF" w:rsidP="003D03EF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D03EF" w:rsidRDefault="003D03EF" w:rsidP="003D03EF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D03EF" w:rsidRDefault="003D03EF" w:rsidP="003D03EF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D03EF" w:rsidRDefault="003D03EF" w:rsidP="003D03EF">
      <w:pPr>
        <w:spacing w:line="240" w:lineRule="atLeast"/>
        <w:jc w:val="both"/>
      </w:pPr>
    </w:p>
    <w:p w:rsidR="003D03EF" w:rsidRDefault="003D03EF" w:rsidP="003D03EF">
      <w:pPr>
        <w:spacing w:line="240" w:lineRule="atLeast"/>
        <w:jc w:val="both"/>
      </w:pPr>
    </w:p>
    <w:p w:rsidR="00AA5A37" w:rsidRPr="00802A20" w:rsidRDefault="00AA5A37" w:rsidP="00AA5A37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AA5A37" w:rsidRDefault="00AA5A37" w:rsidP="00AA5A37">
      <w:pPr>
        <w:spacing w:line="240" w:lineRule="atLeast"/>
        <w:jc w:val="both"/>
      </w:pPr>
      <w:r>
        <w:t>overovateľka výboru</w:t>
      </w:r>
    </w:p>
    <w:p w:rsidR="003D03EF" w:rsidRDefault="003D03EF" w:rsidP="003D03EF">
      <w:pPr>
        <w:ind w:right="23"/>
        <w:rPr>
          <w:sz w:val="22"/>
        </w:rPr>
      </w:pPr>
    </w:p>
    <w:p w:rsidR="003D03EF" w:rsidRDefault="003D03EF" w:rsidP="003D03EF">
      <w:pPr>
        <w:jc w:val="right"/>
      </w:pPr>
    </w:p>
    <w:p w:rsidR="004765B4" w:rsidRDefault="004765B4"/>
    <w:sectPr w:rsidR="0047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EF"/>
    <w:rsid w:val="00024D32"/>
    <w:rsid w:val="00081A03"/>
    <w:rsid w:val="003D03EF"/>
    <w:rsid w:val="004042AD"/>
    <w:rsid w:val="004765B4"/>
    <w:rsid w:val="006E7077"/>
    <w:rsid w:val="008411BD"/>
    <w:rsid w:val="00AA5A37"/>
    <w:rsid w:val="00C15D72"/>
    <w:rsid w:val="00C9417B"/>
    <w:rsid w:val="00D819DD"/>
    <w:rsid w:val="00E762BA"/>
    <w:rsid w:val="00F803E3"/>
    <w:rsid w:val="00F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7FB0"/>
  <w15:chartTrackingRefBased/>
  <w15:docId w15:val="{8B7C48D3-CC1F-4DC4-88B1-FD1804A4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03EF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D03EF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3D03EF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3D03EF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3D03EF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3D03EF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D03E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D03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D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428</Words>
  <Characters>2445</Characters>
  <Application>Microsoft Office Word</Application>
  <DocSecurity>0</DocSecurity>
  <Lines>20</Lines>
  <Paragraphs>5</Paragraphs>
  <ScaleCrop>false</ScaleCrop>
  <Company>Kancelaria NRSR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Marián, Mgr.</dc:creator>
  <cp:keywords/>
  <dc:description/>
  <cp:lastModifiedBy>Završan, Marián</cp:lastModifiedBy>
  <cp:revision>15</cp:revision>
  <dcterms:created xsi:type="dcterms:W3CDTF">2024-10-02T12:03:00Z</dcterms:created>
  <dcterms:modified xsi:type="dcterms:W3CDTF">2025-09-30T07:24:00Z</dcterms:modified>
</cp:coreProperties>
</file>