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D" w:rsidRPr="00A153D2" w:rsidRDefault="00B825CD" w:rsidP="00B825CD">
      <w:pPr>
        <w:keepNext/>
        <w:spacing w:after="0" w:line="240" w:lineRule="auto"/>
        <w:outlineLvl w:val="5"/>
        <w:rPr>
          <w:b/>
          <w:szCs w:val="24"/>
        </w:rPr>
      </w:pPr>
      <w:r w:rsidRPr="00A153D2">
        <w:rPr>
          <w:b/>
          <w:szCs w:val="24"/>
        </w:rPr>
        <w:t>Výbor Národnej rady Slovenskej republiky</w:t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</w:p>
    <w:p w:rsidR="00B825CD" w:rsidRPr="00A153D2" w:rsidRDefault="00B825CD" w:rsidP="00B825CD">
      <w:pPr>
        <w:spacing w:after="0" w:line="240" w:lineRule="auto"/>
        <w:rPr>
          <w:b/>
          <w:szCs w:val="24"/>
        </w:rPr>
      </w:pPr>
      <w:r w:rsidRPr="00A153D2">
        <w:rPr>
          <w:b/>
          <w:szCs w:val="24"/>
        </w:rPr>
        <w:t xml:space="preserve">             pre financie a rozpočet</w:t>
      </w:r>
    </w:p>
    <w:p w:rsidR="00B825CD" w:rsidRPr="00A153D2" w:rsidRDefault="00B825CD" w:rsidP="00B825CD">
      <w:pPr>
        <w:spacing w:after="0" w:line="240" w:lineRule="auto"/>
        <w:rPr>
          <w:b/>
          <w:szCs w:val="24"/>
        </w:rPr>
      </w:pPr>
    </w:p>
    <w:p w:rsidR="00B825CD" w:rsidRPr="00A153D2" w:rsidRDefault="00B825CD" w:rsidP="00B825CD">
      <w:pPr>
        <w:spacing w:after="0" w:line="240" w:lineRule="auto"/>
        <w:ind w:left="360"/>
        <w:jc w:val="right"/>
        <w:rPr>
          <w:b/>
          <w:szCs w:val="24"/>
        </w:rPr>
      </w:pPr>
      <w:r w:rsidRPr="00A153D2">
        <w:rPr>
          <w:b/>
          <w:szCs w:val="24"/>
        </w:rPr>
        <w:t xml:space="preserve"> 53. schôdza výboru</w:t>
      </w:r>
    </w:p>
    <w:p w:rsidR="00B825CD" w:rsidRPr="00A153D2" w:rsidRDefault="00B825CD" w:rsidP="00B825CD">
      <w:pPr>
        <w:spacing w:after="0" w:line="240" w:lineRule="auto"/>
        <w:jc w:val="right"/>
        <w:rPr>
          <w:szCs w:val="24"/>
        </w:rPr>
      </w:pP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</w:r>
      <w:r w:rsidRPr="00A153D2">
        <w:rPr>
          <w:b/>
          <w:szCs w:val="24"/>
        </w:rPr>
        <w:tab/>
        <w:t xml:space="preserve">                            </w:t>
      </w:r>
      <w:r w:rsidRPr="00A153D2">
        <w:rPr>
          <w:szCs w:val="24"/>
        </w:rPr>
        <w:t>Číslo: KNR-VFR-4846/2025-</w:t>
      </w:r>
      <w:r w:rsidR="00A153D2" w:rsidRPr="00A153D2">
        <w:rPr>
          <w:szCs w:val="24"/>
        </w:rPr>
        <w:t>9</w:t>
      </w:r>
    </w:p>
    <w:p w:rsidR="00B825CD" w:rsidRDefault="00B825CD" w:rsidP="00B825CD">
      <w:pPr>
        <w:spacing w:after="0" w:line="240" w:lineRule="auto"/>
        <w:jc w:val="center"/>
        <w:rPr>
          <w:szCs w:val="24"/>
        </w:rPr>
      </w:pPr>
    </w:p>
    <w:p w:rsidR="00A153D2" w:rsidRPr="00A153D2" w:rsidRDefault="00A153D2" w:rsidP="00B825CD">
      <w:pPr>
        <w:spacing w:after="0" w:line="240" w:lineRule="auto"/>
        <w:jc w:val="center"/>
        <w:rPr>
          <w:szCs w:val="24"/>
        </w:rPr>
      </w:pPr>
    </w:p>
    <w:p w:rsidR="00B825CD" w:rsidRPr="00A153D2" w:rsidRDefault="00B825CD" w:rsidP="00B825CD">
      <w:pPr>
        <w:spacing w:after="0" w:line="240" w:lineRule="auto"/>
        <w:jc w:val="center"/>
        <w:rPr>
          <w:b/>
          <w:sz w:val="28"/>
          <w:szCs w:val="28"/>
        </w:rPr>
      </w:pPr>
      <w:r w:rsidRPr="00A153D2">
        <w:rPr>
          <w:b/>
          <w:sz w:val="28"/>
          <w:szCs w:val="28"/>
        </w:rPr>
        <w:t>24</w:t>
      </w:r>
      <w:r w:rsidR="001B12CF">
        <w:rPr>
          <w:b/>
          <w:sz w:val="28"/>
          <w:szCs w:val="28"/>
        </w:rPr>
        <w:t>3</w:t>
      </w:r>
    </w:p>
    <w:p w:rsidR="00B825CD" w:rsidRPr="00A153D2" w:rsidRDefault="00B825CD" w:rsidP="00B825CD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A153D2">
        <w:rPr>
          <w:b/>
          <w:bCs/>
          <w:sz w:val="28"/>
          <w:szCs w:val="28"/>
        </w:rPr>
        <w:t>Uznesenie</w:t>
      </w:r>
    </w:p>
    <w:p w:rsidR="00B825CD" w:rsidRPr="00A153D2" w:rsidRDefault="00B825CD" w:rsidP="00B825CD">
      <w:pPr>
        <w:spacing w:after="0" w:line="240" w:lineRule="auto"/>
        <w:jc w:val="center"/>
        <w:rPr>
          <w:b/>
          <w:sz w:val="28"/>
          <w:szCs w:val="28"/>
        </w:rPr>
      </w:pPr>
      <w:r w:rsidRPr="00A153D2">
        <w:rPr>
          <w:b/>
          <w:sz w:val="28"/>
          <w:szCs w:val="28"/>
        </w:rPr>
        <w:t>Výboru Národnej rady Slovenskej republiky pre financie a rozpočet</w:t>
      </w:r>
    </w:p>
    <w:p w:rsidR="00B825CD" w:rsidRPr="00A153D2" w:rsidRDefault="00B825CD" w:rsidP="00A153D2">
      <w:pPr>
        <w:spacing w:after="0" w:line="240" w:lineRule="auto"/>
        <w:jc w:val="center"/>
        <w:rPr>
          <w:b/>
          <w:sz w:val="28"/>
          <w:szCs w:val="28"/>
        </w:rPr>
      </w:pPr>
      <w:r w:rsidRPr="00A153D2">
        <w:rPr>
          <w:b/>
          <w:sz w:val="28"/>
          <w:szCs w:val="28"/>
        </w:rPr>
        <w:t>z 3. septembra 2025</w:t>
      </w:r>
    </w:p>
    <w:p w:rsidR="00B825CD" w:rsidRPr="00A153D2" w:rsidRDefault="00B825CD" w:rsidP="00B825CD">
      <w:pPr>
        <w:pStyle w:val="Zkladntext"/>
        <w:rPr>
          <w:b/>
          <w:bCs/>
        </w:rPr>
      </w:pPr>
    </w:p>
    <w:p w:rsidR="00A153D2" w:rsidRPr="00A153D2" w:rsidRDefault="00A153D2" w:rsidP="00A153D2">
      <w:pPr>
        <w:spacing w:after="0" w:line="240" w:lineRule="auto"/>
        <w:jc w:val="both"/>
        <w:rPr>
          <w:b/>
          <w:szCs w:val="24"/>
        </w:rPr>
      </w:pPr>
      <w:r w:rsidRPr="00A153D2">
        <w:rPr>
          <w:bCs/>
          <w:szCs w:val="24"/>
        </w:rPr>
        <w:t xml:space="preserve">Výbor Národnej rady Slovenskej republiky pre financie a rozpočet prerokoval Informáciu o výročných správach  politických strán a politických hnutí za rok 2024 </w:t>
      </w:r>
      <w:r w:rsidRPr="00A153D2">
        <w:rPr>
          <w:b/>
          <w:bCs/>
          <w:szCs w:val="24"/>
        </w:rPr>
        <w:t>(tlač 987)</w:t>
      </w:r>
      <w:r w:rsidRPr="00A153D2">
        <w:rPr>
          <w:bCs/>
          <w:szCs w:val="24"/>
        </w:rPr>
        <w:t xml:space="preserve"> </w:t>
      </w:r>
      <w:r w:rsidRPr="00A153D2">
        <w:rPr>
          <w:b/>
          <w:szCs w:val="24"/>
        </w:rPr>
        <w:t>a</w:t>
      </w:r>
    </w:p>
    <w:p w:rsidR="00A153D2" w:rsidRPr="00A153D2" w:rsidRDefault="00A153D2" w:rsidP="00A153D2">
      <w:pPr>
        <w:spacing w:after="0" w:line="240" w:lineRule="auto"/>
        <w:jc w:val="both"/>
        <w:rPr>
          <w:b/>
          <w:szCs w:val="24"/>
        </w:rPr>
      </w:pPr>
    </w:p>
    <w:p w:rsidR="00A153D2" w:rsidRPr="00434101" w:rsidRDefault="00A153D2" w:rsidP="0047156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01">
        <w:rPr>
          <w:rFonts w:ascii="Times New Roman" w:hAnsi="Times New Roman" w:cs="Times New Roman"/>
          <w:b/>
          <w:sz w:val="24"/>
          <w:szCs w:val="24"/>
        </w:rPr>
        <w:t>konštatuje, že</w:t>
      </w:r>
    </w:p>
    <w:p w:rsidR="00A153D2" w:rsidRPr="00434101" w:rsidRDefault="00A153D2" w:rsidP="00471566">
      <w:pPr>
        <w:spacing w:after="0" w:line="240" w:lineRule="auto"/>
        <w:jc w:val="both"/>
        <w:rPr>
          <w:szCs w:val="24"/>
        </w:rPr>
      </w:pPr>
    </w:p>
    <w:p w:rsidR="00A153D2" w:rsidRPr="00434101" w:rsidRDefault="00A153D2" w:rsidP="00471566">
      <w:pPr>
        <w:spacing w:after="0" w:line="240" w:lineRule="auto"/>
        <w:jc w:val="both"/>
        <w:rPr>
          <w:b/>
          <w:szCs w:val="24"/>
        </w:rPr>
      </w:pPr>
      <w:r w:rsidRPr="00434101">
        <w:rPr>
          <w:szCs w:val="24"/>
        </w:rPr>
        <w:t xml:space="preserve">            informácia je predložená v súlade s § 30 ods. 1 zákona č. 85/2005 Z. z. o politických stranách a politických hnutiach v znení neskorších predpisov a uznesen</w:t>
      </w:r>
      <w:r w:rsidR="00B13C05" w:rsidRPr="00434101">
        <w:rPr>
          <w:szCs w:val="24"/>
        </w:rPr>
        <w:t>ím</w:t>
      </w:r>
      <w:r w:rsidRPr="00434101">
        <w:rPr>
          <w:szCs w:val="24"/>
        </w:rPr>
        <w:t xml:space="preserve"> Národnej rady Slovenskej republiky </w:t>
      </w:r>
      <w:r w:rsidR="002D2135" w:rsidRPr="00434101">
        <w:rPr>
          <w:szCs w:val="24"/>
        </w:rPr>
        <w:t>z 11. júna 2024 č. 305</w:t>
      </w:r>
      <w:r w:rsidRPr="00434101">
        <w:rPr>
          <w:szCs w:val="24"/>
        </w:rPr>
        <w:t xml:space="preserve">;  </w:t>
      </w:r>
    </w:p>
    <w:p w:rsidR="00A153D2" w:rsidRPr="00434101" w:rsidRDefault="00A153D2" w:rsidP="00471566">
      <w:pPr>
        <w:spacing w:after="0" w:line="240" w:lineRule="auto"/>
        <w:jc w:val="both"/>
        <w:rPr>
          <w:b/>
          <w:szCs w:val="24"/>
        </w:rPr>
      </w:pPr>
    </w:p>
    <w:p w:rsidR="00A153D2" w:rsidRPr="00434101" w:rsidRDefault="00A153D2" w:rsidP="0047156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01">
        <w:rPr>
          <w:rFonts w:ascii="Times New Roman" w:hAnsi="Times New Roman" w:cs="Times New Roman"/>
          <w:b/>
          <w:sz w:val="24"/>
          <w:szCs w:val="24"/>
        </w:rPr>
        <w:t xml:space="preserve">berie na vedomie </w:t>
      </w:r>
    </w:p>
    <w:p w:rsidR="00A153D2" w:rsidRPr="00434101" w:rsidRDefault="00A153D2" w:rsidP="00471566">
      <w:pPr>
        <w:spacing w:after="0" w:line="240" w:lineRule="auto"/>
        <w:jc w:val="both"/>
        <w:rPr>
          <w:bCs/>
          <w:szCs w:val="24"/>
        </w:rPr>
      </w:pPr>
    </w:p>
    <w:p w:rsidR="00A153D2" w:rsidRPr="00434101" w:rsidRDefault="00A153D2" w:rsidP="00471566">
      <w:pPr>
        <w:spacing w:after="0" w:line="240" w:lineRule="auto"/>
        <w:jc w:val="both"/>
        <w:rPr>
          <w:b/>
          <w:szCs w:val="24"/>
        </w:rPr>
      </w:pPr>
      <w:r w:rsidRPr="00434101">
        <w:rPr>
          <w:bCs/>
          <w:szCs w:val="24"/>
        </w:rPr>
        <w:t xml:space="preserve">            </w:t>
      </w:r>
      <w:r w:rsidR="00925645" w:rsidRPr="00434101">
        <w:rPr>
          <w:bCs/>
          <w:szCs w:val="24"/>
        </w:rPr>
        <w:t>I</w:t>
      </w:r>
      <w:r w:rsidRPr="00434101">
        <w:rPr>
          <w:bCs/>
          <w:szCs w:val="24"/>
        </w:rPr>
        <w:t xml:space="preserve">nformáciu o výročných správach  politických strán a politických hnutí za rok 2024 </w:t>
      </w:r>
      <w:r w:rsidRPr="00434101">
        <w:rPr>
          <w:b/>
          <w:bCs/>
          <w:szCs w:val="24"/>
        </w:rPr>
        <w:t>(tlač 987)</w:t>
      </w:r>
      <w:r w:rsidRPr="00434101">
        <w:rPr>
          <w:bCs/>
          <w:szCs w:val="24"/>
        </w:rPr>
        <w:t xml:space="preserve">; </w:t>
      </w:r>
    </w:p>
    <w:p w:rsidR="00A153D2" w:rsidRPr="00434101" w:rsidRDefault="00A153D2" w:rsidP="00471566">
      <w:pPr>
        <w:spacing w:after="0" w:line="240" w:lineRule="auto"/>
        <w:jc w:val="both"/>
        <w:rPr>
          <w:szCs w:val="24"/>
        </w:rPr>
      </w:pPr>
    </w:p>
    <w:p w:rsidR="00434101" w:rsidRPr="00434101" w:rsidRDefault="00434101" w:rsidP="00434101">
      <w:pPr>
        <w:pStyle w:val="Odsekzoznamu"/>
        <w:keepNext/>
        <w:numPr>
          <w:ilvl w:val="0"/>
          <w:numId w:val="4"/>
        </w:numPr>
        <w:spacing w:after="0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434101"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:rsidR="00434101" w:rsidRPr="00434101" w:rsidRDefault="00434101" w:rsidP="00434101">
      <w:pPr>
        <w:keepNext/>
        <w:ind w:left="142" w:firstLine="567"/>
        <w:jc w:val="both"/>
        <w:outlineLvl w:val="4"/>
        <w:rPr>
          <w:b/>
          <w:bCs/>
          <w:szCs w:val="24"/>
        </w:rPr>
      </w:pPr>
      <w:r w:rsidRPr="00434101">
        <w:rPr>
          <w:b/>
          <w:bCs/>
          <w:szCs w:val="24"/>
        </w:rPr>
        <w:t>predsedovi výboru</w:t>
      </w:r>
    </w:p>
    <w:p w:rsidR="00434101" w:rsidRPr="00434101" w:rsidRDefault="00434101" w:rsidP="00434101">
      <w:pPr>
        <w:spacing w:after="0" w:line="240" w:lineRule="auto"/>
        <w:jc w:val="both"/>
        <w:rPr>
          <w:bCs/>
          <w:szCs w:val="24"/>
        </w:rPr>
      </w:pPr>
    </w:p>
    <w:p w:rsidR="00434101" w:rsidRDefault="00434101" w:rsidP="00434101">
      <w:pPr>
        <w:spacing w:after="0" w:line="240" w:lineRule="auto"/>
        <w:ind w:firstLine="709"/>
        <w:jc w:val="both"/>
        <w:rPr>
          <w:szCs w:val="24"/>
          <w:lang w:eastAsia="sk-SK"/>
        </w:rPr>
      </w:pPr>
      <w:r w:rsidRPr="00434101">
        <w:rPr>
          <w:szCs w:val="24"/>
          <w:lang w:eastAsia="sk-SK"/>
        </w:rPr>
        <w:t>informovať predsedu Národnej rady Slovenskej republiky o výsledku prerokovania predmetnej informácie vo výbore.</w:t>
      </w:r>
    </w:p>
    <w:p w:rsidR="00434101" w:rsidRPr="00434101" w:rsidRDefault="00434101" w:rsidP="00434101">
      <w:pPr>
        <w:spacing w:after="0" w:line="240" w:lineRule="auto"/>
        <w:ind w:firstLine="709"/>
        <w:jc w:val="both"/>
        <w:rPr>
          <w:b/>
          <w:bCs/>
          <w:szCs w:val="24"/>
          <w:lang w:eastAsia="sk-SK"/>
        </w:rPr>
      </w:pPr>
    </w:p>
    <w:p w:rsidR="001B12CF" w:rsidRDefault="00A153D2" w:rsidP="00A153D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Cs w:val="24"/>
        </w:rPr>
      </w:pPr>
      <w:r w:rsidRPr="00434101">
        <w:rPr>
          <w:b/>
          <w:szCs w:val="24"/>
        </w:rPr>
        <w:t xml:space="preserve">                            </w:t>
      </w:r>
    </w:p>
    <w:p w:rsidR="001B12CF" w:rsidRDefault="001B12CF" w:rsidP="00A153D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Cs w:val="24"/>
        </w:rPr>
      </w:pPr>
    </w:p>
    <w:p w:rsidR="00B825CD" w:rsidRPr="00434101" w:rsidRDefault="00A153D2" w:rsidP="00A153D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</w:rPr>
      </w:pPr>
      <w:r w:rsidRPr="00434101">
        <w:rPr>
          <w:b/>
          <w:szCs w:val="24"/>
        </w:rPr>
        <w:t xml:space="preserve">              </w:t>
      </w:r>
    </w:p>
    <w:p w:rsidR="00B825CD" w:rsidRPr="00A153D2" w:rsidRDefault="00B825CD" w:rsidP="00B825CD">
      <w:pPr>
        <w:spacing w:after="0" w:line="240" w:lineRule="auto"/>
        <w:rPr>
          <w:szCs w:val="24"/>
        </w:rPr>
      </w:pPr>
      <w:r w:rsidRPr="00434101">
        <w:rPr>
          <w:b/>
          <w:szCs w:val="24"/>
        </w:rPr>
        <w:t xml:space="preserve">                                                                                  </w:t>
      </w:r>
      <w:r w:rsidR="00471566" w:rsidRPr="00434101">
        <w:rPr>
          <w:b/>
          <w:szCs w:val="24"/>
        </w:rPr>
        <w:t xml:space="preserve">                             </w:t>
      </w:r>
      <w:r w:rsidR="001B12CF">
        <w:rPr>
          <w:b/>
          <w:szCs w:val="24"/>
        </w:rPr>
        <w:t xml:space="preserve">Ján Blcháč, v. r. </w:t>
      </w:r>
      <w:bookmarkStart w:id="0" w:name="_GoBack"/>
      <w:bookmarkEnd w:id="0"/>
    </w:p>
    <w:p w:rsidR="00434101" w:rsidRDefault="00B825CD" w:rsidP="00B825CD">
      <w:pPr>
        <w:spacing w:after="0" w:line="240" w:lineRule="auto"/>
        <w:rPr>
          <w:szCs w:val="24"/>
        </w:rPr>
      </w:pPr>
      <w:r w:rsidRPr="00A153D2">
        <w:rPr>
          <w:szCs w:val="24"/>
        </w:rPr>
        <w:t xml:space="preserve">    </w:t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  <w:t xml:space="preserve">     predseda výboru</w:t>
      </w:r>
      <w:r w:rsidR="00925645">
        <w:rPr>
          <w:szCs w:val="24"/>
        </w:rPr>
        <w:t xml:space="preserve">  </w:t>
      </w:r>
      <w:r w:rsidRPr="00A153D2">
        <w:rPr>
          <w:szCs w:val="24"/>
        </w:rPr>
        <w:tab/>
      </w:r>
      <w:r w:rsidRPr="00A153D2">
        <w:rPr>
          <w:szCs w:val="24"/>
        </w:rPr>
        <w:tab/>
      </w:r>
    </w:p>
    <w:p w:rsidR="00434101" w:rsidRDefault="00434101" w:rsidP="00B825CD">
      <w:pPr>
        <w:spacing w:after="0" w:line="240" w:lineRule="auto"/>
        <w:rPr>
          <w:szCs w:val="24"/>
        </w:rPr>
      </w:pPr>
    </w:p>
    <w:p w:rsidR="00434101" w:rsidRDefault="00434101" w:rsidP="00B825CD">
      <w:pPr>
        <w:spacing w:after="0" w:line="240" w:lineRule="auto"/>
        <w:rPr>
          <w:szCs w:val="24"/>
        </w:rPr>
      </w:pPr>
    </w:p>
    <w:p w:rsidR="00434101" w:rsidRDefault="00434101" w:rsidP="00B825CD">
      <w:pPr>
        <w:spacing w:after="0" w:line="240" w:lineRule="auto"/>
        <w:rPr>
          <w:szCs w:val="24"/>
        </w:rPr>
      </w:pPr>
    </w:p>
    <w:p w:rsidR="00434101" w:rsidRDefault="00434101" w:rsidP="00B825CD">
      <w:pPr>
        <w:spacing w:after="0" w:line="240" w:lineRule="auto"/>
        <w:rPr>
          <w:szCs w:val="24"/>
        </w:rPr>
      </w:pPr>
    </w:p>
    <w:p w:rsidR="00B825CD" w:rsidRPr="00A153D2" w:rsidRDefault="00B825CD" w:rsidP="00B825CD">
      <w:pPr>
        <w:spacing w:after="0" w:line="240" w:lineRule="auto"/>
        <w:rPr>
          <w:szCs w:val="24"/>
        </w:rPr>
      </w:pP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  <w:r w:rsidRPr="00A153D2">
        <w:rPr>
          <w:szCs w:val="24"/>
        </w:rPr>
        <w:tab/>
      </w:r>
    </w:p>
    <w:p w:rsidR="00B825CD" w:rsidRPr="00A153D2" w:rsidRDefault="001B12CF" w:rsidP="00B825CD">
      <w:p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 xml:space="preserve">Igor Válek, v. r. </w:t>
      </w:r>
      <w:r w:rsidR="00B825CD" w:rsidRPr="00A153D2">
        <w:rPr>
          <w:b/>
          <w:bCs/>
          <w:szCs w:val="24"/>
        </w:rPr>
        <w:t xml:space="preserve">    </w:t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</w:r>
      <w:r w:rsidR="00B825CD" w:rsidRPr="00A153D2">
        <w:rPr>
          <w:b/>
          <w:bCs/>
          <w:szCs w:val="24"/>
        </w:rPr>
        <w:tab/>
        <w:t xml:space="preserve">           </w:t>
      </w:r>
      <w:r w:rsidR="00B825CD" w:rsidRPr="00A153D2">
        <w:rPr>
          <w:szCs w:val="24"/>
        </w:rPr>
        <w:t xml:space="preserve">   </w:t>
      </w:r>
    </w:p>
    <w:p w:rsidR="00B825CD" w:rsidRPr="00A153D2" w:rsidRDefault="001B12CF" w:rsidP="00B825C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Marián Viskupič, v. r. </w:t>
      </w:r>
    </w:p>
    <w:p w:rsidR="00B825CD" w:rsidRPr="00A153D2" w:rsidRDefault="00B825CD" w:rsidP="00B825CD">
      <w:pPr>
        <w:spacing w:after="0" w:line="240" w:lineRule="auto"/>
        <w:jc w:val="both"/>
        <w:rPr>
          <w:szCs w:val="24"/>
        </w:rPr>
      </w:pPr>
      <w:r w:rsidRPr="00A153D2">
        <w:rPr>
          <w:szCs w:val="24"/>
        </w:rPr>
        <w:t>overovatelia výboru</w:t>
      </w:r>
    </w:p>
    <w:p w:rsidR="00B825CD" w:rsidRPr="00A153D2" w:rsidRDefault="00B825CD" w:rsidP="00B825CD">
      <w:pPr>
        <w:spacing w:after="0" w:line="240" w:lineRule="auto"/>
        <w:jc w:val="both"/>
        <w:rPr>
          <w:b/>
          <w:color w:val="000000" w:themeColor="text1"/>
          <w:szCs w:val="24"/>
        </w:rPr>
      </w:pPr>
      <w:r w:rsidRPr="00A153D2">
        <w:rPr>
          <w:bCs/>
          <w:szCs w:val="24"/>
        </w:rPr>
        <w:t xml:space="preserve">        </w:t>
      </w:r>
    </w:p>
    <w:sectPr w:rsidR="00B825CD" w:rsidRPr="00A1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053"/>
    <w:multiLevelType w:val="hybridMultilevel"/>
    <w:tmpl w:val="9AF2B4F8"/>
    <w:lvl w:ilvl="0" w:tplc="041B0015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</w:lvl>
    <w:lvl w:ilvl="1" w:tplc="36B658E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21D66358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967A5FD2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5EE436A"/>
    <w:multiLevelType w:val="hybridMultilevel"/>
    <w:tmpl w:val="1EF02E34"/>
    <w:lvl w:ilvl="0" w:tplc="D41E2E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62494BB7"/>
    <w:multiLevelType w:val="hybridMultilevel"/>
    <w:tmpl w:val="56F2E82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7110"/>
    <w:multiLevelType w:val="hybridMultilevel"/>
    <w:tmpl w:val="E11811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B4"/>
    <w:rsid w:val="001B12CF"/>
    <w:rsid w:val="002D2135"/>
    <w:rsid w:val="00434101"/>
    <w:rsid w:val="00471566"/>
    <w:rsid w:val="006919B4"/>
    <w:rsid w:val="00925645"/>
    <w:rsid w:val="00A153D2"/>
    <w:rsid w:val="00A1746E"/>
    <w:rsid w:val="00B13C05"/>
    <w:rsid w:val="00B825CD"/>
    <w:rsid w:val="00D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8534"/>
  <w15:chartTrackingRefBased/>
  <w15:docId w15:val="{2FB9CAA5-4045-456C-8088-C991E82E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101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1566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25CD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B825CD"/>
    <w:rPr>
      <w:rFonts w:asciiTheme="majorHAnsi" w:eastAsiaTheme="majorEastAsia" w:hAnsiTheme="majorHAnsi" w:cs="Times New Roman"/>
      <w:color w:val="272727" w:themeColor="text1" w:themeTint="D8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25CD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25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825CD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825CD"/>
    <w:rPr>
      <w:rFonts w:ascii="Calibri" w:eastAsia="Times New Roman" w:hAnsi="Calibri" w:cs="Calibri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53D2"/>
    <w:pPr>
      <w:spacing w:after="160" w:line="254" w:lineRule="auto"/>
      <w:ind w:left="720"/>
      <w:contextualSpacing/>
    </w:pPr>
    <w:rPr>
      <w:rFonts w:ascii="Calibri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3D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15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434101"/>
    <w:pPr>
      <w:spacing w:after="0" w:line="240" w:lineRule="auto"/>
    </w:pPr>
    <w:rPr>
      <w:rFonts w:ascii="Calibri" w:eastAsia="Times New Roman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2025-09-03T06:44:00Z</cp:lastPrinted>
  <dcterms:created xsi:type="dcterms:W3CDTF">2025-09-01T12:16:00Z</dcterms:created>
  <dcterms:modified xsi:type="dcterms:W3CDTF">2025-09-03T06:46:00Z</dcterms:modified>
</cp:coreProperties>
</file>