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2D4520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573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DC7E14">
        <w:t xml:space="preserve">Petrovi Mestickému, bývalému členovi Správnej rady Tlačovej agentúry Slovenskej republiky </w:t>
      </w:r>
      <w:r w:rsidR="00DB0600">
        <w:t>(</w:t>
      </w:r>
      <w:r w:rsidR="00DC7E14">
        <w:t>funkčné obdobie mu uplynulo 26.2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DC7E14">
        <w:t xml:space="preserve">Petrovi Mestickému, bývalému členovi Správnej rady Tlačovej agentúry Slovenskej republiky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DC7E14">
        <w:t>58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D4520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C7E14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A71DA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18E48-97E0-408A-BC5B-926891FA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317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2025-06-18T09:07:00Z</dcterms:modified>
</cp:coreProperties>
</file>