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587D57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567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91702E">
        <w:t>ej funkcionárke</w:t>
      </w:r>
      <w:r w:rsidR="0063161F">
        <w:t xml:space="preserve"> </w:t>
      </w:r>
      <w:r w:rsidR="0091702E">
        <w:t>Zuzane Lukáčovej, bývalej</w:t>
      </w:r>
      <w:r w:rsidR="00575C51">
        <w:t xml:space="preserve"> riaditeľke Fakultnej nemocnice </w:t>
      </w:r>
      <w:bookmarkStart w:id="0" w:name="_GoBack"/>
      <w:bookmarkEnd w:id="0"/>
      <w:r w:rsidR="0091702E">
        <w:t xml:space="preserve">s poliklinikou Nové Zámky </w:t>
      </w:r>
      <w:r w:rsidR="00DB0600">
        <w:t>(</w:t>
      </w:r>
      <w:r w:rsidR="0091702E">
        <w:t>výkon</w:t>
      </w:r>
      <w:r w:rsidR="00544695">
        <w:t xml:space="preserve"> verejnej funkcie </w:t>
      </w:r>
      <w:r w:rsidR="0091702E">
        <w:t>jej zanikol 31.1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91702E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91702E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91702E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91702E" w:rsidRPr="00110B7E">
        <w:t>verejn</w:t>
      </w:r>
      <w:r w:rsidR="0091702E">
        <w:t>ej funkcionárke Zuzane Lukáčovej, bývalej riaditeľke Fakultnej nemocnice s poliklinikou Nové Zámky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91702E">
        <w:t>52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5C51"/>
    <w:rsid w:val="00576A31"/>
    <w:rsid w:val="00581910"/>
    <w:rsid w:val="00586AF5"/>
    <w:rsid w:val="00587D57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1702E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130F2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B9BBA-8232-4AC1-8769-687DDA65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318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57</cp:revision>
  <cp:lastPrinted>2025-06-18T15:15:00Z</cp:lastPrinted>
  <dcterms:created xsi:type="dcterms:W3CDTF">2021-09-24T06:29:00Z</dcterms:created>
  <dcterms:modified xsi:type="dcterms:W3CDTF">2025-06-18T15:15:00Z</dcterms:modified>
</cp:coreProperties>
</file>