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75DEF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550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18165A">
        <w:t xml:space="preserve">Pavlovi </w:t>
      </w:r>
      <w:proofErr w:type="spellStart"/>
      <w:r w:rsidR="0018165A">
        <w:t>Ižvoltovi</w:t>
      </w:r>
      <w:proofErr w:type="spellEnd"/>
      <w:r w:rsidR="0018165A">
        <w:t>, bývalému generálnemu riaditeľovi Pamiatkového úradu Slovenskej republiky</w:t>
      </w:r>
      <w:r w:rsidR="00544695">
        <w:t xml:space="preserve"> </w:t>
      </w:r>
      <w:r w:rsidR="00DB0600">
        <w:t>(</w:t>
      </w:r>
      <w:r w:rsidR="0018165A">
        <w:t>odvolaný z verejnej funkcie 10.12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E23360">
        <w:t xml:space="preserve">Pavlovi </w:t>
      </w:r>
      <w:proofErr w:type="spellStart"/>
      <w:r w:rsidR="00E23360">
        <w:t>Ižvoltovi</w:t>
      </w:r>
      <w:proofErr w:type="spellEnd"/>
      <w:r w:rsidR="00E23360">
        <w:t xml:space="preserve">, bývalému generálnemu riaditeľovi Pamiatkového úradu Slovenskej republiky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18165A">
        <w:t>35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65A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75DEF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3360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C7C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7C36-64AD-4784-965B-CE8B05C8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2025-06-18T08:53:00Z</dcterms:modified>
</cp:coreProperties>
</file>