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E35422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533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056527">
        <w:t>Jurajovi Bartošovi, bývalému generálnemu riaditeľovi Štátneho fondu rozvoja bývania</w:t>
      </w:r>
      <w:r w:rsidR="00544695">
        <w:t xml:space="preserve"> </w:t>
      </w:r>
      <w:r w:rsidR="00DB0600">
        <w:t>(</w:t>
      </w:r>
      <w:r w:rsidR="00056527">
        <w:t>odvolaný z verejnej funkcie 16</w:t>
      </w:r>
      <w:r w:rsidR="00544695">
        <w:t>.6.2024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056527">
        <w:t>Jurajovi Bartošovi, bývalému generálnemu riaditeľovi Štátneho fondu rozvoja bývania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056527">
        <w:t>18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56527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5422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9BBB9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2530-D81A-4578-ADAC-0E16B353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315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56</cp:revision>
  <cp:lastPrinted>2021-12-02T13:20:00Z</cp:lastPrinted>
  <dcterms:created xsi:type="dcterms:W3CDTF">2021-09-24T06:29:00Z</dcterms:created>
  <dcterms:modified xsi:type="dcterms:W3CDTF">2025-06-18T08:43:00Z</dcterms:modified>
</cp:coreProperties>
</file>