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9D5325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510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41359D">
        <w:t xml:space="preserve">Pavlovi </w:t>
      </w:r>
      <w:proofErr w:type="spellStart"/>
      <w:r w:rsidR="0041359D">
        <w:t>Pilařovi</w:t>
      </w:r>
      <w:proofErr w:type="spellEnd"/>
      <w:r w:rsidR="0041359D">
        <w:t xml:space="preserve">, riaditeľovi Umeleckého súboru Lúčnica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41359D">
        <w:t xml:space="preserve">Pavlovi </w:t>
      </w:r>
      <w:proofErr w:type="spellStart"/>
      <w:r w:rsidR="0041359D">
        <w:t>Pilařovi</w:t>
      </w:r>
      <w:proofErr w:type="spellEnd"/>
      <w:r w:rsidR="0041359D">
        <w:t xml:space="preserve">, riaditeľovi Umeleckého súboru Lúčnica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>
        <w:t>95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D5325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69BC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FC29-12B3-4B7D-9D08-187CFFC2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304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61</cp:revision>
  <cp:lastPrinted>2021-12-02T13:20:00Z</cp:lastPrinted>
  <dcterms:created xsi:type="dcterms:W3CDTF">2021-09-24T06:29:00Z</dcterms:created>
  <dcterms:modified xsi:type="dcterms:W3CDTF">2025-06-18T08:28:00Z</dcterms:modified>
</cp:coreProperties>
</file>