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5C" w:rsidRDefault="0048095C" w:rsidP="00855B41">
      <w:pPr>
        <w:spacing w:before="360" w:line="264" w:lineRule="auto"/>
        <w:ind w:left="6379"/>
        <w:rPr>
          <w:rFonts w:ascii="Times New Roman" w:hAnsi="Times New Roman" w:hint="default"/>
        </w:rPr>
      </w:pPr>
      <w:r>
        <w:rPr>
          <w:rFonts w:ascii="Times New Roman" w:hAnsi="Times New Roman" w:hint="default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C5F785" wp14:editId="3DB5907E">
                <wp:simplePos x="0" y="0"/>
                <wp:positionH relativeFrom="column">
                  <wp:posOffset>-207977</wp:posOffset>
                </wp:positionH>
                <wp:positionV relativeFrom="paragraph">
                  <wp:posOffset>138</wp:posOffset>
                </wp:positionV>
                <wp:extent cx="2626360" cy="441960"/>
                <wp:effectExtent l="0" t="635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ED8" w:rsidRPr="00536147" w:rsidRDefault="00A70E15" w:rsidP="00B86ED8">
                            <w:pPr>
                              <w:jc w:val="center"/>
                              <w:rPr>
                                <w:rFonts w:ascii="Times New Roman" w:hAnsi="Times New Roman" w:hint="default"/>
                                <w:b/>
                              </w:rPr>
                            </w:pPr>
                            <w:r w:rsidRPr="00536147">
                              <w:rPr>
                                <w:rFonts w:ascii="Times New Roman" w:hAnsi="Times New Roman"/>
                                <w:b/>
                              </w:rPr>
                              <w:t>Zahraničný výbor</w:t>
                            </w:r>
                          </w:p>
                          <w:p w:rsidR="00B86ED8" w:rsidRPr="00536147" w:rsidRDefault="00A70E15" w:rsidP="00B86ED8">
                            <w:pPr>
                              <w:jc w:val="center"/>
                              <w:rPr>
                                <w:rFonts w:ascii="Times New Roman" w:hAnsi="Times New Roman" w:hint="default"/>
                                <w:b/>
                              </w:rPr>
                            </w:pPr>
                            <w:r w:rsidRPr="00536147">
                              <w:rPr>
                                <w:rFonts w:ascii="Times New Roman" w:hAnsi="Times New Roman"/>
                                <w:b/>
                              </w:rPr>
                              <w:t>Národnej rady Slovenskej republiky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C5F78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6.4pt;margin-top:0;width:206.8pt;height:34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NsuwIAAL4FAAAOAAAAZHJzL2Uyb0RvYy54bWysVFlu2zAQ/S/QOxD8V7SEli0hcpBYVlEg&#10;XYCkB6AlyiIqkSpJW06LHqjn6MU6pLwlQYGirT4EkjN8M2/mca6ud12LtkxpLkWGw4sAIyZKWXGx&#10;zvCnh8KbYaQNFRVtpWAZfmQaX89fv7oa+pRFspFtxRQCEKHToc9wY0yf+r4uG9ZRfSF7JsBYS9VR&#10;A1u19itFB0DvWj8KgtgfpKp6JUumNZzmoxHPHX5ds9J8qGvNDGozDLkZ91fuv7J/f35F07WifcPL&#10;fRr0L7LoKBcQ9AiVU0PRRvEXUB0vldSyNhel7HxZ17xkjgOwCYNnbO4b2jPHBYqj+2OZ9P+DLd9v&#10;PyrEqwwTjATtoEUPbGfk9ucP1MuWociWaOh1Cp73Pfia3a3cQasdXd3fyfKzRkIuGirW7EYpOTSM&#10;VpBiaG/6Z1dHHG1BVsM7WUEsujHSAe1q1dn6QUUQoEOrHo/tgXxQCYdRHMWXMZhKsBESJrC2IWh6&#10;uN0rbd4w2SG7yLCC9jt0ur3TZnQ9uNhgQha8beGcpq14cgCY4wnEhqvWZrNwHf2WBMlytpwRj0Tx&#10;0iNBnns3xYJ4cRFOJ/llvljk4XcbNyRpw6uKCRvmoK6Q/Fn39jofdXHUl5YtryycTUmr9WrRKrSl&#10;oO7CffuCnLn5T9Nw9QIuzyiFEQluo8Qr4tnUIwWZeMk0mHlBmNxCmUlC8uIppTsu2L9TQkOGk0k0&#10;GcX0W26B+15yo2nHDcyPlncZnh2daGoluBSVa62hvB3XZ6Ww6Z9KAe0+NNoJ1mp0VKvZrXaAYlW8&#10;ktUjSFdJUBaIEIYeLBqpvmI0wADJsP6yoYph1L4VIP8kJMROHLchk2kEG3VuWZ1bqCgBKsMGo3G5&#10;MOOU2vSKrxuIdHhwN/BkCu7UfMpq/9BgSDhS+4Fmp9D53nmdxu78FwAAAP//AwBQSwMEFAAGAAgA&#10;AAAhAPh7iAHbAAAABwEAAA8AAABkcnMvZG93bnJldi54bWxMj8FOwzAQRO9I/IO1SNxam1QKJcSp&#10;KtSWI1Aizm68JBHx2ordNPw9ywmOoxnNvCk3sxvEhGPsPWm4WyoQSI23PbUa6vf9Yg0iJkPWDJ5Q&#10;wzdG2FTXV6UprL/QG07H1AouoVgYDV1KoZAyNh06E5c+ILH36UdnEsuxlXY0Fy53g8yUyqUzPfFC&#10;ZwI+ddh8Hc9OQ0jhcP88vrxud/tJ1R+HOuvbnda3N/P2EUTCOf2F4Ref0aFippM/k41i0LBYZYye&#10;NPAjtldrxfKkIX/IQVal/M9f/QAAAP//AwBQSwECLQAUAAYACAAAACEAtoM4kv4AAADhAQAAEwAA&#10;AAAAAAAAAAAAAAAAAAAAW0NvbnRlbnRfVHlwZXNdLnhtbFBLAQItABQABgAIAAAAIQA4/SH/1gAA&#10;AJQBAAALAAAAAAAAAAAAAAAAAC8BAABfcmVscy8ucmVsc1BLAQItABQABgAIAAAAIQCijDNsuwIA&#10;AL4FAAAOAAAAAAAAAAAAAAAAAC4CAABkcnMvZTJvRG9jLnhtbFBLAQItABQABgAIAAAAIQD4e4gB&#10;2wAAAAcBAAAPAAAAAAAAAAAAAAAAABUFAABkcnMvZG93bnJldi54bWxQSwUGAAAAAAQABADzAAAA&#10;HQYAAAAA&#10;" filled="f" stroked="f">
                <v:textbox style="mso-fit-shape-to-text:t">
                  <w:txbxContent>
                    <w:p w:rsidR="00B86ED8" w:rsidRPr="00536147" w:rsidRDefault="00A70E15" w:rsidP="00B86ED8">
                      <w:pPr>
                        <w:jc w:val="center"/>
                        <w:rPr>
                          <w:rFonts w:ascii="Times New Roman" w:hAnsi="Times New Roman" w:hint="default"/>
                          <w:b/>
                        </w:rPr>
                      </w:pPr>
                      <w:r w:rsidRPr="00536147">
                        <w:rPr>
                          <w:rFonts w:ascii="Times New Roman" w:hAnsi="Times New Roman"/>
                          <w:b/>
                        </w:rPr>
                        <w:t>Zahraničný výbor</w:t>
                      </w:r>
                    </w:p>
                    <w:p w:rsidR="00B86ED8" w:rsidRPr="00536147" w:rsidRDefault="00A70E15" w:rsidP="00B86ED8">
                      <w:pPr>
                        <w:jc w:val="center"/>
                        <w:rPr>
                          <w:rFonts w:ascii="Times New Roman" w:hAnsi="Times New Roman" w:hint="default"/>
                          <w:b/>
                        </w:rPr>
                      </w:pPr>
                      <w:r w:rsidRPr="00536147">
                        <w:rPr>
                          <w:rFonts w:ascii="Times New Roman" w:hAnsi="Times New Roman"/>
                          <w:b/>
                        </w:rPr>
                        <w:t>Národnej rady Slovenskej republiky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6147" w:rsidRPr="000B2710" w:rsidRDefault="0048095C" w:rsidP="0048095C">
      <w:pPr>
        <w:spacing w:before="360" w:line="264" w:lineRule="auto"/>
        <w:ind w:left="2836" w:firstLine="709"/>
        <w:rPr>
          <w:rFonts w:ascii="Times New Roman" w:hAnsi="Times New Roman" w:hint="default"/>
          <w:b/>
        </w:rPr>
      </w:pPr>
      <w:r>
        <w:rPr>
          <w:rFonts w:ascii="Times New Roman" w:hAnsi="Times New Roman" w:hint="default"/>
        </w:rPr>
        <w:t xml:space="preserve">                        34</w:t>
      </w:r>
      <w:r w:rsidR="00A70E15" w:rsidRPr="000B2710">
        <w:rPr>
          <w:rFonts w:ascii="Times New Roman" w:hAnsi="Times New Roman"/>
        </w:rPr>
        <w:t xml:space="preserve">. schôdza výboru </w:t>
      </w:r>
    </w:p>
    <w:p w:rsidR="00536147" w:rsidRPr="000B2710" w:rsidRDefault="0048095C" w:rsidP="0048095C">
      <w:pPr>
        <w:spacing w:after="1200" w:line="264" w:lineRule="auto"/>
        <w:ind w:left="5672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 xml:space="preserve">        </w:t>
      </w:r>
      <w:r w:rsidR="00A70E15" w:rsidRPr="000B2710">
        <w:rPr>
          <w:rFonts w:ascii="Times New Roman" w:hAnsi="Times New Roman"/>
        </w:rPr>
        <w:t xml:space="preserve">Číslo: </w:t>
      </w:r>
      <w:r w:rsidRPr="0048095C">
        <w:rPr>
          <w:rFonts w:ascii="Times New Roman" w:hAnsi="Times New Roman" w:hint="default"/>
        </w:rPr>
        <w:t>KNR-ZV 4906-/2025-1</w:t>
      </w:r>
    </w:p>
    <w:p w:rsidR="00536147" w:rsidRPr="00A41D4E" w:rsidRDefault="0048095C" w:rsidP="004701AF">
      <w:pPr>
        <w:spacing w:line="264" w:lineRule="auto"/>
        <w:jc w:val="center"/>
        <w:rPr>
          <w:rFonts w:ascii="Times New Roman" w:hAnsi="Times New Roman" w:hint="default"/>
          <w:b/>
        </w:rPr>
      </w:pPr>
      <w:r w:rsidRPr="00A41D4E">
        <w:rPr>
          <w:rFonts w:ascii="Times New Roman" w:hAnsi="Times New Roman" w:hint="default"/>
          <w:b/>
        </w:rPr>
        <w:t>57</w:t>
      </w:r>
      <w:r w:rsidR="00A70E15" w:rsidRPr="00A41D4E">
        <w:rPr>
          <w:rFonts w:ascii="Times New Roman" w:hAnsi="Times New Roman"/>
          <w:b/>
        </w:rPr>
        <w:t>.</w:t>
      </w:r>
    </w:p>
    <w:p w:rsidR="00536147" w:rsidRPr="000B2710" w:rsidRDefault="00A70E15" w:rsidP="004701AF">
      <w:pPr>
        <w:spacing w:line="264" w:lineRule="auto"/>
        <w:jc w:val="center"/>
        <w:rPr>
          <w:rFonts w:ascii="Times New Roman" w:hAnsi="Times New Roman" w:hint="default"/>
          <w:b/>
        </w:rPr>
      </w:pPr>
      <w:r w:rsidRPr="000B2710">
        <w:rPr>
          <w:rFonts w:ascii="Times New Roman" w:hAnsi="Times New Roman"/>
          <w:b/>
        </w:rPr>
        <w:t>U z n e s e n i e</w:t>
      </w:r>
    </w:p>
    <w:p w:rsidR="00536147" w:rsidRPr="000B2710" w:rsidRDefault="00A70E15" w:rsidP="004701AF">
      <w:pPr>
        <w:spacing w:line="264" w:lineRule="auto"/>
        <w:jc w:val="center"/>
        <w:rPr>
          <w:rFonts w:ascii="Times New Roman" w:hAnsi="Times New Roman" w:hint="default"/>
        </w:rPr>
      </w:pPr>
      <w:r w:rsidRPr="000B2710">
        <w:rPr>
          <w:rFonts w:ascii="Times New Roman" w:hAnsi="Times New Roman"/>
          <w:b/>
          <w:bCs/>
          <w:iCs/>
        </w:rPr>
        <w:t>Zahraničného výboru Národnej rady Slovenskej republiky</w:t>
      </w:r>
    </w:p>
    <w:p w:rsidR="00536147" w:rsidRPr="000B2710" w:rsidRDefault="00A70E15" w:rsidP="00310D04">
      <w:pPr>
        <w:spacing w:after="360" w:line="264" w:lineRule="auto"/>
        <w:jc w:val="center"/>
        <w:rPr>
          <w:rFonts w:ascii="Times New Roman" w:hAnsi="Times New Roman" w:hint="default"/>
        </w:rPr>
      </w:pPr>
      <w:r>
        <w:rPr>
          <w:rFonts w:ascii="Times New Roman" w:hAnsi="Times New Roman"/>
          <w:b/>
          <w:bCs/>
          <w:iCs/>
        </w:rPr>
        <w:t>z 18</w:t>
      </w:r>
      <w:r w:rsidRPr="000B2710">
        <w:rPr>
          <w:rFonts w:ascii="Times New Roman" w:hAnsi="Times New Roman"/>
          <w:b/>
          <w:bCs/>
          <w:iCs/>
        </w:rPr>
        <w:t xml:space="preserve">. </w:t>
      </w:r>
      <w:r w:rsidR="0048095C">
        <w:rPr>
          <w:rFonts w:ascii="Times New Roman" w:hAnsi="Times New Roman" w:hint="default"/>
          <w:b/>
          <w:bCs/>
          <w:iCs/>
        </w:rPr>
        <w:t>júna</w:t>
      </w:r>
      <w:r w:rsidRPr="000B2710">
        <w:rPr>
          <w:rFonts w:ascii="Times New Roman" w:hAnsi="Times New Roman"/>
          <w:b/>
          <w:bCs/>
          <w:iCs/>
        </w:rPr>
        <w:t xml:space="preserve"> 202</w:t>
      </w:r>
      <w:r w:rsidR="0048095C">
        <w:rPr>
          <w:rFonts w:ascii="Times New Roman" w:hAnsi="Times New Roman" w:hint="default"/>
          <w:b/>
          <w:bCs/>
          <w:iCs/>
        </w:rPr>
        <w:t>5</w:t>
      </w:r>
    </w:p>
    <w:p w:rsidR="007A533A" w:rsidRDefault="00A70E15" w:rsidP="006E665C">
      <w:pPr>
        <w:keepNext/>
        <w:spacing w:line="264" w:lineRule="auto"/>
        <w:jc w:val="center"/>
        <w:outlineLvl w:val="2"/>
        <w:rPr>
          <w:rFonts w:ascii="Times New Roman" w:hAnsi="Times New Roman" w:hint="default"/>
        </w:rPr>
      </w:pPr>
      <w:r w:rsidRPr="000B2710">
        <w:rPr>
          <w:rFonts w:ascii="Times New Roman" w:hAnsi="Times New Roman"/>
        </w:rPr>
        <w:t>k</w:t>
      </w:r>
      <w:r w:rsidR="0048095C">
        <w:rPr>
          <w:rFonts w:ascii="Times New Roman" w:hAnsi="Times New Roman" w:hint="default"/>
        </w:rPr>
        <w:t xml:space="preserve"> situácii v pásme Gazy </w:t>
      </w:r>
    </w:p>
    <w:p w:rsidR="006E665C" w:rsidRDefault="006E665C" w:rsidP="006E665C">
      <w:pPr>
        <w:keepNext/>
        <w:spacing w:line="264" w:lineRule="auto"/>
        <w:jc w:val="center"/>
        <w:outlineLvl w:val="2"/>
        <w:rPr>
          <w:rFonts w:ascii="Times New Roman" w:hAnsi="Times New Roman" w:hint="default"/>
        </w:rPr>
      </w:pPr>
    </w:p>
    <w:p w:rsidR="006E665C" w:rsidRDefault="006E665C" w:rsidP="006E665C">
      <w:pPr>
        <w:keepNext/>
        <w:spacing w:line="264" w:lineRule="auto"/>
        <w:jc w:val="center"/>
        <w:outlineLvl w:val="2"/>
        <w:rPr>
          <w:rFonts w:ascii="Times New Roman" w:hAnsi="Times New Roman" w:hint="default"/>
        </w:rPr>
      </w:pPr>
      <w:bookmarkStart w:id="0" w:name="_GoBack"/>
      <w:bookmarkEnd w:id="0"/>
    </w:p>
    <w:p w:rsidR="006E665C" w:rsidRPr="000B2710" w:rsidRDefault="006E665C" w:rsidP="006E665C">
      <w:pPr>
        <w:keepNext/>
        <w:spacing w:line="264" w:lineRule="auto"/>
        <w:jc w:val="center"/>
        <w:outlineLvl w:val="2"/>
        <w:rPr>
          <w:rFonts w:ascii="Times New Roman" w:hAnsi="Times New Roman" w:hint="default"/>
        </w:rPr>
      </w:pPr>
    </w:p>
    <w:p w:rsidR="00536147" w:rsidRPr="000B2710" w:rsidRDefault="00A70E15" w:rsidP="00791962">
      <w:pPr>
        <w:keepNext/>
        <w:spacing w:after="600" w:line="264" w:lineRule="auto"/>
        <w:outlineLvl w:val="2"/>
        <w:rPr>
          <w:rFonts w:ascii="Times New Roman" w:hAnsi="Times New Roman" w:hint="default"/>
          <w:b/>
          <w:bCs/>
        </w:rPr>
      </w:pPr>
      <w:r w:rsidRPr="000B2710">
        <w:rPr>
          <w:rFonts w:ascii="Times New Roman" w:hAnsi="Times New Roman"/>
          <w:b/>
          <w:bCs/>
        </w:rPr>
        <w:t>Zahraničný výbor Národnej rady Slovenskej republiky</w:t>
      </w:r>
    </w:p>
    <w:p w:rsidR="00281748" w:rsidRPr="000B2710" w:rsidRDefault="00A41D4E" w:rsidP="006E665C">
      <w:pPr>
        <w:pStyle w:val="Odsekzoznamu"/>
        <w:numPr>
          <w:ilvl w:val="0"/>
          <w:numId w:val="8"/>
        </w:numPr>
        <w:spacing w:after="120" w:line="264" w:lineRule="auto"/>
        <w:ind w:left="851" w:hanging="284"/>
        <w:contextualSpacing w:val="0"/>
        <w:jc w:val="both"/>
        <w:rPr>
          <w:rStyle w:val="Zvraznenie"/>
          <w:rFonts w:hint="default"/>
          <w:sz w:val="20"/>
        </w:rPr>
      </w:pPr>
      <w:r>
        <w:rPr>
          <w:rStyle w:val="Zvraznenie"/>
          <w:rFonts w:hint="default"/>
        </w:rPr>
        <w:t xml:space="preserve"> </w:t>
      </w:r>
      <w:r w:rsidR="0048095C">
        <w:rPr>
          <w:rStyle w:val="Zvraznenie"/>
          <w:rFonts w:hint="default"/>
        </w:rPr>
        <w:t>Berie na vedomie</w:t>
      </w:r>
      <w:r w:rsidR="00A70E15">
        <w:rPr>
          <w:rStyle w:val="Zvraznenie"/>
        </w:rPr>
        <w:t xml:space="preserve"> </w:t>
      </w:r>
      <w:r w:rsidR="00A70E15" w:rsidRPr="000B2710">
        <w:rPr>
          <w:rStyle w:val="Zvraznenie"/>
        </w:rPr>
        <w:t xml:space="preserve"> </w:t>
      </w:r>
    </w:p>
    <w:p w:rsidR="00281748" w:rsidRDefault="007F49FE" w:rsidP="00281748">
      <w:pPr>
        <w:spacing w:after="360" w:line="264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i</w:t>
      </w:r>
      <w:r w:rsidR="0048095C">
        <w:rPr>
          <w:rFonts w:ascii="Times New Roman" w:hAnsi="Times New Roman" w:hint="default"/>
        </w:rPr>
        <w:t>nformáciu</w:t>
      </w:r>
      <w:r w:rsidR="0048095C" w:rsidRPr="0048095C">
        <w:rPr>
          <w:rFonts w:ascii="Times New Roman" w:hAnsi="Times New Roman" w:hint="default"/>
        </w:rPr>
        <w:t xml:space="preserve"> o bezpečnostnej a hu</w:t>
      </w:r>
      <w:r w:rsidR="0048095C">
        <w:rPr>
          <w:rFonts w:ascii="Times New Roman" w:hAnsi="Times New Roman" w:hint="default"/>
        </w:rPr>
        <w:t>m</w:t>
      </w:r>
      <w:r>
        <w:rPr>
          <w:rFonts w:ascii="Times New Roman" w:hAnsi="Times New Roman" w:hint="default"/>
        </w:rPr>
        <w:t>anitárnej situácii v pásme Gazy;</w:t>
      </w:r>
    </w:p>
    <w:p w:rsidR="00281748" w:rsidRPr="000B2710" w:rsidRDefault="00A41D4E" w:rsidP="006E665C">
      <w:pPr>
        <w:pStyle w:val="Odsekzoznamu"/>
        <w:numPr>
          <w:ilvl w:val="0"/>
          <w:numId w:val="8"/>
        </w:numPr>
        <w:spacing w:after="120" w:line="264" w:lineRule="auto"/>
        <w:ind w:left="851" w:hanging="284"/>
        <w:jc w:val="both"/>
        <w:rPr>
          <w:rStyle w:val="Zvraznenie"/>
          <w:rFonts w:hint="default"/>
          <w:sz w:val="20"/>
        </w:rPr>
      </w:pPr>
      <w:r>
        <w:rPr>
          <w:rStyle w:val="Zvraznenie"/>
          <w:rFonts w:hint="default"/>
        </w:rPr>
        <w:t xml:space="preserve"> </w:t>
      </w:r>
      <w:r w:rsidR="00A70E15">
        <w:rPr>
          <w:rStyle w:val="Zvraznenie"/>
        </w:rPr>
        <w:t>schvaľuje</w:t>
      </w:r>
    </w:p>
    <w:p w:rsidR="0068775A" w:rsidRDefault="007F49FE" w:rsidP="00791962">
      <w:pPr>
        <w:pStyle w:val="Nadpis4"/>
        <w:keepLines w:val="0"/>
        <w:spacing w:before="0" w:after="360" w:line="264" w:lineRule="auto"/>
        <w:jc w:val="both"/>
        <w:rPr>
          <w:rFonts w:ascii="Times New Roman" w:hAnsi="Times New Roman" w:hint="default"/>
          <w:i w:val="0"/>
          <w:iCs w:val="0"/>
          <w:color w:val="auto"/>
        </w:rPr>
      </w:pPr>
      <w:r>
        <w:rPr>
          <w:rFonts w:ascii="Times New Roman" w:hAnsi="Times New Roman" w:hint="default"/>
          <w:i w:val="0"/>
          <w:iCs w:val="0"/>
          <w:color w:val="auto"/>
        </w:rPr>
        <w:t>stanovisko</w:t>
      </w:r>
      <w:r w:rsidRPr="007F49FE">
        <w:rPr>
          <w:rFonts w:ascii="Times New Roman" w:hAnsi="Times New Roman" w:hint="default"/>
          <w:i w:val="0"/>
          <w:iCs w:val="0"/>
          <w:color w:val="auto"/>
        </w:rPr>
        <w:t xml:space="preserve"> výboru k situácii v pásme Gazy </w:t>
      </w:r>
      <w:r w:rsidR="00A70E15">
        <w:rPr>
          <w:rFonts w:ascii="Times New Roman" w:hAnsi="Times New Roman" w:hint="default"/>
          <w:i w:val="0"/>
          <w:iCs w:val="0"/>
          <w:color w:val="auto"/>
        </w:rPr>
        <w:t>tak, ako je uvedené v</w:t>
      </w:r>
      <w:r w:rsidR="00A70E15">
        <w:rPr>
          <w:rFonts w:ascii="Times New Roman" w:hAnsi="Times New Roman" w:hint="cs"/>
          <w:i w:val="0"/>
          <w:iCs w:val="0"/>
          <w:color w:val="auto"/>
        </w:rPr>
        <w:t> </w:t>
      </w:r>
      <w:r w:rsidR="00A70E15">
        <w:rPr>
          <w:rFonts w:ascii="Times New Roman" w:hAnsi="Times New Roman" w:hint="default"/>
          <w:i w:val="0"/>
          <w:iCs w:val="0"/>
          <w:color w:val="auto"/>
        </w:rPr>
        <w:t xml:space="preserve">prílohe </w:t>
      </w:r>
      <w:r w:rsidR="00A70E15" w:rsidRPr="000B2710">
        <w:rPr>
          <w:rFonts w:ascii="Times New Roman" w:hAnsi="Times New Roman" w:hint="default"/>
          <w:i w:val="0"/>
          <w:iCs w:val="0"/>
          <w:color w:val="auto"/>
        </w:rPr>
        <w:t>tohto uznesenia</w:t>
      </w:r>
      <w:r w:rsidR="00A70E15" w:rsidRPr="0068775A">
        <w:rPr>
          <w:rFonts w:ascii="Times New Roman" w:hAnsi="Times New Roman" w:hint="default"/>
          <w:i w:val="0"/>
          <w:iCs w:val="0"/>
          <w:color w:val="auto"/>
        </w:rPr>
        <w:t>;</w:t>
      </w:r>
    </w:p>
    <w:p w:rsidR="004701AF" w:rsidRPr="00380188" w:rsidRDefault="00A41D4E" w:rsidP="00380188">
      <w:pPr>
        <w:pStyle w:val="Nadpis4"/>
        <w:keepLines w:val="0"/>
        <w:numPr>
          <w:ilvl w:val="0"/>
          <w:numId w:val="8"/>
        </w:numPr>
        <w:spacing w:before="0" w:after="120" w:line="264" w:lineRule="auto"/>
        <w:ind w:left="851" w:hanging="284"/>
        <w:jc w:val="both"/>
        <w:rPr>
          <w:rStyle w:val="Zvraznenie"/>
          <w:rFonts w:hint="default"/>
          <w:i w:val="0"/>
          <w:color w:val="auto"/>
          <w:spacing w:val="0"/>
        </w:rPr>
      </w:pPr>
      <w:r>
        <w:rPr>
          <w:rFonts w:ascii="Times New Roman" w:hAnsi="Times New Roman" w:hint="default"/>
          <w:b/>
          <w:i w:val="0"/>
          <w:iCs w:val="0"/>
          <w:color w:val="auto"/>
          <w:spacing w:val="24"/>
        </w:rPr>
        <w:t xml:space="preserve"> </w:t>
      </w:r>
      <w:r w:rsidRPr="00380188">
        <w:rPr>
          <w:rFonts w:ascii="Times New Roman" w:hAnsi="Times New Roman" w:hint="default"/>
          <w:i w:val="0"/>
          <w:iCs w:val="0"/>
          <w:color w:val="000000" w:themeColor="text1"/>
          <w:spacing w:val="24"/>
        </w:rPr>
        <w:t xml:space="preserve"> </w:t>
      </w:r>
      <w:r w:rsidRPr="00380188">
        <w:rPr>
          <w:rStyle w:val="Zvraznenie"/>
          <w:rFonts w:hint="default"/>
          <w:i w:val="0"/>
          <w:color w:val="000000" w:themeColor="text1"/>
        </w:rPr>
        <w:t>ukladá</w:t>
      </w:r>
    </w:p>
    <w:p w:rsidR="007F49FE" w:rsidRDefault="00A41D4E" w:rsidP="00A41D4E">
      <w:pPr>
        <w:spacing w:after="120" w:line="264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</w:rPr>
        <w:t>predsed</w:t>
      </w:r>
      <w:r>
        <w:rPr>
          <w:rFonts w:ascii="Times New Roman" w:hAnsi="Times New Roman" w:hint="default"/>
        </w:rPr>
        <w:t>ovi</w:t>
      </w:r>
      <w:r>
        <w:rPr>
          <w:rFonts w:ascii="Times New Roman" w:hAnsi="Times New Roman"/>
        </w:rPr>
        <w:t xml:space="preserve"> </w:t>
      </w:r>
      <w:r w:rsidR="00A70E15">
        <w:rPr>
          <w:rFonts w:ascii="Times New Roman" w:hAnsi="Times New Roman"/>
        </w:rPr>
        <w:t xml:space="preserve">výboru </w:t>
      </w:r>
      <w:r w:rsidR="00A70E15" w:rsidRPr="000B2710">
        <w:rPr>
          <w:rFonts w:ascii="Times New Roman" w:hAnsi="Times New Roman"/>
          <w:bCs/>
        </w:rPr>
        <w:t>informovať o prijatom uznesení predsedu Národnej rady Slovenskej republiky</w:t>
      </w:r>
      <w:r>
        <w:rPr>
          <w:rFonts w:ascii="Times New Roman" w:hAnsi="Times New Roman" w:hint="default"/>
          <w:bCs/>
        </w:rPr>
        <w:t xml:space="preserve"> a ministra zahraničných vecí a európskych záležitostí Slovenskej republiky</w:t>
      </w:r>
      <w:r w:rsidR="00A70E15" w:rsidRPr="000B2710">
        <w:rPr>
          <w:rFonts w:ascii="Times New Roman" w:hAnsi="Times New Roman"/>
        </w:rPr>
        <w:t xml:space="preserve">; </w:t>
      </w:r>
    </w:p>
    <w:p w:rsidR="006E665C" w:rsidRDefault="006E665C" w:rsidP="00A41D4E">
      <w:pPr>
        <w:spacing w:after="120" w:line="264" w:lineRule="auto"/>
        <w:jc w:val="both"/>
        <w:rPr>
          <w:rStyle w:val="Zvraznenie"/>
          <w:rFonts w:hint="default"/>
          <w:b w:val="0"/>
          <w:iCs w:val="0"/>
          <w:spacing w:val="0"/>
        </w:rPr>
      </w:pPr>
    </w:p>
    <w:p w:rsidR="006E665C" w:rsidRDefault="006E665C" w:rsidP="00A41D4E">
      <w:pPr>
        <w:spacing w:after="120" w:line="264" w:lineRule="auto"/>
        <w:jc w:val="both"/>
        <w:rPr>
          <w:rStyle w:val="Zvraznenie"/>
          <w:rFonts w:hint="default"/>
          <w:b w:val="0"/>
          <w:iCs w:val="0"/>
          <w:spacing w:val="0"/>
        </w:rPr>
      </w:pPr>
    </w:p>
    <w:p w:rsidR="00380188" w:rsidRDefault="00380188" w:rsidP="00A41D4E">
      <w:pPr>
        <w:spacing w:after="120" w:line="264" w:lineRule="auto"/>
        <w:jc w:val="both"/>
        <w:rPr>
          <w:rStyle w:val="Zvraznenie"/>
          <w:rFonts w:hint="default"/>
          <w:b w:val="0"/>
          <w:iCs w:val="0"/>
          <w:spacing w:val="0"/>
        </w:rPr>
      </w:pPr>
    </w:p>
    <w:p w:rsidR="00380188" w:rsidRPr="00A41D4E" w:rsidRDefault="00380188" w:rsidP="00A41D4E">
      <w:pPr>
        <w:spacing w:after="120" w:line="264" w:lineRule="auto"/>
        <w:jc w:val="both"/>
        <w:rPr>
          <w:rStyle w:val="Zvraznenie"/>
          <w:rFonts w:hint="default"/>
          <w:b w:val="0"/>
          <w:iCs w:val="0"/>
          <w:spacing w:val="0"/>
        </w:rPr>
      </w:pPr>
    </w:p>
    <w:p w:rsidR="00D47214" w:rsidRPr="000B2710" w:rsidRDefault="00323499" w:rsidP="004701AF">
      <w:pPr>
        <w:tabs>
          <w:tab w:val="left" w:pos="1021"/>
        </w:tabs>
        <w:spacing w:line="264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102870</wp:posOffset>
                </wp:positionV>
                <wp:extent cx="1463675" cy="974090"/>
                <wp:effectExtent l="635" t="0" r="254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D9C" w:rsidRDefault="007F49FE" w:rsidP="00B12B82">
                            <w:pPr>
                              <w:jc w:val="center"/>
                              <w:rPr>
                                <w:rFonts w:ascii="Times New Roman" w:hAnsi="Times New Roman" w:hint="default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b/>
                              </w:rPr>
                              <w:t>Michal Lukša</w:t>
                            </w:r>
                          </w:p>
                          <w:p w:rsidR="00A2769E" w:rsidRDefault="007F49FE" w:rsidP="00B12B82">
                            <w:pPr>
                              <w:jc w:val="center"/>
                              <w:rPr>
                                <w:rFonts w:ascii="Times New Roman" w:hAnsi="Times New Roman" w:hint="default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 w:hint="default"/>
                                <w:b/>
                              </w:rPr>
                              <w:t>chal Sabo</w:t>
                            </w:r>
                          </w:p>
                          <w:p w:rsidR="00D47214" w:rsidRDefault="00A70E15" w:rsidP="00D47214">
                            <w:pPr>
                              <w:jc w:val="center"/>
                              <w:rPr>
                                <w:rFonts w:ascii="Times New Roman" w:hAnsi="Times New Roman" w:hint="default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overovatelia výboru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35pt;margin-top:8.1pt;width:115.25pt;height:76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G/jQIAABsFAAAOAAAAZHJzL2Uyb0RvYy54bWysVNuO0zAQfUfiHyy/d3MhvSTadLUXipCW&#10;i7TLB7iJ01g4HmO7TRbEB/Ed/Bhjp+2WBSSEyENiZ8ZnLueMzy+GTpIdN1aAKmlyFlPCVQW1UJuS&#10;frhfTRaUWMdUzSQoXtIHbunF8vmz814XPIUWZM0NQRBli16XtHVOF1Fkq5Z3zJ6B5gqNDZiOOdya&#10;TVQb1iN6J6M0jmdRD6bWBipuLf69GY10GfCbhlfuXdNY7ogsKebmwtuE99q/o+U5KzaG6VZU+zTY&#10;P2TRMaEw6BHqhjlGtkb8AtWJyoCFxp1V0EXQNKLioQasJomfVHPXMs1DLdgcq49tsv8Ptnq7e2+I&#10;qEv6ghLFOqTong8Odt+/EQ2Sk9S3qNe2QM87jb5uuIIBqQ7lWn0L1UdLFFy3TG34pTHQt5zVmGLi&#10;T0YnR0cc60HW/RuoMRbbOghAQ2M63z/sCEF0pOrhSA/mQyofMpu9mM2nlFRoy+dZnAf+IlYcTmtj&#10;3SsOHfGLkhqkP6Cz3a11PhtWHFx8MAtS1CshZdiYzfpaGrJjKJVVeEIBT9yk8s4K/LERcfyDSWIM&#10;b/PpBuq/5EmaxVdpPlnNFvNJtsqmk3weLyZxkl/lszjLs5vVV59gkhWtqGuuboXiBxkm2d/RvB+I&#10;UUBBiKTH/kzT6UjRH4uMw/O7IjvhcCql6Eq6ODqxwhP7UtVYNiscE3JcRz+nH7qMPTh8Q1eCDDzz&#10;owbcsB6C6IJGvETWUD+gLgwgbUg+3ii4aMF8pqTH6Syp/bRlhlMiXyvUVp5kmR/nsMmm8xQ35tSy&#10;PrUwVSFUSR0l4/LajVfAVhuxaTHSqGYFl6jHRgSpPGa1VzFOYKhpf1v4ET/dB6/HO235AwAA//8D&#10;AFBLAwQUAAYACAAAACEAbezc19sAAAAIAQAADwAAAGRycy9kb3ducmV2LnhtbEyPzU6EQBCE7ya+&#10;w6RNvJjdQaIgyLBRE43X/XmABnqByPQQZnZh397ekx67qlL9VbFZ7KDONPnesYHHdQSKuHZNz62B&#10;w/5z9QLKB+QGB8dk4EIeNuXtTYF542be0nkXWiUl7HM00IUw5lr7uiOLfu1GYvGObrIY5Jxa3Uw4&#10;S7kddBxFibbYs3zocKSPjuqf3ckaOH7PD8/ZXH2FQ7p9St6xTyt3Meb+bnl7BRVoCX9huOILOpTC&#10;VLkTN14NBlapBEVOYlBix3EmS6qrkCWgy0L/H1D+AgAA//8DAFBLAQItABQABgAIAAAAIQC2gziS&#10;/gAAAOEBAAATAAAAAAAAAAAAAAAAAAAAAABbQ29udGVudF9UeXBlc10ueG1sUEsBAi0AFAAGAAgA&#10;AAAhADj9If/WAAAAlAEAAAsAAAAAAAAAAAAAAAAALwEAAF9yZWxzLy5yZWxzUEsBAi0AFAAGAAgA&#10;AAAhAAq2wb+NAgAAGwUAAA4AAAAAAAAAAAAAAAAALgIAAGRycy9lMm9Eb2MueG1sUEsBAi0AFAAG&#10;AAgAAAAhAG3s3NfbAAAACAEAAA8AAAAAAAAAAAAAAAAA5wQAAGRycy9kb3ducmV2LnhtbFBLBQYA&#10;AAAABAAEAPMAAADvBQAAAAA=&#10;" stroked="f">
                <v:textbox>
                  <w:txbxContent>
                    <w:p w:rsidR="00872D9C" w:rsidRDefault="007F49FE" w:rsidP="00B12B82">
                      <w:pPr>
                        <w:jc w:val="center"/>
                        <w:rPr>
                          <w:rFonts w:ascii="Times New Roman" w:hAnsi="Times New Roman" w:hint="default"/>
                          <w:b/>
                        </w:rPr>
                      </w:pPr>
                      <w:r>
                        <w:rPr>
                          <w:rFonts w:ascii="Times New Roman" w:hAnsi="Times New Roman" w:hint="default"/>
                          <w:b/>
                        </w:rPr>
                        <w:t>Michal Lukša</w:t>
                      </w:r>
                    </w:p>
                    <w:p w:rsidR="00A2769E" w:rsidRDefault="007F49FE" w:rsidP="00B12B82">
                      <w:pPr>
                        <w:jc w:val="center"/>
                        <w:rPr>
                          <w:rFonts w:ascii="Times New Roman" w:hAnsi="Times New Roman" w:hint="default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Mi</w:t>
                      </w:r>
                      <w:r>
                        <w:rPr>
                          <w:rFonts w:ascii="Times New Roman" w:hAnsi="Times New Roman" w:hint="default"/>
                          <w:b/>
                        </w:rPr>
                        <w:t>chal Sabo</w:t>
                      </w:r>
                    </w:p>
                    <w:p w:rsidR="00D47214" w:rsidRDefault="00A70E15" w:rsidP="00D47214">
                      <w:pPr>
                        <w:jc w:val="center"/>
                        <w:rPr>
                          <w:rFonts w:ascii="Times New Roman" w:hAnsi="Times New Roman" w:hint="default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overovatelia</w:t>
                      </w:r>
                      <w:r>
                        <w:rPr>
                          <w:rFonts w:ascii="Times New Roman" w:hAnsi="Times New Roman"/>
                        </w:rPr>
                        <w:t xml:space="preserve"> výboru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hint="defaul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102870</wp:posOffset>
                </wp:positionV>
                <wp:extent cx="1377950" cy="487045"/>
                <wp:effectExtent l="635" t="0" r="254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214" w:rsidRDefault="00A70E15" w:rsidP="00D47214">
                            <w:pPr>
                              <w:jc w:val="center"/>
                              <w:rPr>
                                <w:rFonts w:ascii="Times New Roman" w:hAnsi="Times New Roman" w:hint="defaul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Marián Kéry,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v.r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.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predseda výboru</w:t>
                            </w:r>
                          </w:p>
                          <w:p w:rsidR="00D47214" w:rsidRDefault="0012030E" w:rsidP="00D47214">
                            <w:pPr>
                              <w:rPr>
                                <w:rFonts w:ascii="Times New Roman" w:hAnsi="Times New Roman"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08.65pt;margin-top:8.1pt;width:108.5pt;height:3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EfhA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c9ns3IKJgq2Yj5Li2kMQarDaWOdf8t1h8KixhaY&#10;j+hkd+d8yIZUB5cQzGkp2EpIGTd2s76RFu0IqGQVnz36CzepgrPS4diIOP6BJCFGsIV0I+tPZZYX&#10;6XVeTlYX89mkWBXTSTlL55M0K6/Li7Qoi9vV95BgVlStYIyrO6H4QYFZ8XcM72dh1E7UIOprXE7z&#10;6UjRH4tM4/O7IjvhYSCl6Go8PzqRKhD7RjEom1SeCDmuk5fpxy5DDw7f2JUog8D8qAE/rIe93gAs&#10;SGSt2SPowmqgDRiGywQWrbbfMOphMGvsvm6J5RjJdwq0VWZFESY5borpLIeNPbWsTy1EUYCqscdo&#10;XN74cfq3xopNC5FGNSt9BXpsRJTKc1Z7FcPwxZr2F0WY7tN99Hq+zpY/AAAA//8DAFBLAwQUAAYA&#10;CAAAACEANOaE5t4AAAAJAQAADwAAAGRycy9kb3ducmV2LnhtbEyPwU6DQBCG7ya+w2ZMvBi7lFYo&#10;lKVRE43X1j7AwE6BlN0l7LbQt3c86XHm//LPN8VuNr240ug7ZxUsFxEIsrXTnW0UHL8/njcgfECr&#10;sXeWFNzIw668vysw126ye7oeQiO4xPocFbQhDLmUvm7JoF+4gSxnJzcaDDyOjdQjTlxuehlHUSIN&#10;dpYvtDjQe0v1+XAxCk5f09NLNlWf4Zju18kbdmnlbko9PsyvWxCB5vAHw68+q0PJTpW7WO1FryBZ&#10;pitGOUhiEAxsVmteVAqyOANZFvL/B+UPAAAA//8DAFBLAQItABQABgAIAAAAIQC2gziS/gAAAOEB&#10;AAATAAAAAAAAAAAAAAAAAAAAAABbQ29udGVudF9UeXBlc10ueG1sUEsBAi0AFAAGAAgAAAAhADj9&#10;If/WAAAAlAEAAAsAAAAAAAAAAAAAAAAALwEAAF9yZWxzLy5yZWxzUEsBAi0AFAAGAAgAAAAhALLG&#10;kR+EAgAAFgUAAA4AAAAAAAAAAAAAAAAALgIAAGRycy9lMm9Eb2MueG1sUEsBAi0AFAAGAAgAAAAh&#10;ADTmhObeAAAACQEAAA8AAAAAAAAAAAAAAAAA3gQAAGRycy9kb3ducmV2LnhtbFBLBQYAAAAABAAE&#10;APMAAADpBQAAAAA=&#10;" stroked="f">
                <v:textbox>
                  <w:txbxContent>
                    <w:p w:rsidR="00D47214" w:rsidRDefault="00A70E15" w:rsidP="00D47214">
                      <w:pPr>
                        <w:jc w:val="center"/>
                        <w:rPr>
                          <w:rFonts w:ascii="Times New Roman" w:hAnsi="Times New Roman" w:hint="default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Marián Kéry,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v.r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.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</w:rPr>
                        <w:t>predseda výboru</w:t>
                      </w:r>
                    </w:p>
                    <w:p w:rsidR="00D47214" w:rsidRDefault="00A70E15" w:rsidP="00D47214">
                      <w:pPr>
                        <w:rPr>
                          <w:rFonts w:ascii="Times New Roman" w:hAnsi="Times New Roman" w:hint="defaul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0E15" w:rsidRPr="000B2710">
        <w:rPr>
          <w:rFonts w:ascii="Times New Roman" w:hAnsi="Times New Roman"/>
          <w:b/>
        </w:rPr>
        <w:t xml:space="preserve">                                                                           </w:t>
      </w:r>
    </w:p>
    <w:p w:rsidR="00D47214" w:rsidRPr="000B2710" w:rsidRDefault="0012030E" w:rsidP="004701AF">
      <w:pPr>
        <w:spacing w:line="264" w:lineRule="auto"/>
        <w:rPr>
          <w:rFonts w:ascii="Times New Roman" w:hAnsi="Times New Roman" w:hint="default"/>
        </w:rPr>
      </w:pPr>
    </w:p>
    <w:p w:rsidR="00032DF5" w:rsidRDefault="00A70E15" w:rsidP="00B50D7C">
      <w:pPr>
        <w:pStyle w:val="Nadpis4"/>
        <w:keepLines w:val="0"/>
        <w:spacing w:before="0" w:line="264" w:lineRule="auto"/>
        <w:rPr>
          <w:rFonts w:ascii="Times New Roman" w:hAnsi="Times New Roman" w:hint="default"/>
          <w:b/>
          <w:color w:val="FF0000"/>
        </w:rPr>
      </w:pPr>
      <w:r w:rsidRPr="000B2710">
        <w:rPr>
          <w:rFonts w:ascii="Times New Roman" w:hAnsi="Times New Roman" w:hint="default"/>
          <w:b/>
        </w:rPr>
        <w:t xml:space="preserve">         </w:t>
      </w:r>
      <w:r w:rsidRPr="000B2710">
        <w:rPr>
          <w:rFonts w:ascii="Times New Roman" w:hAnsi="Times New Roman" w:hint="cs"/>
          <w:b/>
          <w:color w:val="FF0000"/>
        </w:rPr>
        <w:tab/>
      </w:r>
      <w:r w:rsidRPr="000B2710">
        <w:rPr>
          <w:rFonts w:ascii="Times New Roman" w:hAnsi="Times New Roman" w:hint="cs"/>
          <w:b/>
          <w:color w:val="FF0000"/>
        </w:rPr>
        <w:tab/>
      </w:r>
    </w:p>
    <w:p w:rsidR="00755D91" w:rsidRDefault="0012030E" w:rsidP="00755D91">
      <w:pPr>
        <w:rPr>
          <w:rFonts w:ascii="Times New Roman" w:hAnsi="Times New Roman" w:hint="default"/>
        </w:rPr>
      </w:pPr>
    </w:p>
    <w:p w:rsidR="00755D91" w:rsidRDefault="0012030E" w:rsidP="00755D91">
      <w:pPr>
        <w:rPr>
          <w:rFonts w:ascii="Times New Roman" w:hAnsi="Times New Roman" w:hint="default"/>
        </w:rPr>
      </w:pPr>
    </w:p>
    <w:p w:rsidR="00755D91" w:rsidRDefault="0012030E" w:rsidP="00755D91">
      <w:pPr>
        <w:ind w:left="6804"/>
        <w:rPr>
          <w:rFonts w:ascii="Times New Roman" w:hAnsi="Times New Roman" w:hint="default"/>
          <w:b/>
        </w:rPr>
      </w:pPr>
    </w:p>
    <w:p w:rsidR="00020FCB" w:rsidRDefault="00A70E15">
      <w:pPr>
        <w:spacing w:after="200" w:line="276" w:lineRule="auto"/>
        <w:rPr>
          <w:rFonts w:ascii="Times New Roman" w:hAnsi="Times New Roman" w:hint="default"/>
          <w:b/>
        </w:rPr>
      </w:pPr>
      <w:r>
        <w:rPr>
          <w:rFonts w:ascii="Times New Roman" w:hAnsi="Times New Roman"/>
          <w:b/>
        </w:rPr>
        <w:br w:type="page"/>
      </w:r>
    </w:p>
    <w:p w:rsidR="00755D91" w:rsidRDefault="00323499" w:rsidP="00755D91">
      <w:pPr>
        <w:ind w:left="6804"/>
        <w:rPr>
          <w:rFonts w:ascii="Times New Roman" w:hAnsi="Times New Roman" w:hint="default"/>
          <w:b/>
        </w:rPr>
      </w:pPr>
      <w:r>
        <w:rPr>
          <w:rFonts w:ascii="Times New Roman" w:hAnsi="Times New Roman" w:hint="default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-137795</wp:posOffset>
                </wp:positionV>
                <wp:extent cx="2626360" cy="441960"/>
                <wp:effectExtent l="635" t="635" r="1905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D91" w:rsidRPr="00536147" w:rsidRDefault="00A70E15" w:rsidP="00755D91">
                            <w:pPr>
                              <w:jc w:val="center"/>
                              <w:rPr>
                                <w:rFonts w:ascii="Times New Roman" w:hAnsi="Times New Roman" w:hint="default"/>
                                <w:b/>
                              </w:rPr>
                            </w:pPr>
                            <w:r w:rsidRPr="00536147">
                              <w:rPr>
                                <w:rFonts w:ascii="Times New Roman" w:hAnsi="Times New Roman"/>
                                <w:b/>
                              </w:rPr>
                              <w:t>Zahraničný výbor</w:t>
                            </w:r>
                          </w:p>
                          <w:p w:rsidR="00755D91" w:rsidRPr="00536147" w:rsidRDefault="00A70E15" w:rsidP="00755D91">
                            <w:pPr>
                              <w:jc w:val="center"/>
                              <w:rPr>
                                <w:rFonts w:ascii="Times New Roman" w:hAnsi="Times New Roman" w:hint="default"/>
                                <w:b/>
                              </w:rPr>
                            </w:pPr>
                            <w:r w:rsidRPr="00536147">
                              <w:rPr>
                                <w:rFonts w:ascii="Times New Roman" w:hAnsi="Times New Roman"/>
                                <w:b/>
                              </w:rPr>
                              <w:t>Národnej rady Slovenskej republiky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2.35pt;margin-top:-10.85pt;width:206.8pt;height:34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nkvgIAAMUFAAAOAAAAZHJzL2Uyb0RvYy54bWysVFlu2zAQ/S/QOxD8V7SEli0hcpBYVlEg&#10;XYCkB6AlyiIqkSpJW06LHqjn6MU6pLwlQYGirT4EkjN8M2/mca6ud12LtkxpLkWGw4sAIyZKWXGx&#10;zvCnh8KbYaQNFRVtpWAZfmQaX89fv7oa+pRFspFtxRQCEKHToc9wY0yf+r4uG9ZRfSF7JsBYS9VR&#10;A1u19itFB0DvWj8KgtgfpKp6JUumNZzmoxHPHX5ds9J8qGvNDGozDLkZ91fuv7J/f35F07WifcPL&#10;fRr0L7LoKBcQ9AiVU0PRRvEXUB0vldSyNhel7HxZ17xkjgOwCYNnbO4b2jPHBYqj+2OZ9P+DLd9v&#10;PyrEK+gdRoJ20KIHtjNy+/MH6mXLUGRLNPQ6Bc/7HnzN7lburLulq/s7WX7WSMhFQ8Wa3Sglh4bR&#10;ClIM7U3/7OqIoy3IangnK4hFN0Y6oF2tOgsIFUGADq16PLYH8kElHEZxFF/GYCrBRkiYwNqGoOnh&#10;dq+0ecNkh+wiwwra79Dp9k6b0fXgYoMJWfC2hXOatuLJAWCOJxAbrlqbzcJ19FsSJMvZckY8EsVL&#10;jwR57t0UC+LFRTid5Jf5YpGH323ckKQNryombJiDukLyZ93b63zUxVFfWra8snA2Ja3Wq0Wr0JaC&#10;ugv37Qty5uY/TcPVC7g8oxRGJLiNEq+IZ1OPFGTiJdNg5gVhcgtlJgnJi6eU7rhg/04JDRlOJtFk&#10;FNNvuQXue8mNph03MD9a3mV4dnSiqZXgUlSutYbydlyflcKmfyoFtPvQaCdYq9FRrWa32rnncWmj&#10;WzGvZPUIClYSBAZahNkHi0aqrxgNMEcyrL9sqGIYtW8FvIIkJMQOHrchk2kEG3VuWZ1bqCgBKsMG&#10;o3G5MOOw2vSKrxuIdHh3N/ByCu5Efcpq/95gVjhu+7lmh9H53nmdpu/8FwAAAP//AwBQSwMEFAAG&#10;AAgAAAAhAGeCkubfAAAACgEAAA8AAABkcnMvZG93bnJldi54bWxMj8FOwzAMhu9IvENkJG5bujLR&#10;rms6TWgbR2BUnLMmaysaJ0qyrrw93gluv+VPvz+Xm8kMbNQ+9BYFLOYJMI2NVT22AurP/SwHFqJE&#10;JQeLWsCPDrCp7u9KWSh7xQ89HmPLqARDIQV0MbqC89B02sgwt04j7c7WGxlp9C1XXl6p3Aw8TZJn&#10;bmSPdKGTTr90uvk+XowAF90he/Vv79vdfkzqr0Od9u1OiMeHabsGFvUU/2C46ZM6VOR0shdUgQ0C&#10;ZukyI/QWFhSIeMrzFbCTgGW2Al6V/P8L1S8AAAD//wMAUEsBAi0AFAAGAAgAAAAhALaDOJL+AAAA&#10;4QEAABMAAAAAAAAAAAAAAAAAAAAAAFtDb250ZW50X1R5cGVzXS54bWxQSwECLQAUAAYACAAAACEA&#10;OP0h/9YAAACUAQAACwAAAAAAAAAAAAAAAAAvAQAAX3JlbHMvLnJlbHNQSwECLQAUAAYACAAAACEA&#10;oyGJ5L4CAADFBQAADgAAAAAAAAAAAAAAAAAuAgAAZHJzL2Uyb0RvYy54bWxQSwECLQAUAAYACAAA&#10;ACEAZ4KS5t8AAAAKAQAADwAAAAAAAAAAAAAAAAAYBQAAZHJzL2Rvd25yZXYueG1sUEsFBgAAAAAE&#10;AAQA8wAAACQGAAAAAA==&#10;" filled="f" stroked="f">
                <v:textbox style="mso-fit-shape-to-text:t">
                  <w:txbxContent>
                    <w:p w:rsidR="00755D91" w:rsidRPr="00536147" w:rsidRDefault="00A70E15" w:rsidP="00755D91">
                      <w:pPr>
                        <w:jc w:val="center"/>
                        <w:rPr>
                          <w:rFonts w:ascii="Times New Roman" w:hAnsi="Times New Roman" w:hint="default"/>
                          <w:b/>
                        </w:rPr>
                      </w:pPr>
                      <w:r w:rsidRPr="00536147">
                        <w:rPr>
                          <w:rFonts w:ascii="Times New Roman" w:hAnsi="Times New Roman"/>
                          <w:b/>
                        </w:rPr>
                        <w:t>Zahraničný výbor</w:t>
                      </w:r>
                    </w:p>
                    <w:p w:rsidR="00755D91" w:rsidRPr="00536147" w:rsidRDefault="00A70E15" w:rsidP="00755D91">
                      <w:pPr>
                        <w:jc w:val="center"/>
                        <w:rPr>
                          <w:rFonts w:ascii="Times New Roman" w:hAnsi="Times New Roman" w:hint="default"/>
                          <w:b/>
                        </w:rPr>
                      </w:pPr>
                      <w:r w:rsidRPr="00536147">
                        <w:rPr>
                          <w:rFonts w:ascii="Times New Roman" w:hAnsi="Times New Roman"/>
                          <w:b/>
                        </w:rPr>
                        <w:t>Národnej rady Slovenskej republiky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095C" w:rsidRDefault="0048095C" w:rsidP="00755D91">
      <w:pPr>
        <w:ind w:left="6804"/>
        <w:rPr>
          <w:rFonts w:ascii="Times New Roman" w:hAnsi="Times New Roman" w:hint="default"/>
          <w:b/>
        </w:rPr>
      </w:pPr>
    </w:p>
    <w:p w:rsidR="0048095C" w:rsidRDefault="0048095C" w:rsidP="00755D91">
      <w:pPr>
        <w:ind w:left="6804"/>
        <w:rPr>
          <w:rFonts w:ascii="Times New Roman" w:hAnsi="Times New Roman" w:hint="default"/>
          <w:b/>
        </w:rPr>
      </w:pPr>
    </w:p>
    <w:p w:rsidR="0048095C" w:rsidRDefault="0048095C" w:rsidP="00755D91">
      <w:pPr>
        <w:ind w:left="6804"/>
        <w:rPr>
          <w:rFonts w:ascii="Times New Roman" w:hAnsi="Times New Roman" w:hint="default"/>
          <w:b/>
        </w:rPr>
      </w:pPr>
    </w:p>
    <w:p w:rsidR="00755D91" w:rsidRDefault="0048095C" w:rsidP="0048095C">
      <w:pPr>
        <w:ind w:left="2836"/>
        <w:rPr>
          <w:rFonts w:ascii="Times New Roman" w:hAnsi="Times New Roman" w:hint="default"/>
          <w:b/>
        </w:rPr>
      </w:pPr>
      <w:r>
        <w:rPr>
          <w:rFonts w:ascii="Times New Roman" w:hAnsi="Times New Roman" w:hint="default"/>
          <w:b/>
        </w:rPr>
        <w:t xml:space="preserve">            </w:t>
      </w:r>
      <w:r w:rsidR="00A70E15" w:rsidRPr="000B2710">
        <w:rPr>
          <w:rFonts w:ascii="Times New Roman" w:hAnsi="Times New Roman"/>
          <w:b/>
        </w:rPr>
        <w:t>Príloha k</w:t>
      </w:r>
      <w:r>
        <w:rPr>
          <w:rFonts w:ascii="Times New Roman" w:hAnsi="Times New Roman" w:hint="default"/>
          <w:b/>
        </w:rPr>
        <w:t> 57.</w:t>
      </w:r>
      <w:r w:rsidR="00A70E15" w:rsidRPr="000B2710">
        <w:rPr>
          <w:rFonts w:ascii="Times New Roman" w:hAnsi="Times New Roman"/>
          <w:b/>
        </w:rPr>
        <w:t xml:space="preserve"> uzneseniu </w:t>
      </w:r>
      <w:r>
        <w:rPr>
          <w:rFonts w:ascii="Times New Roman" w:hAnsi="Times New Roman"/>
          <w:b/>
        </w:rPr>
        <w:t>Z</w:t>
      </w:r>
      <w:r>
        <w:rPr>
          <w:rFonts w:ascii="Times New Roman" w:hAnsi="Times New Roman" w:hint="default"/>
          <w:b/>
        </w:rPr>
        <w:t>ahraničného výboru</w:t>
      </w:r>
      <w:r>
        <w:rPr>
          <w:rFonts w:ascii="Times New Roman" w:hAnsi="Times New Roman"/>
          <w:b/>
        </w:rPr>
        <w:t xml:space="preserve"> NR SR</w:t>
      </w:r>
    </w:p>
    <w:p w:rsidR="0048095C" w:rsidRDefault="0048095C" w:rsidP="0048095C">
      <w:pPr>
        <w:ind w:left="2836"/>
        <w:rPr>
          <w:rFonts w:ascii="Times New Roman" w:hAnsi="Times New Roman" w:hint="default"/>
          <w:b/>
        </w:rPr>
      </w:pPr>
    </w:p>
    <w:p w:rsidR="0048095C" w:rsidRDefault="0048095C" w:rsidP="0048095C">
      <w:pPr>
        <w:rPr>
          <w:rFonts w:ascii="Times New Roman" w:hAnsi="Times New Roman" w:hint="default"/>
          <w:b/>
        </w:rPr>
      </w:pPr>
    </w:p>
    <w:p w:rsidR="0048095C" w:rsidRDefault="0048095C" w:rsidP="0048095C">
      <w:pPr>
        <w:jc w:val="both"/>
        <w:rPr>
          <w:rFonts w:ascii="Times New Roman" w:hAnsi="Times New Roman" w:hint="default"/>
          <w:b/>
        </w:rPr>
      </w:pPr>
      <w:r>
        <w:rPr>
          <w:rFonts w:ascii="Times New Roman" w:hAnsi="Times New Roman"/>
          <w:b/>
        </w:rPr>
        <w:t xml:space="preserve">Zahraničný výbor </w:t>
      </w:r>
      <w:r w:rsidRPr="00B643C4">
        <w:rPr>
          <w:rFonts w:ascii="Times New Roman" w:hAnsi="Times New Roman"/>
          <w:b/>
        </w:rPr>
        <w:t>Ná</w:t>
      </w:r>
      <w:r>
        <w:rPr>
          <w:rFonts w:ascii="Times New Roman" w:hAnsi="Times New Roman"/>
          <w:b/>
        </w:rPr>
        <w:t>rodnej rady Slovenskej republiky</w:t>
      </w:r>
    </w:p>
    <w:p w:rsidR="0048095C" w:rsidRDefault="0048095C" w:rsidP="0048095C">
      <w:pPr>
        <w:jc w:val="both"/>
        <w:rPr>
          <w:rFonts w:ascii="Times New Roman" w:hAnsi="Times New Roman" w:hint="default"/>
        </w:rPr>
      </w:pPr>
    </w:p>
    <w:p w:rsidR="0048095C" w:rsidRPr="00432094" w:rsidRDefault="0048095C" w:rsidP="0048095C">
      <w:pPr>
        <w:jc w:val="both"/>
        <w:rPr>
          <w:rFonts w:ascii="Times New Roman" w:hAnsi="Times New Roman" w:hint="default"/>
          <w:b/>
        </w:rPr>
      </w:pPr>
      <w:r w:rsidRPr="00432094">
        <w:rPr>
          <w:rFonts w:ascii="Times New Roman" w:hAnsi="Times New Roman"/>
          <w:b/>
        </w:rPr>
        <w:t>berúc do úvahy, že:</w:t>
      </w:r>
    </w:p>
    <w:p w:rsidR="0048095C" w:rsidRPr="00B643C4" w:rsidRDefault="0048095C" w:rsidP="0048095C">
      <w:pPr>
        <w:jc w:val="both"/>
        <w:rPr>
          <w:rFonts w:ascii="Times New Roman" w:hAnsi="Times New Roman" w:hint="default"/>
          <w:b/>
        </w:rPr>
      </w:pPr>
    </w:p>
    <w:p w:rsidR="0048095C" w:rsidRPr="00B643C4" w:rsidRDefault="0048095C" w:rsidP="0048095C">
      <w:pPr>
        <w:pStyle w:val="Zoznamsodrkami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3C4">
        <w:rPr>
          <w:rFonts w:ascii="Times New Roman" w:hAnsi="Times New Roman" w:cs="Times New Roman"/>
          <w:sz w:val="24"/>
          <w:szCs w:val="24"/>
        </w:rPr>
        <w:t>útok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teroristickej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organizácie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Hamas</w:t>
      </w:r>
      <w:r w:rsidRPr="00B643C4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43C4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októbra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ktorom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bolo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zavraždených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takmer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1200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osô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0C32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3271">
        <w:rPr>
          <w:rFonts w:ascii="Times New Roman" w:hAnsi="Times New Roman" w:cs="Times New Roman"/>
          <w:sz w:val="24"/>
          <w:szCs w:val="24"/>
        </w:rPr>
        <w:t>prevážne</w:t>
      </w:r>
      <w:proofErr w:type="spellEnd"/>
      <w:r w:rsidR="000C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271">
        <w:rPr>
          <w:rFonts w:ascii="Times New Roman" w:hAnsi="Times New Roman" w:cs="Times New Roman"/>
          <w:sz w:val="24"/>
          <w:szCs w:val="24"/>
        </w:rPr>
        <w:t>civilistov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unesených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približne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250</w:t>
      </w:r>
      <w:r w:rsidRPr="00B643C4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ktorých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desiatky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stále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zostávajú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zajatí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teroristický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čin</w:t>
      </w:r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zakladá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právo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Izraela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každého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štátu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sebaobranu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súlade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článkom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51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Charty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OSN;</w:t>
      </w:r>
    </w:p>
    <w:p w:rsidR="0048095C" w:rsidRPr="00B643C4" w:rsidRDefault="0048095C" w:rsidP="0048095C">
      <w:pPr>
        <w:pStyle w:val="Zoznamsodrkami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každá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opodstatnená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vojenská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musí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zároveň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rešpektovať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medzinárodné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humanitárne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právo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najmä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princíp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primeranosti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3C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ochranu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civilného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obyvateľstva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>;</w:t>
      </w:r>
    </w:p>
    <w:p w:rsidR="0048095C" w:rsidRPr="00B643C4" w:rsidRDefault="0048095C" w:rsidP="0048095C">
      <w:pPr>
        <w:pStyle w:val="Zoznamsodrkami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3C4">
        <w:rPr>
          <w:rFonts w:ascii="Times New Roman" w:hAnsi="Times New Roman" w:cs="Times New Roman"/>
          <w:sz w:val="24"/>
          <w:szCs w:val="24"/>
        </w:rPr>
        <w:t>rozsiahle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vojenské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operácie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pásme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Gazy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spôsobili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odhadov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medzinárodných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rganizácií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55 000 </w:t>
      </w:r>
      <w:proofErr w:type="spellStart"/>
      <w:r>
        <w:rPr>
          <w:rFonts w:ascii="Times New Roman" w:hAnsi="Times New Roman" w:cs="Times New Roman"/>
          <w:sz w:val="24"/>
          <w:szCs w:val="24"/>
        </w:rPr>
        <w:t>obetí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vyústi</w:t>
      </w:r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humanitárnej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krízy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bezprecedentného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rozsahu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>;</w:t>
      </w:r>
    </w:p>
    <w:p w:rsidR="0048095C" w:rsidRDefault="0048095C" w:rsidP="0048095C">
      <w:pPr>
        <w:pStyle w:val="Zoznamsodrkami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vysídľovanie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obyvateľstva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bloká</w:t>
      </w:r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humanitárnej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ničenie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kritickej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infraštruktúry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obmedzovanie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prístup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základným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životným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potrebám</w:t>
      </w:r>
      <w:proofErr w:type="spellEnd"/>
      <w:r w:rsidRPr="00B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3C4">
        <w:rPr>
          <w:rFonts w:ascii="Times New Roman" w:hAnsi="Times New Roman" w:cs="Times New Roman"/>
          <w:sz w:val="24"/>
          <w:szCs w:val="24"/>
        </w:rPr>
        <w:t>vr</w:t>
      </w:r>
      <w:r>
        <w:rPr>
          <w:rFonts w:ascii="Times New Roman" w:hAnsi="Times New Roman" w:cs="Times New Roman"/>
          <w:sz w:val="24"/>
          <w:szCs w:val="24"/>
        </w:rPr>
        <w:t>átane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zdravotnej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starostlivosti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závažné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humanitárne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dôsledky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095C" w:rsidRDefault="0048095C" w:rsidP="0048095C">
      <w:pPr>
        <w:pStyle w:val="Zoznamsodrkami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A50905">
        <w:rPr>
          <w:rFonts w:ascii="Times New Roman" w:hAnsi="Times New Roman" w:cs="Times New Roman"/>
          <w:sz w:val="24"/>
          <w:szCs w:val="24"/>
        </w:rPr>
        <w:t>horšovanie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situácie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pásme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Gazy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dosiahlo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takú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mieru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Medzinárodný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súdny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dvor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považoval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opodstatnené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nariadiť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Izraelu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prijatie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predbežných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opatrení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cieľom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zabrániť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ďalšiemu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vývoju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ktorý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mohol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vykazovať</w:t>
      </w:r>
      <w:proofErr w:type="spellEnd"/>
      <w:r w:rsidRPr="00A5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905">
        <w:rPr>
          <w:rFonts w:ascii="Times New Roman" w:hAnsi="Times New Roman" w:cs="Times New Roman"/>
          <w:sz w:val="24"/>
          <w:szCs w:val="24"/>
        </w:rPr>
        <w:t>znaky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porušenia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Dohovoru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genocíde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095C" w:rsidRPr="001E0900" w:rsidRDefault="0048095C" w:rsidP="0048095C">
      <w:pPr>
        <w:pStyle w:val="Zoznamsodrkami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911BA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izraelskú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vládu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apeluje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široké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spektrum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medzinárodných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organizácií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svetových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lídrov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predstaviteľov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akademickej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umeleckej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obce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izraelskej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verejnosti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politických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predstaviteľov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Izraela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cieľom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zabezpečiť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rešpektovanie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medzinárodného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práva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riešenie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kritickej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humanitárnej</w:t>
      </w:r>
      <w:proofErr w:type="spellEnd"/>
      <w:r w:rsidRPr="00911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BA5">
        <w:rPr>
          <w:rFonts w:ascii="Times New Roman" w:hAnsi="Times New Roman" w:cs="Times New Roman"/>
          <w:sz w:val="24"/>
          <w:szCs w:val="24"/>
        </w:rPr>
        <w:t>situá</w:t>
      </w:r>
      <w:r>
        <w:rPr>
          <w:rFonts w:ascii="Times New Roman" w:hAnsi="Times New Roman" w:cs="Times New Roman"/>
          <w:sz w:val="24"/>
          <w:szCs w:val="24"/>
        </w:rPr>
        <w:t>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palestínskeho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obyvateľstva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095C" w:rsidRDefault="0048095C" w:rsidP="0048095C">
      <w:pPr>
        <w:spacing w:line="360" w:lineRule="auto"/>
        <w:jc w:val="both"/>
        <w:rPr>
          <w:rFonts w:ascii="Times New Roman" w:hAnsi="Times New Roman" w:hint="default"/>
        </w:rPr>
      </w:pPr>
    </w:p>
    <w:p w:rsidR="0048095C" w:rsidRDefault="0048095C" w:rsidP="0048095C">
      <w:pPr>
        <w:jc w:val="both"/>
        <w:rPr>
          <w:rFonts w:ascii="Times New Roman" w:hAnsi="Times New Roman" w:hint="default"/>
          <w:b/>
        </w:rPr>
      </w:pPr>
      <w:r>
        <w:rPr>
          <w:rFonts w:ascii="Times New Roman" w:hAnsi="Times New Roman"/>
          <w:b/>
        </w:rPr>
        <w:t>prijíma nasledovné</w:t>
      </w:r>
      <w:r w:rsidRPr="00DF5BFD">
        <w:rPr>
          <w:rFonts w:ascii="Times New Roman" w:hAnsi="Times New Roman"/>
          <w:b/>
        </w:rPr>
        <w:t xml:space="preserve"> stanovisko:</w:t>
      </w:r>
    </w:p>
    <w:p w:rsidR="0048095C" w:rsidRDefault="0048095C" w:rsidP="0048095C">
      <w:pPr>
        <w:jc w:val="both"/>
        <w:rPr>
          <w:rFonts w:ascii="Times New Roman" w:hAnsi="Times New Roman" w:hint="default"/>
          <w:b/>
        </w:rPr>
      </w:pPr>
    </w:p>
    <w:p w:rsidR="0048095C" w:rsidRDefault="0048095C" w:rsidP="0048095C">
      <w:pPr>
        <w:jc w:val="both"/>
        <w:rPr>
          <w:rFonts w:ascii="Times New Roman" w:hAnsi="Times New Roman" w:hint="default"/>
          <w:b/>
        </w:rPr>
      </w:pPr>
      <w:r>
        <w:rPr>
          <w:rFonts w:ascii="Times New Roman" w:hAnsi="Times New Roman"/>
          <w:b/>
        </w:rPr>
        <w:t>Zahraničný výbor Národnej rady</w:t>
      </w:r>
      <w:r w:rsidRPr="00DF5BFD">
        <w:rPr>
          <w:rFonts w:ascii="Times New Roman" w:hAnsi="Times New Roman"/>
          <w:b/>
        </w:rPr>
        <w:t xml:space="preserve"> Slovenskej republiky</w:t>
      </w:r>
    </w:p>
    <w:p w:rsidR="0048095C" w:rsidRPr="00B643C4" w:rsidRDefault="0048095C" w:rsidP="0048095C">
      <w:pPr>
        <w:jc w:val="both"/>
        <w:rPr>
          <w:rFonts w:ascii="Times New Roman" w:hAnsi="Times New Roman" w:hint="default"/>
          <w:b/>
        </w:rPr>
      </w:pPr>
    </w:p>
    <w:p w:rsidR="0048095C" w:rsidRPr="0082010A" w:rsidRDefault="0048095C" w:rsidP="0048095C">
      <w:pPr>
        <w:pStyle w:val="Zoznamsodrkami2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82010A">
        <w:rPr>
          <w:rFonts w:ascii="Times New Roman" w:hAnsi="Times New Roman" w:cs="Times New Roman"/>
          <w:b/>
          <w:sz w:val="24"/>
          <w:szCs w:val="24"/>
        </w:rPr>
        <w:t>opätovne</w:t>
      </w:r>
      <w:proofErr w:type="spellEnd"/>
      <w:r w:rsidRPr="008201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ods</w:t>
      </w:r>
      <w:r w:rsidRPr="0082010A">
        <w:rPr>
          <w:rFonts w:ascii="Times New Roman" w:hAnsi="Times New Roman" w:cs="Times New Roman"/>
          <w:b/>
          <w:sz w:val="24"/>
          <w:szCs w:val="24"/>
        </w:rPr>
        <w:t>udzuje</w:t>
      </w:r>
      <w:proofErr w:type="spellEnd"/>
      <w:r w:rsidRPr="0082010A">
        <w:rPr>
          <w:rFonts w:ascii="Times New Roman" w:hAnsi="Times New Roman" w:cs="Times New Roman"/>
          <w:sz w:val="24"/>
          <w:szCs w:val="24"/>
          <w:lang w:val="sk-SK"/>
        </w:rPr>
        <w:t xml:space="preserve"> bezprecedentný útok teroristickej organizácie </w:t>
      </w:r>
      <w:proofErr w:type="spellStart"/>
      <w:r w:rsidRPr="0082010A">
        <w:rPr>
          <w:rFonts w:ascii="Times New Roman" w:hAnsi="Times New Roman" w:cs="Times New Roman"/>
          <w:sz w:val="24"/>
          <w:szCs w:val="24"/>
          <w:lang w:val="sk-SK"/>
        </w:rPr>
        <w:t>Hamas</w:t>
      </w:r>
      <w:proofErr w:type="spellEnd"/>
      <w:r w:rsidRPr="0082010A">
        <w:rPr>
          <w:rFonts w:ascii="Times New Roman" w:hAnsi="Times New Roman" w:cs="Times New Roman"/>
          <w:sz w:val="24"/>
          <w:szCs w:val="24"/>
          <w:lang w:val="sk-SK"/>
        </w:rPr>
        <w:t xml:space="preserve"> na Izrael zo 7. októbra 2023, pri ktorom bolo zavraždených viac než 1 200 ľudí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0C3271">
        <w:rPr>
          <w:rFonts w:ascii="Times New Roman" w:hAnsi="Times New Roman" w:cs="Times New Roman"/>
          <w:sz w:val="24"/>
          <w:szCs w:val="24"/>
          <w:lang w:val="sk-SK"/>
        </w:rPr>
        <w:t xml:space="preserve">v drvivej väčšine civilistov, </w:t>
      </w:r>
      <w:r>
        <w:rPr>
          <w:rFonts w:ascii="Times New Roman" w:hAnsi="Times New Roman" w:cs="Times New Roman"/>
          <w:sz w:val="24"/>
          <w:szCs w:val="24"/>
          <w:lang w:val="sk-SK"/>
        </w:rPr>
        <w:t>vrátane žien a detí a približne 25</w:t>
      </w:r>
      <w:r w:rsidRPr="0082010A">
        <w:rPr>
          <w:rFonts w:ascii="Times New Roman" w:hAnsi="Times New Roman" w:cs="Times New Roman"/>
          <w:sz w:val="24"/>
          <w:szCs w:val="24"/>
          <w:lang w:val="sk-SK"/>
        </w:rPr>
        <w:t>0 osôb bolo odvlečených za rukojemníkov do pásma Gazy;</w:t>
      </w:r>
    </w:p>
    <w:p w:rsidR="0048095C" w:rsidRPr="0082010A" w:rsidRDefault="000C3271" w:rsidP="0048095C">
      <w:pPr>
        <w:pStyle w:val="Zoznamsodrkami2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rešpektuje</w:t>
      </w:r>
      <w:proofErr w:type="spellEnd"/>
      <w:r w:rsidR="0048095C"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95C" w:rsidRPr="0082010A">
        <w:rPr>
          <w:rFonts w:ascii="Times New Roman" w:hAnsi="Times New Roman" w:cs="Times New Roman"/>
          <w:sz w:val="24"/>
          <w:szCs w:val="24"/>
        </w:rPr>
        <w:t>právo</w:t>
      </w:r>
      <w:proofErr w:type="spellEnd"/>
      <w:r w:rsidR="0048095C"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95C" w:rsidRPr="0082010A">
        <w:rPr>
          <w:rFonts w:ascii="Times New Roman" w:hAnsi="Times New Roman" w:cs="Times New Roman"/>
          <w:sz w:val="24"/>
          <w:szCs w:val="24"/>
        </w:rPr>
        <w:t>Izraela</w:t>
      </w:r>
      <w:proofErr w:type="spellEnd"/>
      <w:r w:rsidR="0048095C"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95C" w:rsidRPr="0082010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8095C"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95C" w:rsidRPr="0082010A">
        <w:rPr>
          <w:rFonts w:ascii="Times New Roman" w:hAnsi="Times New Roman" w:cs="Times New Roman"/>
          <w:sz w:val="24"/>
          <w:szCs w:val="24"/>
        </w:rPr>
        <w:t>sebaobranu</w:t>
      </w:r>
      <w:proofErr w:type="spellEnd"/>
      <w:r w:rsidR="0048095C" w:rsidRPr="0082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95C" w:rsidRPr="0082010A">
        <w:rPr>
          <w:rFonts w:ascii="Times New Roman" w:hAnsi="Times New Roman" w:cs="Times New Roman"/>
          <w:sz w:val="24"/>
          <w:szCs w:val="24"/>
        </w:rPr>
        <w:t>ktorého</w:t>
      </w:r>
      <w:proofErr w:type="spellEnd"/>
      <w:r w:rsidR="0048095C"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95C" w:rsidRPr="0082010A">
        <w:rPr>
          <w:rFonts w:ascii="Times New Roman" w:hAnsi="Times New Roman" w:cs="Times New Roman"/>
          <w:sz w:val="24"/>
          <w:szCs w:val="24"/>
        </w:rPr>
        <w:t>reakcia</w:t>
      </w:r>
      <w:proofErr w:type="spellEnd"/>
      <w:r w:rsidR="0048095C"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95C" w:rsidRPr="0082010A">
        <w:rPr>
          <w:rFonts w:ascii="Times New Roman" w:hAnsi="Times New Roman" w:cs="Times New Roman"/>
          <w:sz w:val="24"/>
          <w:szCs w:val="24"/>
        </w:rPr>
        <w:t>však</w:t>
      </w:r>
      <w:proofErr w:type="spellEnd"/>
      <w:r w:rsidR="0048095C"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95C" w:rsidRPr="0082010A">
        <w:rPr>
          <w:rFonts w:ascii="Times New Roman" w:hAnsi="Times New Roman" w:cs="Times New Roman"/>
          <w:sz w:val="24"/>
          <w:szCs w:val="24"/>
        </w:rPr>
        <w:t>musí</w:t>
      </w:r>
      <w:proofErr w:type="spellEnd"/>
      <w:r w:rsidR="0048095C"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95C" w:rsidRPr="0082010A">
        <w:rPr>
          <w:rFonts w:ascii="Times New Roman" w:hAnsi="Times New Roman" w:cs="Times New Roman"/>
          <w:sz w:val="24"/>
          <w:szCs w:val="24"/>
        </w:rPr>
        <w:t>byť</w:t>
      </w:r>
      <w:proofErr w:type="spellEnd"/>
      <w:r w:rsidR="0048095C"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95C" w:rsidRPr="0082010A">
        <w:rPr>
          <w:rFonts w:ascii="Times New Roman" w:hAnsi="Times New Roman" w:cs="Times New Roman"/>
          <w:sz w:val="24"/>
          <w:szCs w:val="24"/>
        </w:rPr>
        <w:t>primeraná</w:t>
      </w:r>
      <w:proofErr w:type="spellEnd"/>
      <w:r w:rsidR="0048095C" w:rsidRPr="0082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8095C" w:rsidRPr="0082010A">
        <w:rPr>
          <w:rFonts w:ascii="Times New Roman" w:hAnsi="Times New Roman" w:cs="Times New Roman"/>
          <w:sz w:val="24"/>
          <w:szCs w:val="24"/>
        </w:rPr>
        <w:t>zohľadňovať</w:t>
      </w:r>
      <w:proofErr w:type="spellEnd"/>
      <w:r w:rsidR="0048095C"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95C" w:rsidRPr="0082010A">
        <w:rPr>
          <w:rFonts w:ascii="Times New Roman" w:hAnsi="Times New Roman" w:cs="Times New Roman"/>
          <w:sz w:val="24"/>
          <w:szCs w:val="24"/>
        </w:rPr>
        <w:t>medzinárodné</w:t>
      </w:r>
      <w:proofErr w:type="spellEnd"/>
      <w:r w:rsidR="0048095C"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95C" w:rsidRPr="0082010A">
        <w:rPr>
          <w:rFonts w:ascii="Times New Roman" w:hAnsi="Times New Roman" w:cs="Times New Roman"/>
          <w:sz w:val="24"/>
          <w:szCs w:val="24"/>
        </w:rPr>
        <w:t>právo</w:t>
      </w:r>
      <w:proofErr w:type="spellEnd"/>
      <w:r w:rsidR="0048095C" w:rsidRPr="0082010A">
        <w:rPr>
          <w:rFonts w:ascii="Times New Roman" w:hAnsi="Times New Roman" w:cs="Times New Roman"/>
          <w:sz w:val="24"/>
          <w:szCs w:val="24"/>
        </w:rPr>
        <w:t>;</w:t>
      </w:r>
    </w:p>
    <w:p w:rsidR="0048095C" w:rsidRPr="0082010A" w:rsidRDefault="0048095C" w:rsidP="0048095C">
      <w:pPr>
        <w:pStyle w:val="Zoznamsodrkami2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2010A">
        <w:rPr>
          <w:rFonts w:ascii="Times New Roman" w:hAnsi="Times New Roman" w:cs="Times New Roman"/>
          <w:b/>
          <w:sz w:val="24"/>
          <w:szCs w:val="24"/>
          <w:lang w:val="sk-SK"/>
        </w:rPr>
        <w:t>vyzýva</w:t>
      </w:r>
      <w:r w:rsidRPr="0082010A">
        <w:rPr>
          <w:rFonts w:ascii="Times New Roman" w:hAnsi="Times New Roman" w:cs="Times New Roman"/>
          <w:sz w:val="24"/>
          <w:szCs w:val="24"/>
          <w:lang w:val="sk-SK"/>
        </w:rPr>
        <w:t xml:space="preserve"> k bezpodmienečnému prepusteniu všetkých rukojemníkov a k ich bezpečnému návratu;</w:t>
      </w:r>
    </w:p>
    <w:p w:rsidR="0048095C" w:rsidRPr="00534B63" w:rsidRDefault="0048095C" w:rsidP="0048095C">
      <w:pPr>
        <w:pStyle w:val="Zoznamsodrkami2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odsudzuje</w:t>
      </w:r>
      <w:proofErr w:type="spellEnd"/>
      <w:r w:rsidRPr="00911B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3271">
        <w:rPr>
          <w:rFonts w:ascii="Times New Roman" w:hAnsi="Times New Roman" w:cs="Times New Roman"/>
          <w:sz w:val="24"/>
          <w:szCs w:val="24"/>
        </w:rPr>
        <w:t>spôsob</w:t>
      </w:r>
      <w:proofErr w:type="spellEnd"/>
      <w:r w:rsidR="000C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271">
        <w:rPr>
          <w:rFonts w:ascii="Times New Roman" w:hAnsi="Times New Roman" w:cs="Times New Roman"/>
          <w:sz w:val="24"/>
          <w:szCs w:val="24"/>
        </w:rPr>
        <w:t>vedenia</w:t>
      </w:r>
      <w:proofErr w:type="spellEnd"/>
      <w:r w:rsidR="000C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271">
        <w:rPr>
          <w:rFonts w:ascii="Times New Roman" w:hAnsi="Times New Roman" w:cs="Times New Roman"/>
          <w:sz w:val="24"/>
          <w:szCs w:val="24"/>
        </w:rPr>
        <w:t>izraelskych</w:t>
      </w:r>
      <w:proofErr w:type="spellEnd"/>
      <w:r w:rsidR="000C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271">
        <w:rPr>
          <w:rFonts w:ascii="Times New Roman" w:hAnsi="Times New Roman" w:cs="Times New Roman"/>
          <w:sz w:val="24"/>
          <w:szCs w:val="24"/>
        </w:rPr>
        <w:t>vojenskych</w:t>
      </w:r>
      <w:proofErr w:type="spellEnd"/>
      <w:r w:rsidR="000C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271">
        <w:rPr>
          <w:rFonts w:ascii="Times New Roman" w:hAnsi="Times New Roman" w:cs="Times New Roman"/>
          <w:sz w:val="24"/>
          <w:szCs w:val="24"/>
        </w:rPr>
        <w:t>operácií</w:t>
      </w:r>
      <w:proofErr w:type="spellEnd"/>
      <w:r w:rsidRPr="00534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B63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53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63">
        <w:rPr>
          <w:rFonts w:ascii="Times New Roman" w:hAnsi="Times New Roman" w:cs="Times New Roman"/>
          <w:sz w:val="24"/>
          <w:szCs w:val="24"/>
        </w:rPr>
        <w:t>ktorej</w:t>
      </w:r>
      <w:proofErr w:type="spellEnd"/>
      <w:r w:rsidRPr="0053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doteraz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zahynulo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55 000</w:t>
      </w:r>
      <w:r w:rsidRPr="0053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63">
        <w:rPr>
          <w:rFonts w:ascii="Times New Roman" w:hAnsi="Times New Roman" w:cs="Times New Roman"/>
          <w:sz w:val="24"/>
          <w:szCs w:val="24"/>
        </w:rPr>
        <w:t>Palestínčanov</w:t>
      </w:r>
      <w:proofErr w:type="spellEnd"/>
      <w:r w:rsidRPr="00534B6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534B63">
        <w:rPr>
          <w:rFonts w:ascii="Times New Roman" w:hAnsi="Times New Roman" w:cs="Times New Roman"/>
          <w:sz w:val="24"/>
          <w:szCs w:val="24"/>
        </w:rPr>
        <w:t>ktorých</w:t>
      </w:r>
      <w:proofErr w:type="spellEnd"/>
      <w:r w:rsidRPr="0053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polovicu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tvoria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považuje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</w:t>
      </w:r>
      <w:r w:rsidRPr="0053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6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3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63">
        <w:rPr>
          <w:rFonts w:ascii="Times New Roman" w:hAnsi="Times New Roman" w:cs="Times New Roman"/>
          <w:sz w:val="24"/>
          <w:szCs w:val="24"/>
        </w:rPr>
        <w:t>neprimeraný</w:t>
      </w:r>
      <w:proofErr w:type="spellEnd"/>
      <w:r w:rsidRPr="00534B6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4B63">
        <w:rPr>
          <w:rFonts w:ascii="Times New Roman" w:hAnsi="Times New Roman" w:cs="Times New Roman"/>
          <w:sz w:val="24"/>
          <w:szCs w:val="24"/>
        </w:rPr>
        <w:t>neakceptovateľný</w:t>
      </w:r>
      <w:proofErr w:type="spellEnd"/>
      <w:r w:rsidRPr="00534B6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534B63">
        <w:rPr>
          <w:rFonts w:ascii="Times New Roman" w:hAnsi="Times New Roman" w:cs="Times New Roman"/>
          <w:sz w:val="24"/>
          <w:szCs w:val="24"/>
        </w:rPr>
        <w:t>zmysle</w:t>
      </w:r>
      <w:proofErr w:type="spellEnd"/>
      <w:r w:rsidRPr="0053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63">
        <w:rPr>
          <w:rFonts w:ascii="Times New Roman" w:hAnsi="Times New Roman" w:cs="Times New Roman"/>
          <w:sz w:val="24"/>
          <w:szCs w:val="24"/>
        </w:rPr>
        <w:t>medzinárodného</w:t>
      </w:r>
      <w:proofErr w:type="spellEnd"/>
      <w:r w:rsidRPr="0053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63">
        <w:rPr>
          <w:rFonts w:ascii="Times New Roman" w:hAnsi="Times New Roman" w:cs="Times New Roman"/>
          <w:sz w:val="24"/>
          <w:szCs w:val="24"/>
        </w:rPr>
        <w:t>humanitárneho</w:t>
      </w:r>
      <w:proofErr w:type="spellEnd"/>
      <w:r w:rsidRPr="0053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63">
        <w:rPr>
          <w:rFonts w:ascii="Times New Roman" w:hAnsi="Times New Roman" w:cs="Times New Roman"/>
          <w:sz w:val="24"/>
          <w:szCs w:val="24"/>
        </w:rPr>
        <w:t>práva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predovšetkým</w:t>
      </w:r>
      <w:proofErr w:type="spellEnd"/>
      <w:r w:rsidRPr="0053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63">
        <w:rPr>
          <w:rFonts w:ascii="Times New Roman" w:hAnsi="Times New Roman" w:cs="Times New Roman"/>
          <w:sz w:val="24"/>
          <w:szCs w:val="24"/>
        </w:rPr>
        <w:t>Ženevských</w:t>
      </w:r>
      <w:proofErr w:type="spellEnd"/>
      <w:r w:rsidRPr="0053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63">
        <w:rPr>
          <w:rFonts w:ascii="Times New Roman" w:hAnsi="Times New Roman" w:cs="Times New Roman"/>
          <w:sz w:val="24"/>
          <w:szCs w:val="24"/>
        </w:rPr>
        <w:t>konvencií</w:t>
      </w:r>
      <w:proofErr w:type="spellEnd"/>
      <w:r w:rsidRPr="00534B63">
        <w:rPr>
          <w:rFonts w:ascii="Times New Roman" w:hAnsi="Times New Roman" w:cs="Times New Roman"/>
          <w:sz w:val="24"/>
          <w:szCs w:val="24"/>
        </w:rPr>
        <w:t>;</w:t>
      </w:r>
    </w:p>
    <w:p w:rsidR="0048095C" w:rsidRDefault="0048095C" w:rsidP="0048095C">
      <w:pPr>
        <w:pStyle w:val="Zoznamsodrkami2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AD68CC">
        <w:rPr>
          <w:rFonts w:ascii="Times New Roman" w:hAnsi="Times New Roman" w:cs="Times New Roman"/>
          <w:b/>
          <w:sz w:val="24"/>
          <w:szCs w:val="24"/>
        </w:rPr>
        <w:t>yjadruje</w:t>
      </w:r>
      <w:proofErr w:type="spellEnd"/>
      <w:r w:rsidRPr="00AD68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8CC">
        <w:rPr>
          <w:rFonts w:ascii="Times New Roman" w:hAnsi="Times New Roman" w:cs="Times New Roman"/>
          <w:sz w:val="24"/>
          <w:szCs w:val="24"/>
        </w:rPr>
        <w:t>hlboké</w:t>
      </w:r>
      <w:proofErr w:type="spellEnd"/>
      <w:r w:rsidRPr="00AD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CC">
        <w:rPr>
          <w:rFonts w:ascii="Times New Roman" w:hAnsi="Times New Roman" w:cs="Times New Roman"/>
          <w:sz w:val="24"/>
          <w:szCs w:val="24"/>
        </w:rPr>
        <w:t>znepokojenie</w:t>
      </w:r>
      <w:proofErr w:type="spellEnd"/>
      <w:r w:rsidRPr="00AD68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8CC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Pr="00AD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CC">
        <w:rPr>
          <w:rFonts w:ascii="Times New Roman" w:hAnsi="Times New Roman" w:cs="Times New Roman"/>
          <w:sz w:val="24"/>
          <w:szCs w:val="24"/>
        </w:rPr>
        <w:t>pokračujúcou</w:t>
      </w:r>
      <w:proofErr w:type="spellEnd"/>
      <w:r w:rsidRPr="00AD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CC">
        <w:rPr>
          <w:rFonts w:ascii="Times New Roman" w:hAnsi="Times New Roman" w:cs="Times New Roman"/>
          <w:sz w:val="24"/>
          <w:szCs w:val="24"/>
        </w:rPr>
        <w:t>humanit</w:t>
      </w:r>
      <w:r>
        <w:rPr>
          <w:rFonts w:ascii="Times New Roman" w:hAnsi="Times New Roman" w:cs="Times New Roman"/>
          <w:sz w:val="24"/>
          <w:szCs w:val="24"/>
        </w:rPr>
        <w:t>árnou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katastrofou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pásme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8CC">
        <w:rPr>
          <w:rFonts w:ascii="Times New Roman" w:hAnsi="Times New Roman" w:cs="Times New Roman"/>
          <w:sz w:val="24"/>
          <w:szCs w:val="24"/>
        </w:rPr>
        <w:t>vrátane</w:t>
      </w:r>
      <w:proofErr w:type="spellEnd"/>
      <w:r w:rsidRPr="00AD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CC">
        <w:rPr>
          <w:rFonts w:ascii="Times New Roman" w:hAnsi="Times New Roman" w:cs="Times New Roman"/>
          <w:sz w:val="24"/>
          <w:szCs w:val="24"/>
        </w:rPr>
        <w:t>nedostatku</w:t>
      </w:r>
      <w:proofErr w:type="spellEnd"/>
      <w:r w:rsidRPr="00AD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základných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zdevastovanej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271">
        <w:rPr>
          <w:rFonts w:ascii="Times New Roman" w:hAnsi="Times New Roman" w:cs="Times New Roman"/>
          <w:sz w:val="24"/>
          <w:szCs w:val="24"/>
        </w:rPr>
        <w:t>civilnej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infraštruktúry</w:t>
      </w:r>
      <w:proofErr w:type="spellEnd"/>
      <w:r w:rsidRPr="00AD68CC">
        <w:rPr>
          <w:rFonts w:ascii="Times New Roman" w:hAnsi="Times New Roman" w:cs="Times New Roman"/>
          <w:sz w:val="24"/>
          <w:szCs w:val="24"/>
        </w:rPr>
        <w:t>;</w:t>
      </w:r>
    </w:p>
    <w:p w:rsidR="0048095C" w:rsidRDefault="0048095C" w:rsidP="0048095C">
      <w:pPr>
        <w:pStyle w:val="Zoznamsodrkami2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B63">
        <w:rPr>
          <w:rFonts w:ascii="Times New Roman" w:hAnsi="Times New Roman" w:cs="Times New Roman"/>
          <w:b/>
          <w:sz w:val="24"/>
          <w:szCs w:val="24"/>
        </w:rPr>
        <w:t>vyzýva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zabezpečenie</w:t>
      </w:r>
      <w:proofErr w:type="spellEnd"/>
      <w:r w:rsidRPr="0053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najskoršieho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63">
        <w:rPr>
          <w:rFonts w:ascii="Times New Roman" w:hAnsi="Times New Roman" w:cs="Times New Roman"/>
          <w:sz w:val="24"/>
          <w:szCs w:val="24"/>
        </w:rPr>
        <w:t>prístupu</w:t>
      </w:r>
      <w:proofErr w:type="spellEnd"/>
      <w:r w:rsidRPr="0053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Palestínčanov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humanitárnej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3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63">
        <w:rPr>
          <w:rFonts w:ascii="Times New Roman" w:hAnsi="Times New Roman" w:cs="Times New Roman"/>
          <w:sz w:val="24"/>
          <w:szCs w:val="24"/>
        </w:rPr>
        <w:t>rešpektovanie</w:t>
      </w:r>
      <w:proofErr w:type="spellEnd"/>
      <w:r w:rsidRPr="0053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63">
        <w:rPr>
          <w:rFonts w:ascii="Times New Roman" w:hAnsi="Times New Roman" w:cs="Times New Roman"/>
          <w:sz w:val="24"/>
          <w:szCs w:val="24"/>
        </w:rPr>
        <w:t>medzinárodného</w:t>
      </w:r>
      <w:proofErr w:type="spellEnd"/>
      <w:r w:rsidRPr="0053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humanitárneho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63">
        <w:rPr>
          <w:rFonts w:ascii="Times New Roman" w:hAnsi="Times New Roman" w:cs="Times New Roman"/>
          <w:sz w:val="24"/>
          <w:szCs w:val="24"/>
        </w:rPr>
        <w:t>práva</w:t>
      </w:r>
      <w:proofErr w:type="spellEnd"/>
      <w:r w:rsidRPr="00534B63">
        <w:rPr>
          <w:rFonts w:ascii="Times New Roman" w:hAnsi="Times New Roman" w:cs="Times New Roman"/>
          <w:sz w:val="24"/>
          <w:szCs w:val="24"/>
        </w:rPr>
        <w:t>;</w:t>
      </w:r>
    </w:p>
    <w:p w:rsidR="0048095C" w:rsidRDefault="0048095C" w:rsidP="0048095C">
      <w:pPr>
        <w:pStyle w:val="Zoznamsodrkami2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vyzýva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9F6">
        <w:rPr>
          <w:rFonts w:ascii="Times New Roman" w:hAnsi="Times New Roman" w:cs="Times New Roman"/>
          <w:sz w:val="24"/>
          <w:szCs w:val="24"/>
        </w:rPr>
        <w:t>všetky</w:t>
      </w:r>
      <w:proofErr w:type="spellEnd"/>
      <w:r w:rsidRPr="0015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9F6">
        <w:rPr>
          <w:rFonts w:ascii="Times New Roman" w:hAnsi="Times New Roman" w:cs="Times New Roman"/>
          <w:sz w:val="24"/>
          <w:szCs w:val="24"/>
        </w:rPr>
        <w:t>strany</w:t>
      </w:r>
      <w:proofErr w:type="spellEnd"/>
      <w:r w:rsidRPr="0015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9F6">
        <w:rPr>
          <w:rFonts w:ascii="Times New Roman" w:hAnsi="Times New Roman" w:cs="Times New Roman"/>
          <w:sz w:val="24"/>
          <w:szCs w:val="24"/>
        </w:rPr>
        <w:t>konfliktu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6D2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B6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D29">
        <w:rPr>
          <w:rFonts w:ascii="Times New Roman" w:hAnsi="Times New Roman" w:cs="Times New Roman"/>
          <w:sz w:val="24"/>
          <w:szCs w:val="24"/>
        </w:rPr>
        <w:t>okamžité</w:t>
      </w:r>
      <w:proofErr w:type="spellEnd"/>
      <w:r w:rsidRPr="001B6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D29">
        <w:rPr>
          <w:rFonts w:ascii="Times New Roman" w:hAnsi="Times New Roman" w:cs="Times New Roman"/>
          <w:sz w:val="24"/>
          <w:szCs w:val="24"/>
        </w:rPr>
        <w:t>zastavenie</w:t>
      </w:r>
      <w:proofErr w:type="spellEnd"/>
      <w:r w:rsidRPr="001B6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D29">
        <w:rPr>
          <w:rFonts w:ascii="Times New Roman" w:hAnsi="Times New Roman" w:cs="Times New Roman"/>
          <w:sz w:val="24"/>
          <w:szCs w:val="24"/>
        </w:rPr>
        <w:t>bojových</w:t>
      </w:r>
      <w:proofErr w:type="spellEnd"/>
      <w:r w:rsidRPr="001B6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D29">
        <w:rPr>
          <w:rFonts w:ascii="Times New Roman" w:hAnsi="Times New Roman" w:cs="Times New Roman"/>
          <w:sz w:val="24"/>
          <w:szCs w:val="24"/>
        </w:rPr>
        <w:t>operácií</w:t>
      </w:r>
      <w:proofErr w:type="spellEnd"/>
      <w:r w:rsidRPr="001B6D2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B6D29">
        <w:rPr>
          <w:rFonts w:ascii="Times New Roman" w:hAnsi="Times New Roman" w:cs="Times New Roman"/>
          <w:sz w:val="24"/>
          <w:szCs w:val="24"/>
        </w:rPr>
        <w:t>dosiahnutie</w:t>
      </w:r>
      <w:proofErr w:type="spellEnd"/>
      <w:r w:rsidRPr="001B6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D29">
        <w:rPr>
          <w:rFonts w:ascii="Times New Roman" w:hAnsi="Times New Roman" w:cs="Times New Roman"/>
          <w:sz w:val="24"/>
          <w:szCs w:val="24"/>
        </w:rPr>
        <w:t>udržateľného</w:t>
      </w:r>
      <w:proofErr w:type="spellEnd"/>
      <w:r w:rsidRPr="001B6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D29">
        <w:rPr>
          <w:rFonts w:ascii="Times New Roman" w:hAnsi="Times New Roman" w:cs="Times New Roman"/>
          <w:sz w:val="24"/>
          <w:szCs w:val="24"/>
        </w:rPr>
        <w:t>prímeria</w:t>
      </w:r>
      <w:proofErr w:type="spellEnd"/>
      <w:r w:rsidRPr="001B6D29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1B6D29">
        <w:rPr>
          <w:rFonts w:ascii="Times New Roman" w:hAnsi="Times New Roman" w:cs="Times New Roman"/>
          <w:sz w:val="24"/>
          <w:szCs w:val="24"/>
        </w:rPr>
        <w:t>cieľom</w:t>
      </w:r>
      <w:proofErr w:type="spellEnd"/>
      <w:r w:rsidRPr="001B6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D29">
        <w:rPr>
          <w:rFonts w:ascii="Times New Roman" w:hAnsi="Times New Roman" w:cs="Times New Roman"/>
          <w:sz w:val="24"/>
          <w:szCs w:val="24"/>
        </w:rPr>
        <w:t>vytvoriť</w:t>
      </w:r>
      <w:proofErr w:type="spellEnd"/>
      <w:r w:rsidRPr="001B6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D29">
        <w:rPr>
          <w:rFonts w:ascii="Times New Roman" w:hAnsi="Times New Roman" w:cs="Times New Roman"/>
          <w:sz w:val="24"/>
          <w:szCs w:val="24"/>
        </w:rPr>
        <w:t>podmienky</w:t>
      </w:r>
      <w:proofErr w:type="spellEnd"/>
      <w:r w:rsidRPr="001B6D29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trvalý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udržateľný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095C" w:rsidRPr="00D54FBD" w:rsidRDefault="0048095C" w:rsidP="0048095C">
      <w:pPr>
        <w:pStyle w:val="Zoznamsodrkami2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vyzýva</w:t>
      </w:r>
      <w:proofErr w:type="spellEnd"/>
      <w:r w:rsidRPr="00D54FBD">
        <w:rPr>
          <w:rFonts w:ascii="Times New Roman" w:hAnsi="Times New Roman" w:cs="Times New Roman"/>
          <w:sz w:val="24"/>
          <w:szCs w:val="24"/>
        </w:rPr>
        <w:t xml:space="preserve"> </w:t>
      </w:r>
      <w:r w:rsidRPr="005C47C2">
        <w:rPr>
          <w:rFonts w:ascii="Times New Roman" w:hAnsi="Times New Roman" w:cs="Times New Roman"/>
          <w:sz w:val="24"/>
          <w:szCs w:val="24"/>
        </w:rPr>
        <w:t>aby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C47C2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5C47C2">
        <w:rPr>
          <w:rFonts w:ascii="Times New Roman" w:hAnsi="Times New Roman" w:cs="Times New Roman"/>
          <w:sz w:val="24"/>
          <w:szCs w:val="24"/>
        </w:rPr>
        <w:t>duchu</w:t>
      </w:r>
      <w:proofErr w:type="spellEnd"/>
      <w:r w:rsidRPr="005C4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7C2">
        <w:rPr>
          <w:rFonts w:ascii="Times New Roman" w:hAnsi="Times New Roman" w:cs="Times New Roman"/>
          <w:sz w:val="24"/>
          <w:szCs w:val="24"/>
        </w:rPr>
        <w:t>rešpektovania</w:t>
      </w:r>
      <w:proofErr w:type="spellEnd"/>
      <w:r w:rsidRPr="005C4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7C2">
        <w:rPr>
          <w:rFonts w:ascii="Times New Roman" w:hAnsi="Times New Roman" w:cs="Times New Roman"/>
          <w:sz w:val="24"/>
          <w:szCs w:val="24"/>
        </w:rPr>
        <w:t>medzinárodného</w:t>
      </w:r>
      <w:proofErr w:type="spellEnd"/>
      <w:r w:rsidRPr="005C4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7C2">
        <w:rPr>
          <w:rFonts w:ascii="Times New Roman" w:hAnsi="Times New Roman" w:cs="Times New Roman"/>
          <w:sz w:val="24"/>
          <w:szCs w:val="24"/>
        </w:rPr>
        <w:t>práva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relevantných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rezolúcií</w:t>
      </w:r>
      <w:proofErr w:type="spellEnd"/>
      <w:r w:rsidRPr="00D54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FBD">
        <w:rPr>
          <w:rFonts w:ascii="Times New Roman" w:hAnsi="Times New Roman" w:cs="Times New Roman"/>
          <w:sz w:val="24"/>
          <w:szCs w:val="24"/>
        </w:rPr>
        <w:t>Bezpečnostnej</w:t>
      </w:r>
      <w:proofErr w:type="spellEnd"/>
      <w:r w:rsidRPr="00D54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FBD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D54FBD">
        <w:rPr>
          <w:rFonts w:ascii="Times New Roman" w:hAnsi="Times New Roman" w:cs="Times New Roman"/>
          <w:sz w:val="24"/>
          <w:szCs w:val="24"/>
        </w:rPr>
        <w:t xml:space="preserve"> OSN</w:t>
      </w:r>
      <w:r w:rsidRPr="005C4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30E">
        <w:rPr>
          <w:rFonts w:ascii="Times New Roman" w:hAnsi="Times New Roman" w:cs="Times New Roman"/>
          <w:sz w:val="24"/>
          <w:szCs w:val="24"/>
        </w:rPr>
        <w:t>izraelská</w:t>
      </w:r>
      <w:proofErr w:type="spellEnd"/>
      <w:r w:rsidR="0012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30E">
        <w:rPr>
          <w:rFonts w:ascii="Times New Roman" w:hAnsi="Times New Roman" w:cs="Times New Roman"/>
          <w:sz w:val="24"/>
          <w:szCs w:val="24"/>
        </w:rPr>
        <w:t>vláda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7C2">
        <w:rPr>
          <w:rFonts w:ascii="Times New Roman" w:hAnsi="Times New Roman" w:cs="Times New Roman"/>
          <w:sz w:val="24"/>
          <w:szCs w:val="24"/>
        </w:rPr>
        <w:t>zdržal</w:t>
      </w:r>
      <w:r w:rsidR="0012030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C4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7C2">
        <w:rPr>
          <w:rFonts w:ascii="Times New Roman" w:hAnsi="Times New Roman" w:cs="Times New Roman"/>
          <w:sz w:val="24"/>
          <w:szCs w:val="24"/>
        </w:rPr>
        <w:t>akýchkoľvek</w:t>
      </w:r>
      <w:proofErr w:type="spellEnd"/>
      <w:r w:rsidRPr="005C4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7C2">
        <w:rPr>
          <w:rFonts w:ascii="Times New Roman" w:hAnsi="Times New Roman" w:cs="Times New Roman"/>
          <w:sz w:val="24"/>
          <w:szCs w:val="24"/>
        </w:rPr>
        <w:t>krokov</w:t>
      </w:r>
      <w:proofErr w:type="spellEnd"/>
      <w:r w:rsidRPr="005C4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7C2">
        <w:rPr>
          <w:rFonts w:ascii="Times New Roman" w:hAnsi="Times New Roman" w:cs="Times New Roman"/>
          <w:sz w:val="24"/>
          <w:szCs w:val="24"/>
        </w:rPr>
        <w:t>vedúcich</w:t>
      </w:r>
      <w:proofErr w:type="spellEnd"/>
      <w:r w:rsidRPr="005C47C2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5C47C2">
        <w:rPr>
          <w:rFonts w:ascii="Times New Roman" w:hAnsi="Times New Roman" w:cs="Times New Roman"/>
          <w:sz w:val="24"/>
          <w:szCs w:val="24"/>
        </w:rPr>
        <w:t>vysídľovaniu</w:t>
      </w:r>
      <w:proofErr w:type="spellEnd"/>
      <w:r w:rsidRPr="005C4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7C2">
        <w:rPr>
          <w:rFonts w:ascii="Times New Roman" w:hAnsi="Times New Roman" w:cs="Times New Roman"/>
          <w:sz w:val="24"/>
          <w:szCs w:val="24"/>
        </w:rPr>
        <w:t>palestínskeho</w:t>
      </w:r>
      <w:proofErr w:type="spellEnd"/>
      <w:r w:rsidRPr="005C4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7C2">
        <w:rPr>
          <w:rFonts w:ascii="Times New Roman" w:hAnsi="Times New Roman" w:cs="Times New Roman"/>
          <w:sz w:val="24"/>
          <w:szCs w:val="24"/>
        </w:rPr>
        <w:t>obyvateľstva</w:t>
      </w:r>
      <w:proofErr w:type="spellEnd"/>
      <w:r w:rsidRPr="005C4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 </w:t>
      </w:r>
      <w:proofErr w:type="spellStart"/>
      <w:r>
        <w:rPr>
          <w:rFonts w:ascii="Times New Roman" w:hAnsi="Times New Roman" w:cs="Times New Roman"/>
          <w:sz w:val="24"/>
          <w:szCs w:val="24"/>
        </w:rPr>
        <w:t>vyvlastňovaniu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pozemkov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095C" w:rsidRDefault="0048095C" w:rsidP="0048095C">
      <w:pPr>
        <w:pStyle w:val="Zoznamsodrkami2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10A">
        <w:rPr>
          <w:rFonts w:ascii="Times New Roman" w:hAnsi="Times New Roman" w:cs="Times New Roman"/>
          <w:b/>
          <w:sz w:val="24"/>
          <w:szCs w:val="24"/>
        </w:rPr>
        <w:t>konštatuje</w:t>
      </w:r>
      <w:proofErr w:type="spellEnd"/>
      <w:r w:rsidRPr="0082010A">
        <w:rPr>
          <w:rFonts w:ascii="Times New Roman" w:hAnsi="Times New Roman" w:cs="Times New Roman"/>
          <w:b/>
          <w:sz w:val="24"/>
          <w:szCs w:val="24"/>
        </w:rPr>
        <w:t>,</w:t>
      </w:r>
      <w:r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Slovenská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dlhodobo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podporuje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dvojštátne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riešenie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izraelsko-palestínskeho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konfliktu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zmysle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medzinárodného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práva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považuje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jediné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trvalo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udržateľné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spĺňajúce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základné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požiadavky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oboch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strán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Izraelčanov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bezpečnosť</w:t>
      </w:r>
      <w:proofErr w:type="spellEnd"/>
      <w:r w:rsidRPr="008201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010A">
        <w:rPr>
          <w:rFonts w:ascii="Times New Roman" w:hAnsi="Times New Roman" w:cs="Times New Roman"/>
          <w:sz w:val="24"/>
          <w:szCs w:val="24"/>
        </w:rPr>
        <w:t>Pales</w:t>
      </w:r>
      <w:r>
        <w:rPr>
          <w:rFonts w:ascii="Times New Roman" w:hAnsi="Times New Roman" w:cs="Times New Roman"/>
          <w:sz w:val="24"/>
          <w:szCs w:val="24"/>
        </w:rPr>
        <w:t>tínčanov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zvrchovanú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štátnosť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095C" w:rsidRPr="00666EA1" w:rsidRDefault="0048095C" w:rsidP="0048095C">
      <w:pPr>
        <w:pStyle w:val="Zoznamsodrkami2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FCF">
        <w:rPr>
          <w:rFonts w:ascii="Times New Roman" w:hAnsi="Times New Roman" w:cs="Times New Roman"/>
          <w:b/>
          <w:sz w:val="24"/>
          <w:szCs w:val="24"/>
        </w:rPr>
        <w:t>prejavuje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úctu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zamestnancom</w:t>
      </w:r>
      <w:proofErr w:type="spellEnd"/>
      <w:r w:rsidRPr="002B5FCF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SN,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pracovníkom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humanitárnych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organizácií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zdravotníckemu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personálu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5FCF">
        <w:rPr>
          <w:rFonts w:ascii="Times New Roman" w:hAnsi="Times New Roman" w:cs="Times New Roman"/>
          <w:sz w:val="24"/>
          <w:szCs w:val="24"/>
        </w:rPr>
        <w:t>novinárom</w:t>
      </w:r>
      <w:proofErr w:type="spellEnd"/>
      <w:r w:rsidRPr="002B5F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FCF">
        <w:rPr>
          <w:rFonts w:ascii="Times New Roman" w:hAnsi="Times New Roman" w:cs="Times New Roman"/>
          <w:sz w:val="24"/>
          <w:szCs w:val="24"/>
        </w:rPr>
        <w:t>ktorí</w:t>
      </w:r>
      <w:proofErr w:type="spellEnd"/>
      <w:r w:rsidRPr="002B5FCF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2B5FCF">
        <w:rPr>
          <w:rFonts w:ascii="Times New Roman" w:hAnsi="Times New Roman" w:cs="Times New Roman"/>
          <w:sz w:val="24"/>
          <w:szCs w:val="24"/>
        </w:rPr>
        <w:t>tomto</w:t>
      </w:r>
      <w:proofErr w:type="spellEnd"/>
      <w:r w:rsidRPr="002B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FCF">
        <w:rPr>
          <w:rFonts w:ascii="Times New Roman" w:hAnsi="Times New Roman" w:cs="Times New Roman"/>
          <w:sz w:val="24"/>
          <w:szCs w:val="24"/>
        </w:rPr>
        <w:t>konflikte</w:t>
      </w:r>
      <w:proofErr w:type="spellEnd"/>
      <w:r w:rsidRPr="002B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FCF">
        <w:rPr>
          <w:rFonts w:ascii="Times New Roman" w:hAnsi="Times New Roman" w:cs="Times New Roman"/>
          <w:sz w:val="24"/>
          <w:szCs w:val="24"/>
        </w:rPr>
        <w:t>zahynul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plnení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povinností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095C" w:rsidRDefault="0048095C" w:rsidP="0048095C">
      <w:pPr>
        <w:pStyle w:val="Zoznamsodrkami2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27D93">
        <w:rPr>
          <w:rFonts w:ascii="Times New Roman" w:hAnsi="Times New Roman" w:cs="Times New Roman"/>
          <w:b/>
          <w:sz w:val="24"/>
          <w:szCs w:val="24"/>
        </w:rPr>
        <w:t>yzýva</w:t>
      </w:r>
      <w:proofErr w:type="spellEnd"/>
      <w:r w:rsidRPr="00527D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7D93">
        <w:rPr>
          <w:rFonts w:ascii="Times New Roman" w:hAnsi="Times New Roman" w:cs="Times New Roman"/>
          <w:sz w:val="24"/>
          <w:szCs w:val="24"/>
        </w:rPr>
        <w:t>vládu</w:t>
      </w:r>
      <w:proofErr w:type="spellEnd"/>
      <w:r w:rsidRPr="00527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D93">
        <w:rPr>
          <w:rFonts w:ascii="Times New Roman" w:hAnsi="Times New Roman" w:cs="Times New Roman"/>
          <w:sz w:val="24"/>
          <w:szCs w:val="24"/>
        </w:rPr>
        <w:t>Slov</w:t>
      </w:r>
      <w:r>
        <w:rPr>
          <w:rFonts w:ascii="Times New Roman" w:hAnsi="Times New Roman" w:cs="Times New Roman"/>
          <w:sz w:val="24"/>
          <w:szCs w:val="24"/>
        </w:rPr>
        <w:t>enskej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republiky</w:t>
      </w:r>
      <w:proofErr w:type="spellEnd"/>
      <w:r>
        <w:rPr>
          <w:rFonts w:ascii="Times New Roman" w:hAnsi="Times New Roman" w:cs="Times New Roman"/>
          <w:sz w:val="24"/>
          <w:szCs w:val="24"/>
        </w:rPr>
        <w:t>, aby</w:t>
      </w:r>
      <w:r w:rsidRPr="00CC2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FC4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CC2FC4">
        <w:rPr>
          <w:rFonts w:ascii="Times New Roman" w:hAnsi="Times New Roman" w:cs="Times New Roman"/>
          <w:sz w:val="24"/>
          <w:szCs w:val="24"/>
        </w:rPr>
        <w:t>súlade</w:t>
      </w:r>
      <w:proofErr w:type="spellEnd"/>
      <w:r w:rsidRPr="00CC2FC4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CC2FC4">
        <w:rPr>
          <w:rFonts w:ascii="Times New Roman" w:hAnsi="Times New Roman" w:cs="Times New Roman"/>
          <w:sz w:val="24"/>
          <w:szCs w:val="24"/>
        </w:rPr>
        <w:t>postojmi</w:t>
      </w:r>
      <w:proofErr w:type="spellEnd"/>
      <w:r w:rsidRPr="00CC2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C4">
        <w:rPr>
          <w:rFonts w:ascii="Times New Roman" w:hAnsi="Times New Roman" w:cs="Times New Roman"/>
          <w:sz w:val="24"/>
          <w:szCs w:val="24"/>
        </w:rPr>
        <w:t>viacerých</w:t>
      </w:r>
      <w:proofErr w:type="spellEnd"/>
      <w:r w:rsidRPr="00CC2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C4">
        <w:rPr>
          <w:rFonts w:ascii="Times New Roman" w:hAnsi="Times New Roman" w:cs="Times New Roman"/>
          <w:sz w:val="24"/>
          <w:szCs w:val="24"/>
        </w:rPr>
        <w:t>členských</w:t>
      </w:r>
      <w:proofErr w:type="spellEnd"/>
      <w:r w:rsidRPr="00CC2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C4">
        <w:rPr>
          <w:rFonts w:ascii="Times New Roman" w:hAnsi="Times New Roman" w:cs="Times New Roman"/>
          <w:sz w:val="24"/>
          <w:szCs w:val="24"/>
        </w:rPr>
        <w:t>štátov</w:t>
      </w:r>
      <w:proofErr w:type="spellEnd"/>
      <w:r w:rsidRPr="00CC2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C4">
        <w:rPr>
          <w:rFonts w:ascii="Times New Roman" w:hAnsi="Times New Roman" w:cs="Times New Roman"/>
          <w:sz w:val="24"/>
          <w:szCs w:val="24"/>
        </w:rPr>
        <w:t>Európskej</w:t>
      </w:r>
      <w:proofErr w:type="spellEnd"/>
      <w:r w:rsidRPr="00CC2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C4">
        <w:rPr>
          <w:rFonts w:ascii="Times New Roman" w:hAnsi="Times New Roman" w:cs="Times New Roman"/>
          <w:sz w:val="24"/>
          <w:szCs w:val="24"/>
        </w:rPr>
        <w:t>únie</w:t>
      </w:r>
      <w:proofErr w:type="spellEnd"/>
      <w:r w:rsidRPr="00CC2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C4">
        <w:rPr>
          <w:rFonts w:ascii="Times New Roman" w:hAnsi="Times New Roman" w:cs="Times New Roman"/>
          <w:sz w:val="24"/>
          <w:szCs w:val="24"/>
        </w:rPr>
        <w:t>aktívne</w:t>
      </w:r>
      <w:proofErr w:type="spellEnd"/>
      <w:r w:rsidRPr="00CC2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C4">
        <w:rPr>
          <w:rFonts w:ascii="Times New Roman" w:hAnsi="Times New Roman" w:cs="Times New Roman"/>
          <w:sz w:val="24"/>
          <w:szCs w:val="24"/>
        </w:rPr>
        <w:t>zapojila</w:t>
      </w:r>
      <w:proofErr w:type="spellEnd"/>
      <w:r w:rsidRPr="00CC2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medzinárodných</w:t>
      </w:r>
      <w:proofErr w:type="spellEnd"/>
      <w:r w:rsidRPr="00CC2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C4">
        <w:rPr>
          <w:rFonts w:ascii="Times New Roman" w:hAnsi="Times New Roman" w:cs="Times New Roman"/>
          <w:sz w:val="24"/>
          <w:szCs w:val="24"/>
        </w:rPr>
        <w:t>iniciatív</w:t>
      </w:r>
      <w:proofErr w:type="spellEnd"/>
      <w:r w:rsidRPr="00CC2F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C2FC4">
        <w:rPr>
          <w:rFonts w:ascii="Times New Roman" w:hAnsi="Times New Roman" w:cs="Times New Roman"/>
          <w:sz w:val="24"/>
          <w:szCs w:val="24"/>
        </w:rPr>
        <w:t>podporila</w:t>
      </w:r>
      <w:proofErr w:type="spellEnd"/>
      <w:r w:rsidRPr="00CC2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C4">
        <w:rPr>
          <w:rFonts w:ascii="Times New Roman" w:hAnsi="Times New Roman" w:cs="Times New Roman"/>
          <w:sz w:val="24"/>
          <w:szCs w:val="24"/>
        </w:rPr>
        <w:t>spoločný</w:t>
      </w:r>
      <w:proofErr w:type="spellEnd"/>
      <w:r w:rsidRPr="00CC2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diplomatický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C4">
        <w:rPr>
          <w:rFonts w:ascii="Times New Roman" w:hAnsi="Times New Roman" w:cs="Times New Roman"/>
          <w:sz w:val="24"/>
          <w:szCs w:val="24"/>
        </w:rPr>
        <w:t>tlak</w:t>
      </w:r>
      <w:proofErr w:type="spellEnd"/>
      <w:r w:rsidRPr="00CC2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C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C2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C4">
        <w:rPr>
          <w:rFonts w:ascii="Times New Roman" w:hAnsi="Times New Roman" w:cs="Times New Roman"/>
          <w:sz w:val="24"/>
          <w:szCs w:val="24"/>
        </w:rPr>
        <w:t>izraelskú</w:t>
      </w:r>
      <w:proofErr w:type="spellEnd"/>
      <w:r w:rsidRPr="00CC2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C4">
        <w:rPr>
          <w:rFonts w:ascii="Times New Roman" w:hAnsi="Times New Roman" w:cs="Times New Roman"/>
          <w:sz w:val="24"/>
          <w:szCs w:val="24"/>
        </w:rPr>
        <w:t>vládu</w:t>
      </w:r>
      <w:proofErr w:type="spellEnd"/>
      <w:r w:rsidRPr="00CC2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dosiahnutia</w:t>
      </w:r>
      <w:proofErr w:type="spellEnd"/>
      <w:r w:rsidRPr="00CC2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C4">
        <w:rPr>
          <w:rFonts w:ascii="Times New Roman" w:hAnsi="Times New Roman" w:cs="Times New Roman"/>
          <w:sz w:val="24"/>
          <w:szCs w:val="24"/>
        </w:rPr>
        <w:t>okamžité</w:t>
      </w:r>
      <w:r>
        <w:rPr>
          <w:rFonts w:ascii="Times New Roman" w:hAnsi="Times New Roman" w:cs="Times New Roman"/>
          <w:sz w:val="24"/>
          <w:szCs w:val="24"/>
        </w:rPr>
        <w:t>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prímeria</w:t>
      </w:r>
      <w:proofErr w:type="spellEnd"/>
      <w:r w:rsidRPr="00CC2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dodržiavania</w:t>
      </w:r>
      <w:proofErr w:type="spellEnd"/>
      <w:r w:rsidRPr="00527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D93">
        <w:rPr>
          <w:rFonts w:ascii="Times New Roman" w:hAnsi="Times New Roman" w:cs="Times New Roman"/>
          <w:sz w:val="24"/>
          <w:szCs w:val="24"/>
        </w:rPr>
        <w:t>medzin</w:t>
      </w:r>
      <w:r>
        <w:rPr>
          <w:rFonts w:ascii="Times New Roman" w:hAnsi="Times New Roman" w:cs="Times New Roman"/>
          <w:sz w:val="24"/>
          <w:szCs w:val="24"/>
        </w:rPr>
        <w:t>árodného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095C" w:rsidRPr="000B2710" w:rsidRDefault="0048095C" w:rsidP="0048095C">
      <w:pPr>
        <w:rPr>
          <w:rFonts w:ascii="Times New Roman" w:hAnsi="Times New Roman" w:hint="default"/>
          <w:b/>
        </w:rPr>
      </w:pPr>
    </w:p>
    <w:p w:rsidR="00755D91" w:rsidRPr="000B2710" w:rsidRDefault="0012030E" w:rsidP="00755D91">
      <w:pPr>
        <w:jc w:val="both"/>
        <w:rPr>
          <w:rFonts w:ascii="Times New Roman" w:hAnsi="Times New Roman" w:hint="default"/>
        </w:rPr>
      </w:pPr>
    </w:p>
    <w:p w:rsidR="00755D91" w:rsidRPr="00755D91" w:rsidRDefault="0012030E" w:rsidP="00755D91">
      <w:pPr>
        <w:rPr>
          <w:rFonts w:ascii="Times New Roman" w:hAnsi="Times New Roman" w:hint="default"/>
        </w:rPr>
      </w:pPr>
    </w:p>
    <w:sectPr w:rsidR="00755D91" w:rsidRPr="00755D91" w:rsidSect="006E665C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15" w:rsidRDefault="00A70E15">
      <w:pPr>
        <w:rPr>
          <w:rFonts w:hint="default"/>
        </w:rPr>
      </w:pPr>
      <w:r>
        <w:separator/>
      </w:r>
    </w:p>
  </w:endnote>
  <w:endnote w:type="continuationSeparator" w:id="0">
    <w:p w:rsidR="00A70E15" w:rsidRDefault="00A70E1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15" w:rsidRDefault="00A70E15">
      <w:pPr>
        <w:rPr>
          <w:rFonts w:hint="default"/>
        </w:rPr>
      </w:pPr>
      <w:r>
        <w:separator/>
      </w:r>
    </w:p>
  </w:footnote>
  <w:footnote w:type="continuationSeparator" w:id="0">
    <w:p w:rsidR="00A70E15" w:rsidRDefault="00A70E1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47" w:rsidRDefault="00A70E15" w:rsidP="005B6FFA">
    <w:pPr>
      <w:pStyle w:val="Hlavika"/>
      <w:tabs>
        <w:tab w:val="clear" w:pos="4536"/>
        <w:tab w:val="clear" w:pos="9072"/>
        <w:tab w:val="left" w:pos="1830"/>
      </w:tabs>
      <w:rPr>
        <w:rFonts w:ascii="Times New Roman" w:hAnsi="Times New Roman" w:hint="default"/>
      </w:rPr>
    </w:pPr>
    <w:r>
      <w:rPr>
        <w:rFonts w:ascii="Times New Roman" w:hAnsi="Times New Roman"/>
      </w:rPr>
      <w:t xml:space="preserve">    </w:t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832BDBE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9BA27F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3C7C78"/>
    <w:multiLevelType w:val="hybridMultilevel"/>
    <w:tmpl w:val="282C6516"/>
    <w:lvl w:ilvl="0" w:tplc="8300FA32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eastAsia"/>
      </w:rPr>
    </w:lvl>
    <w:lvl w:ilvl="1" w:tplc="DE6ECFB2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8DCE8734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518A8162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D12C870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F2C8778C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90544FE8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CFF6D09A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4D22739E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3" w15:restartNumberingAfterBreak="0">
    <w:nsid w:val="10554250"/>
    <w:multiLevelType w:val="hybridMultilevel"/>
    <w:tmpl w:val="D856E268"/>
    <w:lvl w:ilvl="0" w:tplc="921253A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 w:tplc="8FECD036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5D6200A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92740178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A44A4C7C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B73291F2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716CC9F4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23001C16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D77416B6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 w15:restartNumberingAfterBreak="0">
    <w:nsid w:val="10D728A8"/>
    <w:multiLevelType w:val="hybridMultilevel"/>
    <w:tmpl w:val="B2A2955A"/>
    <w:lvl w:ilvl="0" w:tplc="0802B6F6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 w:tplc="A2F082DE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FFB0998E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5B263CD8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81C875AC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B8F89E7C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A5DC5152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404E5892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5E649170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 w15:restartNumberingAfterBreak="0">
    <w:nsid w:val="13AF5476"/>
    <w:multiLevelType w:val="hybridMultilevel"/>
    <w:tmpl w:val="7758CA8E"/>
    <w:lvl w:ilvl="0" w:tplc="30707E9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 w:tplc="FDD8165A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F690B6A4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2326D138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E3DADE7C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D2B280FC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E830410A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947A8B1A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E5827190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 w15:restartNumberingAfterBreak="0">
    <w:nsid w:val="17BA69B4"/>
    <w:multiLevelType w:val="hybridMultilevel"/>
    <w:tmpl w:val="6868D3B6"/>
    <w:lvl w:ilvl="0" w:tplc="67F82B6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 w:tplc="E85E1D02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26A62494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90FA3DEE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5A3ACC46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4754D590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A2DE988C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BED80D24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911690A0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 w15:restartNumberingAfterBreak="0">
    <w:nsid w:val="1BC75C8B"/>
    <w:multiLevelType w:val="hybridMultilevel"/>
    <w:tmpl w:val="2ED2947E"/>
    <w:lvl w:ilvl="0" w:tplc="B31E35DE">
      <w:start w:val="1"/>
      <w:numFmt w:val="decimal"/>
      <w:lvlText w:val="%1."/>
      <w:lvlJc w:val="left"/>
      <w:pPr>
        <w:ind w:left="360" w:hanging="360"/>
      </w:pPr>
      <w:rPr>
        <w:rFonts w:cs="Arial" w:hint="cs"/>
        <w:b w:val="0"/>
        <w:rtl w:val="0"/>
        <w:cs w:val="0"/>
      </w:rPr>
    </w:lvl>
    <w:lvl w:ilvl="1" w:tplc="FD44B674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EE64082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81C04084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955A23C0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C94AD054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B99AC03C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6EA65AC6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E1A03C7E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 w15:restartNumberingAfterBreak="0">
    <w:nsid w:val="1C9D77DF"/>
    <w:multiLevelType w:val="hybridMultilevel"/>
    <w:tmpl w:val="88E65D2E"/>
    <w:lvl w:ilvl="0" w:tplc="F8789EB0">
      <w:start w:val="1"/>
      <w:numFmt w:val="upperRoman"/>
      <w:lvlText w:val="%1."/>
      <w:lvlJc w:val="right"/>
      <w:pPr>
        <w:ind w:left="720" w:hanging="360"/>
      </w:pPr>
      <w:rPr>
        <w:rFonts w:cs="Times New Roman" w:hint="cs"/>
        <w:b/>
        <w:rtl w:val="0"/>
        <w:cs w:val="0"/>
      </w:rPr>
    </w:lvl>
    <w:lvl w:ilvl="1" w:tplc="715C45B8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2AD8F5BC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AE98971E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E93A11C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F3664B8C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A63CFE64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DDE8A0F2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FE2434DC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 w15:restartNumberingAfterBreak="0">
    <w:nsid w:val="1D0924AC"/>
    <w:multiLevelType w:val="hybridMultilevel"/>
    <w:tmpl w:val="7758CA8E"/>
    <w:lvl w:ilvl="0" w:tplc="BCDCC15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 w:tplc="A2063E52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53A0AA90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CC72CF7C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727A148E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FF08A264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434289B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B6183D04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5238BB0A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 w15:restartNumberingAfterBreak="0">
    <w:nsid w:val="21613D0D"/>
    <w:multiLevelType w:val="hybridMultilevel"/>
    <w:tmpl w:val="62B2C098"/>
    <w:lvl w:ilvl="0" w:tplc="A1A26BE2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 w:tplc="2A820AA6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0674F708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AFC821DE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9EC0D812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CCCAF126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C2F82F3C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7B142F8C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73D2C4A6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 w15:restartNumberingAfterBreak="0">
    <w:nsid w:val="21BD0BA4"/>
    <w:multiLevelType w:val="hybridMultilevel"/>
    <w:tmpl w:val="DFD0C0C0"/>
    <w:lvl w:ilvl="0" w:tplc="98F8CA6A">
      <w:start w:val="1"/>
      <w:numFmt w:val="upperRoman"/>
      <w:lvlText w:val="%1."/>
      <w:lvlJc w:val="left"/>
      <w:pPr>
        <w:ind w:left="1080" w:hanging="720"/>
      </w:pPr>
      <w:rPr>
        <w:rFonts w:cs="Times New Roman" w:hint="cs"/>
        <w:b/>
        <w:u w:val="none"/>
        <w:rtl w:val="0"/>
        <w:cs w:val="0"/>
      </w:rPr>
    </w:lvl>
    <w:lvl w:ilvl="1" w:tplc="C1EAC8AC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E3360D0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77E88BD6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01764630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2BD880F6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FAC4B552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923C93C4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2BB6554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 w15:restartNumberingAfterBreak="0">
    <w:nsid w:val="285C004F"/>
    <w:multiLevelType w:val="hybridMultilevel"/>
    <w:tmpl w:val="AB26580A"/>
    <w:lvl w:ilvl="0" w:tplc="0C6C05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cs"/>
        <w:b/>
        <w:rtl w:val="0"/>
        <w:cs w:val="0"/>
      </w:rPr>
    </w:lvl>
    <w:lvl w:ilvl="1" w:tplc="CA768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0A187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 w:tplc="AE5CAB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0EC6FF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B49EBA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 w:tplc="E95299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17F0AE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9C642B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3" w15:restartNumberingAfterBreak="0">
    <w:nsid w:val="2BFB65ED"/>
    <w:multiLevelType w:val="hybridMultilevel"/>
    <w:tmpl w:val="CCCE9890"/>
    <w:lvl w:ilvl="0" w:tplc="9918CDB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 w:tplc="805CB738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8C3078F0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EC507032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9356C4A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46EAFD2A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CB283CF0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169A901C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EC9CCDDE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 w15:restartNumberingAfterBreak="0">
    <w:nsid w:val="2D7470C9"/>
    <w:multiLevelType w:val="hybridMultilevel"/>
    <w:tmpl w:val="B8FE752A"/>
    <w:lvl w:ilvl="0" w:tplc="D6CCE79A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C420A9AE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2B164DDC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429CCD4E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B6A2F25E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CAE42B12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A31E5D50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64BE5D34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06761502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 w15:restartNumberingAfterBreak="0">
    <w:nsid w:val="2EB520E2"/>
    <w:multiLevelType w:val="hybridMultilevel"/>
    <w:tmpl w:val="DB76EE10"/>
    <w:lvl w:ilvl="0" w:tplc="ADDA2B00">
      <w:start w:val="1"/>
      <w:numFmt w:val="upperLetter"/>
      <w:lvlText w:val="%1."/>
      <w:lvlJc w:val="left"/>
      <w:pPr>
        <w:ind w:left="776" w:hanging="360"/>
      </w:pPr>
      <w:rPr>
        <w:rFonts w:cs="Times New Roman" w:hint="cs"/>
        <w:b/>
        <w:rtl w:val="0"/>
        <w:cs w:val="0"/>
      </w:rPr>
    </w:lvl>
    <w:lvl w:ilvl="1" w:tplc="F3BE8348">
      <w:start w:val="1"/>
      <w:numFmt w:val="lowerLetter"/>
      <w:lvlText w:val="%2."/>
      <w:lvlJc w:val="left"/>
      <w:pPr>
        <w:ind w:left="1496" w:hanging="360"/>
      </w:pPr>
      <w:rPr>
        <w:rFonts w:cs="Times New Roman" w:hint="cs"/>
        <w:rtl w:val="0"/>
        <w:cs w:val="0"/>
      </w:rPr>
    </w:lvl>
    <w:lvl w:ilvl="2" w:tplc="FD92921E">
      <w:start w:val="1"/>
      <w:numFmt w:val="lowerRoman"/>
      <w:lvlText w:val="%3."/>
      <w:lvlJc w:val="right"/>
      <w:pPr>
        <w:ind w:left="2216" w:hanging="180"/>
      </w:pPr>
      <w:rPr>
        <w:rFonts w:cs="Times New Roman" w:hint="cs"/>
        <w:rtl w:val="0"/>
        <w:cs w:val="0"/>
      </w:rPr>
    </w:lvl>
    <w:lvl w:ilvl="3" w:tplc="F4424988">
      <w:start w:val="1"/>
      <w:numFmt w:val="decimal"/>
      <w:lvlText w:val="%4."/>
      <w:lvlJc w:val="left"/>
      <w:pPr>
        <w:ind w:left="2936" w:hanging="360"/>
      </w:pPr>
      <w:rPr>
        <w:rFonts w:cs="Times New Roman" w:hint="cs"/>
        <w:rtl w:val="0"/>
        <w:cs w:val="0"/>
      </w:rPr>
    </w:lvl>
    <w:lvl w:ilvl="4" w:tplc="5EEACB52">
      <w:start w:val="1"/>
      <w:numFmt w:val="lowerLetter"/>
      <w:lvlText w:val="%5."/>
      <w:lvlJc w:val="left"/>
      <w:pPr>
        <w:ind w:left="3656" w:hanging="360"/>
      </w:pPr>
      <w:rPr>
        <w:rFonts w:cs="Times New Roman" w:hint="cs"/>
        <w:rtl w:val="0"/>
        <w:cs w:val="0"/>
      </w:rPr>
    </w:lvl>
    <w:lvl w:ilvl="5" w:tplc="B484A084">
      <w:start w:val="1"/>
      <w:numFmt w:val="lowerRoman"/>
      <w:lvlText w:val="%6."/>
      <w:lvlJc w:val="right"/>
      <w:pPr>
        <w:ind w:left="4376" w:hanging="180"/>
      </w:pPr>
      <w:rPr>
        <w:rFonts w:cs="Times New Roman" w:hint="cs"/>
        <w:rtl w:val="0"/>
        <w:cs w:val="0"/>
      </w:rPr>
    </w:lvl>
    <w:lvl w:ilvl="6" w:tplc="8752EDA2">
      <w:start w:val="1"/>
      <w:numFmt w:val="decimal"/>
      <w:lvlText w:val="%7."/>
      <w:lvlJc w:val="left"/>
      <w:pPr>
        <w:ind w:left="5096" w:hanging="360"/>
      </w:pPr>
      <w:rPr>
        <w:rFonts w:cs="Times New Roman" w:hint="cs"/>
        <w:rtl w:val="0"/>
        <w:cs w:val="0"/>
      </w:rPr>
    </w:lvl>
    <w:lvl w:ilvl="7" w:tplc="2264C3F4">
      <w:start w:val="1"/>
      <w:numFmt w:val="lowerLetter"/>
      <w:lvlText w:val="%8."/>
      <w:lvlJc w:val="left"/>
      <w:pPr>
        <w:ind w:left="5816" w:hanging="360"/>
      </w:pPr>
      <w:rPr>
        <w:rFonts w:cs="Times New Roman" w:hint="cs"/>
        <w:rtl w:val="0"/>
        <w:cs w:val="0"/>
      </w:rPr>
    </w:lvl>
    <w:lvl w:ilvl="8" w:tplc="F3D4CA7A">
      <w:start w:val="1"/>
      <w:numFmt w:val="lowerRoman"/>
      <w:lvlText w:val="%9."/>
      <w:lvlJc w:val="right"/>
      <w:pPr>
        <w:ind w:left="6536" w:hanging="180"/>
      </w:pPr>
      <w:rPr>
        <w:rFonts w:cs="Times New Roman" w:hint="cs"/>
        <w:rtl w:val="0"/>
        <w:cs w:val="0"/>
      </w:rPr>
    </w:lvl>
  </w:abstractNum>
  <w:abstractNum w:abstractNumId="16" w15:restartNumberingAfterBreak="0">
    <w:nsid w:val="38DF079D"/>
    <w:multiLevelType w:val="hybridMultilevel"/>
    <w:tmpl w:val="A7585B1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2F1103"/>
    <w:multiLevelType w:val="hybridMultilevel"/>
    <w:tmpl w:val="2274FD60"/>
    <w:lvl w:ilvl="0" w:tplc="7676F6DE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 w:tplc="621424A6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5C3248C4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E826BD00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4EC2F4F2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A3DE1934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40D0B658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C4AEEC86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8D66F4DA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 w15:restartNumberingAfterBreak="0">
    <w:nsid w:val="499F0E41"/>
    <w:multiLevelType w:val="hybridMultilevel"/>
    <w:tmpl w:val="3834B54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25CAD"/>
    <w:multiLevelType w:val="hybridMultilevel"/>
    <w:tmpl w:val="CA8CD97C"/>
    <w:lvl w:ilvl="0" w:tplc="8C0C2F9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cs"/>
        <w:b/>
        <w:rtl w:val="0"/>
        <w:cs w:val="0"/>
      </w:rPr>
    </w:lvl>
    <w:lvl w:ilvl="1" w:tplc="0A720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07B04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 w:tplc="203C0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8C2AA4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74A8E3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 w:tplc="AD7011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44746B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19C606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0" w15:restartNumberingAfterBreak="0">
    <w:nsid w:val="51660386"/>
    <w:multiLevelType w:val="hybridMultilevel"/>
    <w:tmpl w:val="90D811A2"/>
    <w:lvl w:ilvl="0" w:tplc="84DA224E">
      <w:start w:val="2"/>
      <w:numFmt w:val="upperRoman"/>
      <w:lvlText w:val="%1."/>
      <w:lvlJc w:val="left"/>
      <w:pPr>
        <w:ind w:left="1080" w:hanging="720"/>
      </w:pPr>
      <w:rPr>
        <w:rFonts w:cs="Times New Roman" w:hint="cs"/>
        <w:b/>
        <w:u w:val="none"/>
        <w:rtl w:val="0"/>
        <w:cs w:val="0"/>
      </w:rPr>
    </w:lvl>
    <w:lvl w:ilvl="1" w:tplc="551EBD42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1AEC4028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C7D4A11E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83D29BFC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7DA6CB3C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3664106A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F606E666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6EB6C816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 w15:restartNumberingAfterBreak="0">
    <w:nsid w:val="64956F1C"/>
    <w:multiLevelType w:val="hybridMultilevel"/>
    <w:tmpl w:val="BE0A2E5C"/>
    <w:lvl w:ilvl="0" w:tplc="798C752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 w:tplc="C6F06C88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000C4E1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6F8E2386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3918A1C0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DA187E6A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4DC055AE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84787066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516638E4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 w15:restartNumberingAfterBreak="0">
    <w:nsid w:val="667D1A8F"/>
    <w:multiLevelType w:val="hybridMultilevel"/>
    <w:tmpl w:val="20BC4CE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cs"/>
        <w:rtl w:val="0"/>
        <w:cs w:val="0"/>
      </w:rPr>
    </w:lvl>
    <w:lvl w:ilvl="1" w:tplc="FA5A1C46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FC806E46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0CE4C7DE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1E9CBDA0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472CE7E6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04A8FAFE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A9EAE734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46A828F2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 w15:restartNumberingAfterBreak="0">
    <w:nsid w:val="6988411E"/>
    <w:multiLevelType w:val="hybridMultilevel"/>
    <w:tmpl w:val="D79290F2"/>
    <w:lvl w:ilvl="0" w:tplc="7FB6CA8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eastAsia"/>
      </w:rPr>
    </w:lvl>
    <w:lvl w:ilvl="1" w:tplc="ED567CA6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5592599E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8EEEDA48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B366BE0A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2766C890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B490A564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9B06DD92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A3B01A5A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4" w15:restartNumberingAfterBreak="0">
    <w:nsid w:val="719C3B9D"/>
    <w:multiLevelType w:val="hybridMultilevel"/>
    <w:tmpl w:val="D83E81EC"/>
    <w:lvl w:ilvl="0" w:tplc="D41CEA6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 w:tplc="0124F8AE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B26C74F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D4C412FC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94F0456E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0D46B73C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14C4E148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3494A2F4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18A4AAD0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 w15:restartNumberingAfterBreak="0">
    <w:nsid w:val="7E281930"/>
    <w:multiLevelType w:val="hybridMultilevel"/>
    <w:tmpl w:val="78222FC6"/>
    <w:lvl w:ilvl="0" w:tplc="48FECFAC">
      <w:start w:val="1"/>
      <w:numFmt w:val="decimal"/>
      <w:lvlText w:val="%1."/>
      <w:lvlJc w:val="left"/>
      <w:pPr>
        <w:ind w:left="1503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 w:tplc="98F2FAAA">
      <w:start w:val="1"/>
      <w:numFmt w:val="lowerLetter"/>
      <w:lvlText w:val="%2."/>
      <w:lvlJc w:val="left"/>
      <w:pPr>
        <w:ind w:left="2223" w:hanging="360"/>
      </w:pPr>
      <w:rPr>
        <w:rFonts w:cs="Times New Roman" w:hint="cs"/>
        <w:rtl w:val="0"/>
        <w:cs w:val="0"/>
      </w:rPr>
    </w:lvl>
    <w:lvl w:ilvl="2" w:tplc="D4C2D054">
      <w:start w:val="1"/>
      <w:numFmt w:val="lowerRoman"/>
      <w:lvlText w:val="%3."/>
      <w:lvlJc w:val="right"/>
      <w:pPr>
        <w:ind w:left="2943" w:hanging="180"/>
      </w:pPr>
      <w:rPr>
        <w:rFonts w:cs="Times New Roman" w:hint="cs"/>
        <w:rtl w:val="0"/>
        <w:cs w:val="0"/>
      </w:rPr>
    </w:lvl>
    <w:lvl w:ilvl="3" w:tplc="E1F86462">
      <w:start w:val="1"/>
      <w:numFmt w:val="decimal"/>
      <w:lvlText w:val="%4."/>
      <w:lvlJc w:val="left"/>
      <w:pPr>
        <w:ind w:left="3663" w:hanging="360"/>
      </w:pPr>
      <w:rPr>
        <w:rFonts w:cs="Times New Roman" w:hint="cs"/>
        <w:rtl w:val="0"/>
        <w:cs w:val="0"/>
      </w:rPr>
    </w:lvl>
    <w:lvl w:ilvl="4" w:tplc="8FCE3A54">
      <w:start w:val="1"/>
      <w:numFmt w:val="lowerLetter"/>
      <w:lvlText w:val="%5."/>
      <w:lvlJc w:val="left"/>
      <w:pPr>
        <w:ind w:left="4383" w:hanging="360"/>
      </w:pPr>
      <w:rPr>
        <w:rFonts w:cs="Times New Roman" w:hint="cs"/>
        <w:rtl w:val="0"/>
        <w:cs w:val="0"/>
      </w:rPr>
    </w:lvl>
    <w:lvl w:ilvl="5" w:tplc="2E0261A6">
      <w:start w:val="1"/>
      <w:numFmt w:val="lowerRoman"/>
      <w:lvlText w:val="%6."/>
      <w:lvlJc w:val="right"/>
      <w:pPr>
        <w:ind w:left="5103" w:hanging="180"/>
      </w:pPr>
      <w:rPr>
        <w:rFonts w:cs="Times New Roman" w:hint="cs"/>
        <w:rtl w:val="0"/>
        <w:cs w:val="0"/>
      </w:rPr>
    </w:lvl>
    <w:lvl w:ilvl="6" w:tplc="83BEABC4">
      <w:start w:val="1"/>
      <w:numFmt w:val="decimal"/>
      <w:lvlText w:val="%7."/>
      <w:lvlJc w:val="left"/>
      <w:pPr>
        <w:ind w:left="5823" w:hanging="360"/>
      </w:pPr>
      <w:rPr>
        <w:rFonts w:cs="Times New Roman" w:hint="cs"/>
        <w:rtl w:val="0"/>
        <w:cs w:val="0"/>
      </w:rPr>
    </w:lvl>
    <w:lvl w:ilvl="7" w:tplc="F4FE7708">
      <w:start w:val="1"/>
      <w:numFmt w:val="lowerLetter"/>
      <w:lvlText w:val="%8."/>
      <w:lvlJc w:val="left"/>
      <w:pPr>
        <w:ind w:left="6543" w:hanging="360"/>
      </w:pPr>
      <w:rPr>
        <w:rFonts w:cs="Times New Roman" w:hint="cs"/>
        <w:rtl w:val="0"/>
        <w:cs w:val="0"/>
      </w:rPr>
    </w:lvl>
    <w:lvl w:ilvl="8" w:tplc="00A4E35E">
      <w:start w:val="1"/>
      <w:numFmt w:val="lowerRoman"/>
      <w:lvlText w:val="%9."/>
      <w:lvlJc w:val="right"/>
      <w:pPr>
        <w:ind w:left="7263" w:hanging="180"/>
      </w:pPr>
      <w:rPr>
        <w:rFonts w:cs="Times New Roman" w:hint="cs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0"/>
  </w:num>
  <w:num w:numId="4">
    <w:abstractNumId w:val="23"/>
  </w:num>
  <w:num w:numId="5">
    <w:abstractNumId w:val="13"/>
  </w:num>
  <w:num w:numId="6">
    <w:abstractNumId w:val="7"/>
  </w:num>
  <w:num w:numId="7">
    <w:abstractNumId w:val="4"/>
  </w:num>
  <w:num w:numId="8">
    <w:abstractNumId w:val="22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2"/>
  </w:num>
  <w:num w:numId="15">
    <w:abstractNumId w:val="21"/>
  </w:num>
  <w:num w:numId="16">
    <w:abstractNumId w:val="9"/>
  </w:num>
  <w:num w:numId="17">
    <w:abstractNumId w:val="24"/>
  </w:num>
  <w:num w:numId="18">
    <w:abstractNumId w:val="6"/>
  </w:num>
  <w:num w:numId="19">
    <w:abstractNumId w:val="20"/>
  </w:num>
  <w:num w:numId="20">
    <w:abstractNumId w:val="11"/>
  </w:num>
  <w:num w:numId="21">
    <w:abstractNumId w:val="14"/>
  </w:num>
  <w:num w:numId="22">
    <w:abstractNumId w:val="17"/>
  </w:num>
  <w:num w:numId="23">
    <w:abstractNumId w:val="3"/>
  </w:num>
  <w:num w:numId="24">
    <w:abstractNumId w:val="15"/>
  </w:num>
  <w:num w:numId="25">
    <w:abstractNumId w:val="1"/>
  </w:num>
  <w:num w:numId="26">
    <w:abstractNumId w:val="0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99"/>
    <w:rsid w:val="000C3271"/>
    <w:rsid w:val="0012030E"/>
    <w:rsid w:val="00323499"/>
    <w:rsid w:val="00380188"/>
    <w:rsid w:val="0048095C"/>
    <w:rsid w:val="006E665C"/>
    <w:rsid w:val="007F49FE"/>
    <w:rsid w:val="00855373"/>
    <w:rsid w:val="00A41D4E"/>
    <w:rsid w:val="00A7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09A8"/>
  <w15:docId w15:val="{E425883A-D669-4E27-8E21-F942EF86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81748"/>
    <w:rPr>
      <w:rFonts w:cs="Times New Roman" w:hint="cs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36147"/>
    <w:pPr>
      <w:keepNext/>
      <w:keepLines/>
      <w:spacing w:before="240"/>
      <w:outlineLvl w:val="0"/>
    </w:pPr>
    <w:rPr>
      <w:rFonts w:ascii="Cambria" w:hAnsi="Cambria" w:hint="eastAsia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semiHidden/>
    <w:unhideWhenUsed/>
    <w:qFormat/>
    <w:rsid w:val="001B19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36147"/>
    <w:pPr>
      <w:keepNext/>
      <w:keepLines/>
      <w:spacing w:before="40"/>
      <w:outlineLvl w:val="3"/>
    </w:pPr>
    <w:rPr>
      <w:rFonts w:ascii="Cambria" w:hAnsi="Cambria" w:hint="eastAsia"/>
      <w:i/>
      <w:iCs/>
      <w:color w:val="365F9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D2796"/>
    <w:pPr>
      <w:keepNext/>
      <w:keepLines/>
      <w:spacing w:before="40"/>
      <w:outlineLvl w:val="4"/>
    </w:pPr>
    <w:rPr>
      <w:rFonts w:ascii="Cambria" w:hAnsi="Cambria" w:hint="eastAsia"/>
      <w:color w:val="365F9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36147"/>
    <w:rPr>
      <w:rFonts w:ascii="Cambria" w:eastAsia="Times New Roman" w:hAnsi="Cambria" w:cs="Times New Roman" w:hint="eastAsia"/>
      <w:color w:val="365F91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1B1945"/>
    <w:rPr>
      <w:rFonts w:ascii="Arial" w:hAnsi="Arial" w:cs="Arial" w:hint="cs"/>
      <w:b/>
      <w:bCs/>
      <w:i/>
      <w:iCs/>
      <w:sz w:val="28"/>
      <w:szCs w:val="28"/>
      <w:rtl w:val="0"/>
      <w:cs w:val="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536147"/>
    <w:rPr>
      <w:rFonts w:ascii="Cambria" w:eastAsia="Times New Roman" w:hAnsi="Cambria" w:cs="Times New Roman" w:hint="eastAsia"/>
      <w:i/>
      <w:iCs/>
      <w:color w:val="365F91"/>
      <w:sz w:val="24"/>
      <w:szCs w:val="24"/>
      <w:rtl w:val="0"/>
      <w:cs w:val="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ED2796"/>
    <w:rPr>
      <w:rFonts w:ascii="Cambria" w:eastAsia="Times New Roman" w:hAnsi="Cambria" w:cs="Times New Roman" w:hint="eastAsia"/>
      <w:color w:val="365F91"/>
      <w:sz w:val="24"/>
      <w:szCs w:val="24"/>
      <w:rtl w:val="0"/>
      <w:cs w:val="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1B194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1B1945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3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A33EF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paragraph" w:styleId="Odsekzoznamu">
    <w:name w:val="List Paragraph"/>
    <w:basedOn w:val="Normlny"/>
    <w:uiPriority w:val="34"/>
    <w:qFormat/>
    <w:rsid w:val="00ED279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BodyText21">
    <w:name w:val="Body Text 21"/>
    <w:basedOn w:val="Normlny"/>
    <w:uiPriority w:val="99"/>
    <w:rsid w:val="00536147"/>
    <w:pPr>
      <w:jc w:val="both"/>
    </w:pPr>
    <w:rPr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36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36147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6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36147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styleId="Zvraznenie">
    <w:name w:val="Emphasis"/>
    <w:basedOn w:val="Predvolenpsmoodseku"/>
    <w:uiPriority w:val="20"/>
    <w:qFormat/>
    <w:rsid w:val="007A533A"/>
    <w:rPr>
      <w:rFonts w:ascii="Times New Roman" w:hAnsi="Times New Roman" w:cs="Times New Roman" w:hint="cs"/>
      <w:b/>
      <w:iCs/>
      <w:spacing w:val="24"/>
      <w:sz w:val="24"/>
      <w:rtl w:val="0"/>
      <w:cs w:val="0"/>
    </w:rPr>
  </w:style>
  <w:style w:type="paragraph" w:styleId="Zoznamsodrkami">
    <w:name w:val="List Bullet"/>
    <w:basedOn w:val="Normlny"/>
    <w:uiPriority w:val="99"/>
    <w:unhideWhenUsed/>
    <w:rsid w:val="0048095C"/>
    <w:pPr>
      <w:numPr>
        <w:numId w:val="25"/>
      </w:numPr>
      <w:spacing w:after="200" w:line="276" w:lineRule="auto"/>
      <w:contextualSpacing/>
    </w:pPr>
    <w:rPr>
      <w:rFonts w:asciiTheme="minorHAnsi" w:eastAsiaTheme="minorEastAsia" w:hAnsiTheme="minorHAnsi" w:cstheme="minorBidi" w:hint="default"/>
      <w:sz w:val="22"/>
      <w:szCs w:val="22"/>
      <w:lang w:val="en-US" w:eastAsia="en-US"/>
    </w:rPr>
  </w:style>
  <w:style w:type="paragraph" w:styleId="Zoznamsodrkami2">
    <w:name w:val="List Bullet 2"/>
    <w:basedOn w:val="Normlny"/>
    <w:uiPriority w:val="99"/>
    <w:unhideWhenUsed/>
    <w:rsid w:val="0048095C"/>
    <w:pPr>
      <w:numPr>
        <w:numId w:val="26"/>
      </w:numPr>
      <w:spacing w:after="200" w:line="276" w:lineRule="auto"/>
      <w:contextualSpacing/>
    </w:pPr>
    <w:rPr>
      <w:rFonts w:asciiTheme="minorHAnsi" w:eastAsiaTheme="minorEastAsia" w:hAnsiTheme="minorHAnsi" w:cstheme="minorBidi" w:hint="defaul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drahmart</dc:creator>
  <cp:lastModifiedBy>Garbarčík, Peter, Mgr, PhD</cp:lastModifiedBy>
  <cp:revision>6</cp:revision>
  <cp:lastPrinted>2023-12-20T07:08:00Z</cp:lastPrinted>
  <dcterms:created xsi:type="dcterms:W3CDTF">2025-06-18T05:21:00Z</dcterms:created>
  <dcterms:modified xsi:type="dcterms:W3CDTF">2025-06-19T08:34:00Z</dcterms:modified>
</cp:coreProperties>
</file>