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2E3" w:rsidRDefault="003B52E3" w:rsidP="003B52E3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Garamond" w:hAnsi="Garamond" w:cs="Garamond"/>
          <w:b/>
          <w:bCs/>
        </w:rPr>
      </w:pPr>
      <w:bookmarkStart w:id="0" w:name="_GoBack"/>
      <w:bookmarkEnd w:id="0"/>
      <w:r>
        <w:rPr>
          <w:rFonts w:ascii="Garamond" w:hAnsi="Garamond" w:cs="Garamond"/>
          <w:b/>
          <w:bCs/>
        </w:rPr>
        <w:t>VÝBOR NÁRODNEJ RADY SLOVENSKEJ REPUBLIKY</w:t>
      </w:r>
    </w:p>
    <w:p w:rsidR="003B52E3" w:rsidRDefault="003B52E3" w:rsidP="003B52E3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PRE ĽUDSKÉ PRÁVA A NÁRODNOSTNÉ MENŠINY</w:t>
      </w:r>
    </w:p>
    <w:p w:rsidR="003B52E3" w:rsidRDefault="003B52E3" w:rsidP="003B52E3">
      <w:pPr>
        <w:autoSpaceDE w:val="0"/>
        <w:autoSpaceDN w:val="0"/>
        <w:adjustRightInd w:val="0"/>
        <w:ind w:right="-432"/>
        <w:rPr>
          <w:rFonts w:ascii="Garamond" w:hAnsi="Garamond" w:cs="Garamond"/>
        </w:rPr>
      </w:pPr>
    </w:p>
    <w:p w:rsidR="003B52E3" w:rsidRDefault="003B52E3" w:rsidP="003B52E3">
      <w:pPr>
        <w:autoSpaceDE w:val="0"/>
        <w:autoSpaceDN w:val="0"/>
        <w:adjustRightInd w:val="0"/>
        <w:ind w:right="-432"/>
        <w:rPr>
          <w:rFonts w:ascii="Garamond" w:hAnsi="Garamond" w:cs="Garamond"/>
        </w:rPr>
      </w:pPr>
    </w:p>
    <w:p w:rsidR="003B52E3" w:rsidRDefault="003B52E3" w:rsidP="003B52E3">
      <w:pPr>
        <w:autoSpaceDE w:val="0"/>
        <w:autoSpaceDN w:val="0"/>
        <w:adjustRightInd w:val="0"/>
        <w:spacing w:line="276" w:lineRule="auto"/>
        <w:ind w:right="-432"/>
        <w:rPr>
          <w:rFonts w:ascii="Garamond" w:hAnsi="Garamond" w:cs="Garamond"/>
        </w:rPr>
      </w:pPr>
    </w:p>
    <w:p w:rsidR="003B52E3" w:rsidRDefault="003B52E3" w:rsidP="003B52E3">
      <w:pPr>
        <w:autoSpaceDE w:val="0"/>
        <w:autoSpaceDN w:val="0"/>
        <w:adjustRightInd w:val="0"/>
        <w:spacing w:after="240" w:line="276" w:lineRule="auto"/>
        <w:ind w:right="-432"/>
        <w:jc w:val="center"/>
        <w:rPr>
          <w:rFonts w:ascii="Garamond" w:hAnsi="Garamond" w:cs="Garamond"/>
          <w:b/>
          <w:bCs/>
          <w:spacing w:val="110"/>
          <w:kern w:val="2"/>
        </w:rPr>
      </w:pPr>
      <w:r>
        <w:rPr>
          <w:rFonts w:ascii="Garamond" w:hAnsi="Garamond" w:cs="Garamond"/>
          <w:b/>
          <w:bCs/>
          <w:spacing w:val="110"/>
          <w:kern w:val="2"/>
        </w:rPr>
        <w:t>Zápisnica</w:t>
      </w:r>
    </w:p>
    <w:p w:rsidR="003B52E3" w:rsidRDefault="003B52E3" w:rsidP="003B52E3">
      <w:pPr>
        <w:autoSpaceDE w:val="0"/>
        <w:autoSpaceDN w:val="0"/>
        <w:adjustRightInd w:val="0"/>
        <w:spacing w:after="240" w:line="276" w:lineRule="auto"/>
        <w:ind w:right="-432"/>
        <w:jc w:val="center"/>
        <w:rPr>
          <w:rFonts w:ascii="Garamond" w:hAnsi="Garamond" w:cs="Garamond"/>
          <w:b/>
          <w:bCs/>
          <w:kern w:val="2"/>
        </w:rPr>
      </w:pPr>
      <w:r>
        <w:rPr>
          <w:rFonts w:ascii="Garamond" w:hAnsi="Garamond" w:cs="Garamond"/>
          <w:b/>
          <w:bCs/>
          <w:kern w:val="2"/>
        </w:rPr>
        <w:t>z 11. schôdze Výboru Národnej rady Slovenskej republiky pre ľudské práva a národnostné menšiny</w:t>
      </w:r>
    </w:p>
    <w:p w:rsidR="003B52E3" w:rsidRDefault="003B52E3" w:rsidP="003B52E3">
      <w:pPr>
        <w:autoSpaceDE w:val="0"/>
        <w:autoSpaceDN w:val="0"/>
        <w:adjustRightInd w:val="0"/>
        <w:spacing w:after="240" w:line="276" w:lineRule="auto"/>
        <w:ind w:right="-432"/>
        <w:jc w:val="center"/>
        <w:rPr>
          <w:rFonts w:ascii="Garamond" w:hAnsi="Garamond" w:cs="Garamond"/>
          <w:b/>
          <w:bCs/>
          <w:kern w:val="2"/>
        </w:rPr>
      </w:pPr>
      <w:r>
        <w:rPr>
          <w:rFonts w:ascii="Garamond" w:hAnsi="Garamond" w:cs="Garamond"/>
          <w:b/>
          <w:bCs/>
          <w:kern w:val="2"/>
        </w:rPr>
        <w:t>z 21. februára 2024</w:t>
      </w:r>
    </w:p>
    <w:p w:rsidR="003B52E3" w:rsidRDefault="003B52E3" w:rsidP="003B52E3">
      <w:pPr>
        <w:tabs>
          <w:tab w:val="left" w:pos="900"/>
          <w:tab w:val="left" w:pos="1080"/>
        </w:tabs>
        <w:autoSpaceDE w:val="0"/>
        <w:autoSpaceDN w:val="0"/>
        <w:adjustRightInd w:val="0"/>
        <w:spacing w:after="240" w:line="276" w:lineRule="auto"/>
        <w:ind w:right="-432"/>
        <w:rPr>
          <w:rFonts w:ascii="Garamond" w:hAnsi="Garamond" w:cs="Garamond"/>
          <w:color w:val="000000" w:themeColor="text1"/>
          <w:kern w:val="2"/>
        </w:rPr>
      </w:pPr>
      <w:r>
        <w:rPr>
          <w:rFonts w:ascii="Garamond" w:hAnsi="Garamond" w:cs="Garamond"/>
          <w:color w:val="000000" w:themeColor="text1"/>
          <w:kern w:val="2"/>
        </w:rPr>
        <w:t xml:space="preserve">Prítomní: 9 (podľa prezenčnej listy), ospravedlnili sa podpredseda výboru Pollák, poslanci </w:t>
      </w:r>
      <w:proofErr w:type="spellStart"/>
      <w:r>
        <w:rPr>
          <w:rFonts w:ascii="Garamond" w:hAnsi="Garamond" w:cs="Garamond"/>
          <w:color w:val="000000" w:themeColor="text1"/>
          <w:kern w:val="2"/>
        </w:rPr>
        <w:t>Čaučík</w:t>
      </w:r>
      <w:proofErr w:type="spellEnd"/>
      <w:r>
        <w:rPr>
          <w:rFonts w:ascii="Garamond" w:hAnsi="Garamond" w:cs="Garamond"/>
          <w:color w:val="000000" w:themeColor="text1"/>
          <w:kern w:val="2"/>
        </w:rPr>
        <w:t xml:space="preserve">, Vlček, Sokol a poslankyňa </w:t>
      </w:r>
      <w:proofErr w:type="spellStart"/>
      <w:r>
        <w:rPr>
          <w:rFonts w:ascii="Garamond" w:hAnsi="Garamond" w:cs="Garamond"/>
          <w:color w:val="000000" w:themeColor="text1"/>
          <w:kern w:val="2"/>
        </w:rPr>
        <w:t>Marcinková</w:t>
      </w:r>
      <w:proofErr w:type="spellEnd"/>
      <w:r>
        <w:rPr>
          <w:rFonts w:ascii="Garamond" w:hAnsi="Garamond" w:cs="Garamond"/>
          <w:color w:val="000000" w:themeColor="text1"/>
          <w:kern w:val="2"/>
        </w:rPr>
        <w:t>.</w:t>
      </w:r>
    </w:p>
    <w:p w:rsidR="003B52E3" w:rsidRDefault="003B52E3" w:rsidP="003B52E3">
      <w:pPr>
        <w:tabs>
          <w:tab w:val="left" w:pos="900"/>
          <w:tab w:val="left" w:pos="1080"/>
        </w:tabs>
        <w:autoSpaceDE w:val="0"/>
        <w:autoSpaceDN w:val="0"/>
        <w:adjustRightInd w:val="0"/>
        <w:spacing w:after="240" w:line="276" w:lineRule="auto"/>
        <w:ind w:right="-432"/>
        <w:rPr>
          <w:rFonts w:ascii="Garamond" w:hAnsi="Garamond" w:cs="Garamond"/>
          <w:kern w:val="2"/>
        </w:rPr>
      </w:pPr>
      <w:r>
        <w:rPr>
          <w:rFonts w:ascii="Garamond" w:hAnsi="Garamond" w:cs="Garamond"/>
          <w:kern w:val="2"/>
        </w:rPr>
        <w:t xml:space="preserve">Schôdzu viedla predsedníčka výboru Lucia Plaváková. </w:t>
      </w:r>
    </w:p>
    <w:p w:rsidR="003B52E3" w:rsidRDefault="003B52E3" w:rsidP="003B52E3">
      <w:pPr>
        <w:rPr>
          <w:rFonts w:ascii="Garamond" w:hAnsi="Garamond" w:cs="Times New Roman"/>
          <w:bCs/>
        </w:rPr>
      </w:pPr>
      <w:r>
        <w:rPr>
          <w:rFonts w:ascii="Garamond" w:hAnsi="Garamond" w:cs="Times New Roman"/>
          <w:bCs/>
        </w:rPr>
        <w:t>Návrh programu:</w:t>
      </w:r>
    </w:p>
    <w:p w:rsidR="003B52E3" w:rsidRDefault="003B52E3" w:rsidP="003B52E3">
      <w:pPr>
        <w:rPr>
          <w:rFonts w:ascii="Garamond" w:hAnsi="Garamond" w:cs="Times New Roman"/>
          <w:b/>
          <w:bCs/>
        </w:rPr>
      </w:pPr>
    </w:p>
    <w:p w:rsidR="003B52E3" w:rsidRDefault="003B52E3" w:rsidP="003B52E3">
      <w:pPr>
        <w:pStyle w:val="Odsekzoznamu"/>
        <w:numPr>
          <w:ilvl w:val="0"/>
          <w:numId w:val="1"/>
        </w:numPr>
        <w:spacing w:before="240" w:after="160" w:line="276" w:lineRule="auto"/>
        <w:jc w:val="both"/>
        <w:rPr>
          <w:rFonts w:ascii="Garamond" w:hAnsi="Garamond" w:cs="Times New Roman"/>
          <w:b/>
        </w:rPr>
      </w:pPr>
      <w:r>
        <w:rPr>
          <w:rFonts w:ascii="Garamond" w:hAnsi="Garamond" w:cs="Times New Roman"/>
          <w:b/>
        </w:rPr>
        <w:t>Dopady novely Trestného zákona na obete sexuálneho a </w:t>
      </w:r>
      <w:proofErr w:type="spellStart"/>
      <w:r>
        <w:rPr>
          <w:rFonts w:ascii="Garamond" w:hAnsi="Garamond" w:cs="Times New Roman"/>
          <w:b/>
        </w:rPr>
        <w:t>sexualizovaného</w:t>
      </w:r>
      <w:proofErr w:type="spellEnd"/>
      <w:r>
        <w:rPr>
          <w:rFonts w:ascii="Garamond" w:hAnsi="Garamond" w:cs="Times New Roman"/>
          <w:b/>
        </w:rPr>
        <w:t xml:space="preserve"> násilia (najmä skrátenie premlčacej doby)</w:t>
      </w:r>
    </w:p>
    <w:p w:rsidR="003B52E3" w:rsidRDefault="003B52E3" w:rsidP="003B52E3">
      <w:pPr>
        <w:pStyle w:val="Odsekzoznamu"/>
        <w:numPr>
          <w:ilvl w:val="0"/>
          <w:numId w:val="1"/>
        </w:numPr>
        <w:jc w:val="both"/>
        <w:rPr>
          <w:rFonts w:ascii="Garamond" w:hAnsi="Garamond" w:cs="Times New Roman"/>
        </w:rPr>
      </w:pPr>
      <w:r>
        <w:rPr>
          <w:rFonts w:ascii="Garamond" w:hAnsi="Garamond" w:cs="Arial"/>
          <w:b/>
          <w:bCs/>
        </w:rPr>
        <w:t xml:space="preserve">Návrh poslancov Národnej rady Slovenskej republiky Anny </w:t>
      </w:r>
      <w:proofErr w:type="spellStart"/>
      <w:r>
        <w:rPr>
          <w:rFonts w:ascii="Garamond" w:hAnsi="Garamond" w:cs="Arial"/>
          <w:b/>
          <w:bCs/>
        </w:rPr>
        <w:t>ZÁBORSKEJ</w:t>
      </w:r>
      <w:proofErr w:type="spellEnd"/>
      <w:r>
        <w:rPr>
          <w:rFonts w:ascii="Garamond" w:hAnsi="Garamond" w:cs="Arial"/>
          <w:b/>
          <w:bCs/>
        </w:rPr>
        <w:t xml:space="preserve"> a Richarda </w:t>
      </w:r>
      <w:proofErr w:type="spellStart"/>
      <w:r>
        <w:rPr>
          <w:rFonts w:ascii="Garamond" w:hAnsi="Garamond" w:cs="Arial"/>
          <w:b/>
          <w:bCs/>
        </w:rPr>
        <w:t>VAŠEČKU</w:t>
      </w:r>
      <w:proofErr w:type="spellEnd"/>
      <w:r>
        <w:rPr>
          <w:rFonts w:ascii="Garamond" w:hAnsi="Garamond" w:cs="Arial"/>
          <w:b/>
          <w:bCs/>
        </w:rPr>
        <w:t xml:space="preserve"> na prijatie uznesenia Národnej rady Slovenskej republiky týkajúceho sa súdneho </w:t>
      </w:r>
      <w:proofErr w:type="spellStart"/>
      <w:r>
        <w:rPr>
          <w:rFonts w:ascii="Garamond" w:hAnsi="Garamond" w:cs="Arial"/>
          <w:b/>
          <w:bCs/>
        </w:rPr>
        <w:t>aktivizmu</w:t>
      </w:r>
      <w:proofErr w:type="spellEnd"/>
      <w:r>
        <w:rPr>
          <w:rFonts w:ascii="Garamond" w:hAnsi="Garamond" w:cs="Arial"/>
          <w:b/>
          <w:bCs/>
        </w:rPr>
        <w:t xml:space="preserve"> Európskeho súdu pre ľudské práva</w:t>
      </w:r>
      <w:r>
        <w:rPr>
          <w:rFonts w:ascii="Garamond" w:hAnsi="Garamond" w:cs="Arial"/>
          <w:bCs/>
        </w:rPr>
        <w:t xml:space="preserve"> (</w:t>
      </w:r>
      <w:r>
        <w:rPr>
          <w:rFonts w:ascii="Garamond" w:hAnsi="Garamond" w:cs="Arial"/>
        </w:rPr>
        <w:t>tlač 156)</w:t>
      </w:r>
    </w:p>
    <w:p w:rsidR="003B52E3" w:rsidRDefault="003B52E3" w:rsidP="003B52E3">
      <w:pPr>
        <w:pStyle w:val="Odsekzoznamu"/>
        <w:numPr>
          <w:ilvl w:val="0"/>
          <w:numId w:val="1"/>
        </w:numPr>
        <w:jc w:val="both"/>
        <w:rPr>
          <w:rFonts w:ascii="Garamond" w:hAnsi="Garamond" w:cs="Times New Roman"/>
          <w:b/>
        </w:rPr>
      </w:pPr>
      <w:r>
        <w:rPr>
          <w:rFonts w:ascii="Garamond" w:hAnsi="Garamond" w:cs="Times New Roman"/>
          <w:b/>
        </w:rPr>
        <w:t>Monitorovacia správa plnenia Stratégie rovnosti, inklúzie a participácie Rómov za rok 2022</w:t>
      </w:r>
    </w:p>
    <w:p w:rsidR="003B52E3" w:rsidRDefault="003B52E3" w:rsidP="003B52E3">
      <w:pPr>
        <w:pStyle w:val="Odsekzoznamu"/>
        <w:numPr>
          <w:ilvl w:val="0"/>
          <w:numId w:val="1"/>
        </w:numPr>
        <w:jc w:val="both"/>
        <w:rPr>
          <w:rFonts w:ascii="Garamond" w:hAnsi="Garamond" w:cs="Times New Roman"/>
        </w:rPr>
      </w:pPr>
      <w:r>
        <w:rPr>
          <w:rFonts w:ascii="Garamond" w:hAnsi="Garamond"/>
          <w:b/>
          <w:lang w:eastAsia="sk-SK"/>
        </w:rPr>
        <w:t>Správa o </w:t>
      </w:r>
      <w:r>
        <w:rPr>
          <w:rFonts w:ascii="Garamond" w:hAnsi="Garamond"/>
          <w:b/>
        </w:rPr>
        <w:t>výsledku prerokovania vo výboroch Národnej rady Slovenskej republiky o </w:t>
      </w:r>
      <w:r>
        <w:rPr>
          <w:rFonts w:ascii="Garamond" w:hAnsi="Garamond" w:cs="Arial"/>
          <w:b/>
        </w:rPr>
        <w:t xml:space="preserve">návrhu </w:t>
      </w:r>
      <w:r>
        <w:rPr>
          <w:rFonts w:ascii="Garamond" w:hAnsi="Garamond" w:cs="Arial"/>
          <w:b/>
          <w:bCs/>
        </w:rPr>
        <w:t xml:space="preserve">poslancov Národnej rady Slovenskej republiky Anny </w:t>
      </w:r>
      <w:proofErr w:type="spellStart"/>
      <w:r>
        <w:rPr>
          <w:rFonts w:ascii="Garamond" w:hAnsi="Garamond" w:cs="Arial"/>
          <w:b/>
          <w:bCs/>
        </w:rPr>
        <w:t>ZÁBORSKEJ</w:t>
      </w:r>
      <w:proofErr w:type="spellEnd"/>
      <w:r>
        <w:rPr>
          <w:rFonts w:ascii="Garamond" w:hAnsi="Garamond" w:cs="Arial"/>
          <w:b/>
          <w:bCs/>
        </w:rPr>
        <w:t xml:space="preserve"> a Richarda </w:t>
      </w:r>
      <w:proofErr w:type="spellStart"/>
      <w:r>
        <w:rPr>
          <w:rFonts w:ascii="Garamond" w:hAnsi="Garamond" w:cs="Arial"/>
          <w:b/>
          <w:bCs/>
        </w:rPr>
        <w:t>VAŠEČKU</w:t>
      </w:r>
      <w:proofErr w:type="spellEnd"/>
      <w:r>
        <w:rPr>
          <w:rFonts w:ascii="Garamond" w:hAnsi="Garamond" w:cs="Arial"/>
          <w:b/>
          <w:bCs/>
        </w:rPr>
        <w:t xml:space="preserve"> na prijatie uznesenia Národnej rady Slovenskej republiky týkajúceho sa súdneho </w:t>
      </w:r>
      <w:proofErr w:type="spellStart"/>
      <w:r>
        <w:rPr>
          <w:rFonts w:ascii="Garamond" w:hAnsi="Garamond" w:cs="Arial"/>
          <w:b/>
          <w:bCs/>
        </w:rPr>
        <w:t>aktivizmu</w:t>
      </w:r>
      <w:proofErr w:type="spellEnd"/>
      <w:r>
        <w:rPr>
          <w:rFonts w:ascii="Garamond" w:hAnsi="Garamond" w:cs="Arial"/>
          <w:b/>
          <w:bCs/>
        </w:rPr>
        <w:t xml:space="preserve"> Európskeho súdu pre ľudské  práva </w:t>
      </w:r>
      <w:r>
        <w:rPr>
          <w:rFonts w:ascii="Garamond" w:hAnsi="Garamond" w:cs="Arial"/>
          <w:bCs/>
        </w:rPr>
        <w:t>(tlač 156a)</w:t>
      </w:r>
    </w:p>
    <w:p w:rsidR="003B52E3" w:rsidRDefault="003B52E3" w:rsidP="003B52E3">
      <w:pPr>
        <w:pStyle w:val="Odsekzoznamu"/>
        <w:numPr>
          <w:ilvl w:val="0"/>
          <w:numId w:val="1"/>
        </w:numPr>
        <w:jc w:val="both"/>
        <w:rPr>
          <w:rFonts w:ascii="Garamond" w:hAnsi="Garamond" w:cs="Times New Roman"/>
          <w:b/>
        </w:rPr>
      </w:pPr>
      <w:r>
        <w:rPr>
          <w:rFonts w:ascii="Garamond" w:hAnsi="Garamond" w:cs="Times New Roman"/>
          <w:b/>
        </w:rPr>
        <w:t>Rôzne</w:t>
      </w:r>
    </w:p>
    <w:p w:rsidR="003B52E3" w:rsidRDefault="003B52E3" w:rsidP="003B52E3">
      <w:pPr>
        <w:ind w:left="360"/>
        <w:jc w:val="both"/>
        <w:rPr>
          <w:rFonts w:ascii="Garamond" w:hAnsi="Garamond" w:cs="Times New Roman"/>
          <w:b/>
        </w:rPr>
      </w:pPr>
    </w:p>
    <w:p w:rsidR="003B52E3" w:rsidRDefault="003B52E3" w:rsidP="003B52E3">
      <w:pPr>
        <w:pStyle w:val="Odsekzoznamu"/>
        <w:jc w:val="both"/>
        <w:rPr>
          <w:rFonts w:ascii="Garamond" w:hAnsi="Garamond" w:cs="Times New Roman"/>
        </w:rPr>
      </w:pPr>
    </w:p>
    <w:p w:rsidR="003B52E3" w:rsidRDefault="003B52E3" w:rsidP="003B52E3">
      <w:pPr>
        <w:spacing w:before="100" w:beforeAutospacing="1" w:after="100" w:afterAutospacing="1" w:line="276" w:lineRule="auto"/>
        <w:rPr>
          <w:rFonts w:ascii="Times New Roman" w:hAnsi="Times New Roman" w:cs="Times New Roman"/>
        </w:rPr>
      </w:pPr>
      <w:r>
        <w:rPr>
          <w:rFonts w:ascii="Garamond" w:hAnsi="Garamond" w:cs="Garamond"/>
          <w:b/>
          <w:bCs/>
          <w:kern w:val="2"/>
        </w:rPr>
        <w:t xml:space="preserve">Dostupné online: </w:t>
      </w:r>
      <w:hyperlink r:id="rId5" w:history="1">
        <w:r>
          <w:rPr>
            <w:rStyle w:val="Hypertextovprepojenie"/>
            <w:rFonts w:ascii="Garamond" w:hAnsi="Garamond" w:cs="Garamond"/>
            <w:bCs/>
            <w:kern w:val="2"/>
          </w:rPr>
          <w:t>https://tv.nrsr.sk/vyborydetail/11348?termNr=9</w:t>
        </w:r>
      </w:hyperlink>
      <w:r>
        <w:rPr>
          <w:rFonts w:ascii="Garamond" w:hAnsi="Garamond" w:cs="Garamond"/>
          <w:bCs/>
          <w:kern w:val="2"/>
        </w:rPr>
        <w:t>.</w:t>
      </w:r>
      <w:r>
        <w:rPr>
          <w:rFonts w:ascii="Garamond" w:hAnsi="Garamond" w:cs="Garamond"/>
          <w:b/>
          <w:bCs/>
          <w:kern w:val="2"/>
        </w:rPr>
        <w:t xml:space="preserve"> </w:t>
      </w:r>
    </w:p>
    <w:p w:rsidR="003B52E3" w:rsidRDefault="003B52E3" w:rsidP="003B52E3">
      <w:pPr>
        <w:autoSpaceDE w:val="0"/>
        <w:autoSpaceDN w:val="0"/>
        <w:adjustRightInd w:val="0"/>
        <w:spacing w:after="240" w:line="276" w:lineRule="auto"/>
        <w:ind w:right="-432"/>
        <w:jc w:val="both"/>
        <w:rPr>
          <w:rFonts w:ascii="Garamond" w:hAnsi="Garamond" w:cs="Garamond"/>
          <w:bCs/>
          <w:kern w:val="2"/>
        </w:rPr>
      </w:pPr>
      <w:r>
        <w:rPr>
          <w:rFonts w:ascii="Garamond" w:hAnsi="Garamond" w:cs="Garamond"/>
          <w:bCs/>
          <w:kern w:val="2"/>
        </w:rPr>
        <w:t>Hlasovanie o programe schôdze: 9/0/0/0</w:t>
      </w:r>
    </w:p>
    <w:p w:rsidR="003B52E3" w:rsidRDefault="003B52E3" w:rsidP="003B52E3">
      <w:pPr>
        <w:autoSpaceDE w:val="0"/>
        <w:autoSpaceDN w:val="0"/>
        <w:adjustRightInd w:val="0"/>
        <w:spacing w:after="240" w:line="276" w:lineRule="auto"/>
        <w:ind w:right="-432"/>
        <w:jc w:val="both"/>
        <w:rPr>
          <w:rFonts w:ascii="Garamond" w:hAnsi="Garamond" w:cs="Garamond"/>
          <w:b/>
          <w:bCs/>
          <w:kern w:val="2"/>
        </w:rPr>
      </w:pPr>
      <w:r>
        <w:rPr>
          <w:rFonts w:ascii="Garamond" w:hAnsi="Garamond" w:cs="Garamond"/>
          <w:b/>
          <w:bCs/>
          <w:kern w:val="2"/>
        </w:rPr>
        <w:t>K bodu 1</w:t>
      </w:r>
    </w:p>
    <w:p w:rsidR="003B52E3" w:rsidRDefault="003B52E3" w:rsidP="003B52E3">
      <w:pPr>
        <w:jc w:val="both"/>
        <w:rPr>
          <w:rFonts w:ascii="Garamond" w:eastAsia="Times New Roman" w:hAnsi="Garamond" w:cs="Times New Roman"/>
          <w:color w:val="212121"/>
          <w:shd w:val="clear" w:color="auto" w:fill="FFFFFF"/>
        </w:rPr>
      </w:pPr>
      <w:r>
        <w:rPr>
          <w:rFonts w:ascii="Garamond" w:hAnsi="Garamond" w:cs="Times New Roman"/>
        </w:rPr>
        <w:t xml:space="preserve">Návrh odôvodnila v krátkosti predsedníčka výboru a slovo dala aj určenej spravodajkyni Zuzane </w:t>
      </w:r>
      <w:proofErr w:type="spellStart"/>
      <w:r>
        <w:rPr>
          <w:rFonts w:ascii="Garamond" w:hAnsi="Garamond" w:cs="Times New Roman"/>
        </w:rPr>
        <w:t>Števulovej</w:t>
      </w:r>
      <w:proofErr w:type="spellEnd"/>
      <w:r>
        <w:rPr>
          <w:rFonts w:ascii="Garamond" w:hAnsi="Garamond" w:cs="Times New Roman"/>
        </w:rPr>
        <w:t xml:space="preserve">. Keďže hostky (štátne tajomníčky ministerstva spravodlivosti SR p. </w:t>
      </w:r>
      <w:proofErr w:type="spellStart"/>
      <w:r>
        <w:rPr>
          <w:rFonts w:ascii="Garamond" w:hAnsi="Garamond" w:cs="Times New Roman"/>
        </w:rPr>
        <w:t>Roskoványi</w:t>
      </w:r>
      <w:proofErr w:type="spellEnd"/>
      <w:r>
        <w:rPr>
          <w:rFonts w:ascii="Garamond" w:hAnsi="Garamond" w:cs="Times New Roman"/>
        </w:rPr>
        <w:t xml:space="preserve"> a ministerstva vnútra SR Lucia </w:t>
      </w:r>
      <w:proofErr w:type="spellStart"/>
      <w:r>
        <w:rPr>
          <w:rFonts w:ascii="Garamond" w:hAnsi="Garamond" w:cs="Times New Roman"/>
        </w:rPr>
        <w:t>Kurilovská</w:t>
      </w:r>
      <w:proofErr w:type="spellEnd"/>
      <w:r>
        <w:rPr>
          <w:rFonts w:ascii="Garamond" w:hAnsi="Garamond" w:cs="Times New Roman"/>
        </w:rPr>
        <w:t xml:space="preserve">), ktoré potvrdili účasť v zastúpení ministrov na schôdzu výboru meškali, všeobecným súhlasom došlo k presunutiu tohto bodu ako ďalšieho v programe schôdze. Hostky však neprišli do konca programu schôdze, sekretariátu výboru bolo povedané, že sú na ceste, resp. majú iné pracovné povinnosti. Pani štátnu tajomníčku </w:t>
      </w:r>
      <w:proofErr w:type="spellStart"/>
      <w:r>
        <w:rPr>
          <w:rFonts w:ascii="Garamond" w:hAnsi="Garamond" w:cs="Times New Roman"/>
        </w:rPr>
        <w:t>Roskoványi</w:t>
      </w:r>
      <w:proofErr w:type="spellEnd"/>
      <w:r>
        <w:rPr>
          <w:rFonts w:ascii="Garamond" w:hAnsi="Garamond" w:cs="Times New Roman"/>
        </w:rPr>
        <w:t xml:space="preserve"> vraj na ceste na výbor otočili späť, resp. na iné miesto, pani štátna tajomníčka vnútra mala iné dôležitejšie </w:t>
      </w:r>
      <w:r>
        <w:rPr>
          <w:rFonts w:ascii="Garamond" w:hAnsi="Garamond" w:cs="Times New Roman"/>
        </w:rPr>
        <w:lastRenderedPageBreak/>
        <w:t xml:space="preserve">stretnutie podľa slov zamestnancov a zamestnankýň ministerstva vnútra SR. Na pôdu výboru prišiel pán Píš, </w:t>
      </w:r>
      <w:r>
        <w:rPr>
          <w:rFonts w:ascii="Garamond" w:eastAsia="Times New Roman" w:hAnsi="Garamond" w:cs="Times New Roman"/>
          <w:color w:val="212121"/>
          <w:shd w:val="clear" w:color="auto" w:fill="FFFFFF"/>
        </w:rPr>
        <w:t xml:space="preserve">vedúci oddelenia vyšetrovania </w:t>
      </w:r>
      <w:proofErr w:type="spellStart"/>
      <w:r>
        <w:rPr>
          <w:rFonts w:ascii="Garamond" w:eastAsia="Times New Roman" w:hAnsi="Garamond" w:cs="Times New Roman"/>
          <w:color w:val="212121"/>
          <w:shd w:val="clear" w:color="auto" w:fill="FFFFFF"/>
        </w:rPr>
        <w:t>OKP</w:t>
      </w:r>
      <w:proofErr w:type="spellEnd"/>
      <w:r>
        <w:rPr>
          <w:rFonts w:ascii="Garamond" w:eastAsia="Times New Roman" w:hAnsi="Garamond" w:cs="Times New Roman"/>
          <w:color w:val="212121"/>
          <w:shd w:val="clear" w:color="auto" w:fill="FFFFFF"/>
        </w:rPr>
        <w:t xml:space="preserve"> P </w:t>
      </w:r>
      <w:proofErr w:type="spellStart"/>
      <w:r>
        <w:rPr>
          <w:rFonts w:ascii="Garamond" w:eastAsia="Times New Roman" w:hAnsi="Garamond" w:cs="Times New Roman"/>
          <w:color w:val="212121"/>
          <w:shd w:val="clear" w:color="auto" w:fill="FFFFFF"/>
        </w:rPr>
        <w:t>PZ</w:t>
      </w:r>
      <w:proofErr w:type="spellEnd"/>
      <w:r>
        <w:rPr>
          <w:rFonts w:ascii="Garamond" w:eastAsia="Times New Roman" w:hAnsi="Garamond" w:cs="Times New Roman"/>
          <w:color w:val="212121"/>
          <w:shd w:val="clear" w:color="auto" w:fill="FFFFFF"/>
        </w:rPr>
        <w:t xml:space="preserve">, on sa však k predmetnej veci z pohľadu štátnej </w:t>
      </w:r>
      <w:proofErr w:type="spellStart"/>
      <w:r>
        <w:rPr>
          <w:rFonts w:ascii="Garamond" w:eastAsia="Times New Roman" w:hAnsi="Garamond" w:cs="Times New Roman"/>
          <w:color w:val="212121"/>
          <w:shd w:val="clear" w:color="auto" w:fill="FFFFFF"/>
        </w:rPr>
        <w:t>tajomnčky</w:t>
      </w:r>
      <w:proofErr w:type="spellEnd"/>
      <w:r>
        <w:rPr>
          <w:rFonts w:ascii="Garamond" w:eastAsia="Times New Roman" w:hAnsi="Garamond" w:cs="Times New Roman"/>
          <w:color w:val="212121"/>
          <w:shd w:val="clear" w:color="auto" w:fill="FFFFFF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212121"/>
          <w:shd w:val="clear" w:color="auto" w:fill="FFFFFF"/>
        </w:rPr>
        <w:t>Kurilovskej</w:t>
      </w:r>
      <w:proofErr w:type="spellEnd"/>
      <w:r>
        <w:rPr>
          <w:rFonts w:ascii="Garamond" w:eastAsia="Times New Roman" w:hAnsi="Garamond" w:cs="Times New Roman"/>
          <w:color w:val="212121"/>
          <w:shd w:val="clear" w:color="auto" w:fill="FFFFFF"/>
        </w:rPr>
        <w:t xml:space="preserve"> nechcel vyjadrovať a členovia a členky výboru sa zhodli, že počkajú na príchod štátnych tajomníčok, k čomu ale ako bolo vysvetlené vyššie v texte, do konca schôdze, nedošlo.</w:t>
      </w:r>
    </w:p>
    <w:p w:rsidR="003B52E3" w:rsidRDefault="003B52E3" w:rsidP="003B52E3">
      <w:pPr>
        <w:jc w:val="both"/>
        <w:rPr>
          <w:rFonts w:ascii="Garamond" w:eastAsia="Times New Roman" w:hAnsi="Garamond" w:cs="Times New Roman"/>
        </w:rPr>
      </w:pPr>
    </w:p>
    <w:p w:rsidR="003B52E3" w:rsidRDefault="003B52E3" w:rsidP="003B52E3">
      <w:pPr>
        <w:autoSpaceDE w:val="0"/>
        <w:autoSpaceDN w:val="0"/>
        <w:adjustRightInd w:val="0"/>
        <w:spacing w:after="160" w:line="276" w:lineRule="auto"/>
        <w:ind w:right="-432"/>
        <w:jc w:val="both"/>
        <w:rPr>
          <w:rFonts w:ascii="Garamond" w:hAnsi="Garamond" w:cs="Garamond"/>
          <w:b/>
          <w:bCs/>
          <w:kern w:val="2"/>
        </w:rPr>
      </w:pPr>
      <w:r>
        <w:rPr>
          <w:rFonts w:ascii="Garamond" w:hAnsi="Garamond" w:cs="Garamond"/>
          <w:b/>
          <w:bCs/>
          <w:kern w:val="2"/>
        </w:rPr>
        <w:t>K bodu 2</w:t>
      </w:r>
    </w:p>
    <w:p w:rsidR="003B52E3" w:rsidRDefault="003B52E3" w:rsidP="003B52E3">
      <w:pPr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Návrh odôvodnila poslankyňa </w:t>
      </w:r>
      <w:proofErr w:type="spellStart"/>
      <w:r>
        <w:rPr>
          <w:rFonts w:ascii="Garamond" w:hAnsi="Garamond" w:cs="Times New Roman"/>
        </w:rPr>
        <w:t>Záborská</w:t>
      </w:r>
      <w:proofErr w:type="spellEnd"/>
      <w:r>
        <w:rPr>
          <w:rFonts w:ascii="Garamond" w:hAnsi="Garamond" w:cs="Times New Roman"/>
        </w:rPr>
        <w:t xml:space="preserve">. V rámci odôvodnenia uviedla, že si želá aby </w:t>
      </w:r>
      <w:proofErr w:type="spellStart"/>
      <w:r>
        <w:rPr>
          <w:rFonts w:ascii="Garamond" w:hAnsi="Garamond" w:cs="Times New Roman"/>
        </w:rPr>
        <w:t>ESĽP</w:t>
      </w:r>
      <w:proofErr w:type="spellEnd"/>
      <w:r>
        <w:rPr>
          <w:rFonts w:ascii="Garamond" w:hAnsi="Garamond" w:cs="Times New Roman"/>
        </w:rPr>
        <w:t xml:space="preserve"> rešpektoval kompetencie, ktoré spadajú do národnej legislatívy. Cení si zákon, má určité výhrady proti partnerstvám, vie o rozhodnutiach </w:t>
      </w:r>
      <w:proofErr w:type="spellStart"/>
      <w:r>
        <w:rPr>
          <w:rFonts w:ascii="Garamond" w:hAnsi="Garamond" w:cs="Times New Roman"/>
        </w:rPr>
        <w:t>ESĽP</w:t>
      </w:r>
      <w:proofErr w:type="spellEnd"/>
      <w:r>
        <w:rPr>
          <w:rFonts w:ascii="Garamond" w:hAnsi="Garamond" w:cs="Times New Roman"/>
        </w:rPr>
        <w:t xml:space="preserve">, ale nikdy by sa neopovážila platnú legislatívu kritizovať. Spravodajkyňou k danému bodu bola poslankyňa Zuzana </w:t>
      </w:r>
      <w:proofErr w:type="spellStart"/>
      <w:r>
        <w:rPr>
          <w:rFonts w:ascii="Garamond" w:hAnsi="Garamond" w:cs="Times New Roman"/>
        </w:rPr>
        <w:t>Števulová</w:t>
      </w:r>
      <w:proofErr w:type="spellEnd"/>
      <w:r>
        <w:rPr>
          <w:rFonts w:ascii="Garamond" w:hAnsi="Garamond" w:cs="Times New Roman"/>
        </w:rPr>
        <w:t xml:space="preserve">. Navrhla prijať uznesenie, ktorým by výbor odporúčal Národnej rade SR neschváliť návrh uznesenia navrhovateľov. Následne vystúpila spravodajkyňa výboru ako prvá v rozprave a uviedla, že rozpravu už o tomto bode obsiahlym spôsobom absolvovali na Ústavnoprávnom výbore NR SR. Z jej pohľadu ako spravodajkyne, prípady pred </w:t>
      </w:r>
      <w:proofErr w:type="spellStart"/>
      <w:r>
        <w:rPr>
          <w:rFonts w:ascii="Garamond" w:hAnsi="Garamond" w:cs="Times New Roman"/>
        </w:rPr>
        <w:t>ESĽP</w:t>
      </w:r>
      <w:proofErr w:type="spellEnd"/>
      <w:r>
        <w:rPr>
          <w:rFonts w:ascii="Garamond" w:hAnsi="Garamond" w:cs="Times New Roman"/>
        </w:rPr>
        <w:t xml:space="preserve"> pozná. Návrh odporuje výkladovým pravidlám a myslí si, že je úlohou parlamentu aby strážil právnu istotu a aby členské štáty konali v duchu </w:t>
      </w:r>
      <w:proofErr w:type="spellStart"/>
      <w:r>
        <w:rPr>
          <w:rFonts w:ascii="Garamond" w:hAnsi="Garamond" w:cs="Times New Roman"/>
        </w:rPr>
        <w:t>evolutívneho</w:t>
      </w:r>
      <w:proofErr w:type="spellEnd"/>
      <w:r>
        <w:rPr>
          <w:rFonts w:ascii="Garamond" w:hAnsi="Garamond" w:cs="Times New Roman"/>
        </w:rPr>
        <w:t xml:space="preserve"> výkladu a nie v prísnom formalistickom uchopení textu, ktorý bol napísaný za iných okolností. Vyslovením súhlasu by NR SR konala v rozpore s ústavou pretože navrhovatelia chcú vládu a ministra zahraničných vecí a európskych záležitostí SR, aby postupovali v súlade s týmto uznesením. Nevie si predstaviť, aby sa vyjadrovali poslanci k interpretácii ústavy ústavným súdom. Tiež si dovolila tvrdiť že vo veciach azylového práva </w:t>
      </w:r>
      <w:proofErr w:type="spellStart"/>
      <w:r>
        <w:rPr>
          <w:rFonts w:ascii="Garamond" w:hAnsi="Garamond" w:cs="Times New Roman"/>
        </w:rPr>
        <w:t>ESĽP</w:t>
      </w:r>
      <w:proofErr w:type="spellEnd"/>
      <w:r>
        <w:rPr>
          <w:rFonts w:ascii="Garamond" w:hAnsi="Garamond" w:cs="Times New Roman"/>
        </w:rPr>
        <w:t xml:space="preserve"> ide v súlade s čl. 3 Dohovoru. Po spravodajkyni vystúpila ako ďalšia v rozprave predsedníčka výboru, ktorá zopakovala, že </w:t>
      </w:r>
      <w:proofErr w:type="spellStart"/>
      <w:r>
        <w:rPr>
          <w:rFonts w:ascii="Garamond" w:hAnsi="Garamond" w:cs="Times New Roman"/>
        </w:rPr>
        <w:t>ESĽP</w:t>
      </w:r>
      <w:proofErr w:type="spellEnd"/>
      <w:r>
        <w:rPr>
          <w:rFonts w:ascii="Garamond" w:hAnsi="Garamond" w:cs="Times New Roman"/>
        </w:rPr>
        <w:t xml:space="preserve"> uplatňuje </w:t>
      </w:r>
      <w:proofErr w:type="spellStart"/>
      <w:r>
        <w:rPr>
          <w:rFonts w:ascii="Garamond" w:hAnsi="Garamond" w:cs="Times New Roman"/>
        </w:rPr>
        <w:t>evolutívny</w:t>
      </w:r>
      <w:proofErr w:type="spellEnd"/>
      <w:r>
        <w:rPr>
          <w:rFonts w:ascii="Garamond" w:hAnsi="Garamond" w:cs="Times New Roman"/>
        </w:rPr>
        <w:t xml:space="preserve"> výklad, jedná sa o živý nástroj vo svetle súčasných podmienok a nie stredoveku. V prípadoch, ktorým sa </w:t>
      </w:r>
      <w:proofErr w:type="spellStart"/>
      <w:r>
        <w:rPr>
          <w:rFonts w:ascii="Garamond" w:hAnsi="Garamond" w:cs="Times New Roman"/>
        </w:rPr>
        <w:t>ESĽP</w:t>
      </w:r>
      <w:proofErr w:type="spellEnd"/>
      <w:r>
        <w:rPr>
          <w:rFonts w:ascii="Garamond" w:hAnsi="Garamond" w:cs="Times New Roman"/>
        </w:rPr>
        <w:t xml:space="preserve"> venuje sú aj volebné právo alebo diskriminácia nemanželských detí, sloboda prejavu v kontexte internetu, ktoré v čase prijímania dohovoru neexistovali. Mrzí ju, že sa poslankyňa </w:t>
      </w:r>
      <w:proofErr w:type="spellStart"/>
      <w:r>
        <w:rPr>
          <w:rFonts w:ascii="Garamond" w:hAnsi="Garamond" w:cs="Times New Roman"/>
        </w:rPr>
        <w:t>Záborská</w:t>
      </w:r>
      <w:proofErr w:type="spellEnd"/>
      <w:r>
        <w:rPr>
          <w:rFonts w:ascii="Garamond" w:hAnsi="Garamond" w:cs="Times New Roman"/>
        </w:rPr>
        <w:t xml:space="preserve"> vybrala cestou útoku na jednu z najzraniteľnejších skupín aj vzhľadom k teroristickému útoku na Zámockej ulici. Celé uznesenie je postavené vyslovene proti právam </w:t>
      </w:r>
      <w:proofErr w:type="spellStart"/>
      <w:r>
        <w:rPr>
          <w:rFonts w:ascii="Garamond" w:hAnsi="Garamond" w:cs="Times New Roman"/>
        </w:rPr>
        <w:t>LGBTI</w:t>
      </w:r>
      <w:proofErr w:type="spellEnd"/>
      <w:r>
        <w:rPr>
          <w:rFonts w:ascii="Garamond" w:hAnsi="Garamond" w:cs="Times New Roman"/>
        </w:rPr>
        <w:t>+/</w:t>
      </w:r>
      <w:proofErr w:type="spellStart"/>
      <w:r>
        <w:rPr>
          <w:rFonts w:ascii="Garamond" w:hAnsi="Garamond" w:cs="Times New Roman"/>
        </w:rPr>
        <w:t>queer</w:t>
      </w:r>
      <w:proofErr w:type="spellEnd"/>
      <w:r>
        <w:rPr>
          <w:rFonts w:ascii="Garamond" w:hAnsi="Garamond" w:cs="Times New Roman"/>
        </w:rPr>
        <w:t xml:space="preserve"> ľudí. </w:t>
      </w:r>
      <w:proofErr w:type="spellStart"/>
      <w:r>
        <w:rPr>
          <w:rFonts w:ascii="Garamond" w:hAnsi="Garamond" w:cs="Times New Roman"/>
        </w:rPr>
        <w:t>ESĽP</w:t>
      </w:r>
      <w:proofErr w:type="spellEnd"/>
      <w:r>
        <w:rPr>
          <w:rFonts w:ascii="Garamond" w:hAnsi="Garamond" w:cs="Times New Roman"/>
        </w:rPr>
        <w:t xml:space="preserve"> sa zaoberá množstvom prípadov aj súčasných okolností (napr. COVID-19, čo sme zažili v nedávnej dobe). V diskusii vystúpil ešte pán poslanec Prostredník. Poďakoval predrečníčkam a uviedol prečo stanovisko nie je dobré podporiť. Prekvapuje ho to, prečo musia takúto tému otvárať na pôde ľudsko-právneho výboru. Poukázal na prípad Grécka a jeho konzervatívnu vládu v kontexte povolenia manželstva párov rovnakého pohlavia, tiež na Španielsko, Írsko a pod. Povedal, že poslankyňa </w:t>
      </w:r>
      <w:proofErr w:type="spellStart"/>
      <w:r>
        <w:rPr>
          <w:rFonts w:ascii="Garamond" w:hAnsi="Garamond" w:cs="Times New Roman"/>
        </w:rPr>
        <w:t>Záborská</w:t>
      </w:r>
      <w:proofErr w:type="spellEnd"/>
      <w:r>
        <w:rPr>
          <w:rFonts w:ascii="Garamond" w:hAnsi="Garamond" w:cs="Times New Roman"/>
        </w:rPr>
        <w:t xml:space="preserve"> spochybňuje právo na spolužitie osôb rovnakého pohlavia a na záver súhlasil s navrhnutým uznesením. Z poslancov a poslankýň koalície sa nikto neprihlásil do rozpravy a preto predsedníčka uzavrela rozpravu. Poslankyňa </w:t>
      </w:r>
      <w:proofErr w:type="spellStart"/>
      <w:r>
        <w:rPr>
          <w:rFonts w:ascii="Garamond" w:hAnsi="Garamond" w:cs="Times New Roman"/>
        </w:rPr>
        <w:t>Záborská</w:t>
      </w:r>
      <w:proofErr w:type="spellEnd"/>
      <w:r>
        <w:rPr>
          <w:rFonts w:ascii="Garamond" w:hAnsi="Garamond" w:cs="Times New Roman"/>
        </w:rPr>
        <w:t xml:space="preserve"> poukázala vo svojom záverečnom slove na Grécko. Mrzí ju, že sa môže na súdny </w:t>
      </w:r>
      <w:proofErr w:type="spellStart"/>
      <w:r>
        <w:rPr>
          <w:rFonts w:ascii="Garamond" w:hAnsi="Garamond" w:cs="Times New Roman"/>
        </w:rPr>
        <w:t>aktivizmus</w:t>
      </w:r>
      <w:proofErr w:type="spellEnd"/>
      <w:r>
        <w:rPr>
          <w:rFonts w:ascii="Garamond" w:hAnsi="Garamond" w:cs="Times New Roman"/>
        </w:rPr>
        <w:t xml:space="preserve"> doplatiť a nie sú to prípady, ktoré sú sekulárne alebo katolícke a záverom uviedla, že pokiaľ sa vrátime k ideológii a ak chceme robiť politiku, ktorá má doviesť SR k spolužitiu, tak si nevkladajme myšlienky ktoré nie sú jej.</w:t>
      </w:r>
    </w:p>
    <w:p w:rsidR="003B52E3" w:rsidRDefault="003B52E3" w:rsidP="003B52E3">
      <w:pPr>
        <w:jc w:val="both"/>
        <w:rPr>
          <w:rFonts w:ascii="Garamond" w:hAnsi="Garamond" w:cs="Times New Roman"/>
        </w:rPr>
      </w:pPr>
    </w:p>
    <w:p w:rsidR="003B52E3" w:rsidRDefault="003B52E3" w:rsidP="003B52E3">
      <w:pPr>
        <w:autoSpaceDE w:val="0"/>
        <w:autoSpaceDN w:val="0"/>
        <w:adjustRightInd w:val="0"/>
        <w:spacing w:after="240" w:line="276" w:lineRule="auto"/>
        <w:ind w:right="-432"/>
        <w:jc w:val="both"/>
        <w:rPr>
          <w:rFonts w:ascii="Garamond" w:hAnsi="Garamond" w:cs="Garamond"/>
          <w:bCs/>
          <w:kern w:val="2"/>
        </w:rPr>
      </w:pPr>
      <w:r>
        <w:rPr>
          <w:rFonts w:ascii="Garamond" w:hAnsi="Garamond" w:cs="Garamond"/>
          <w:bCs/>
          <w:kern w:val="2"/>
        </w:rPr>
        <w:t xml:space="preserve">Hlasovanie o uznesení výboru: 3/0/6/0. </w:t>
      </w:r>
    </w:p>
    <w:p w:rsidR="003B52E3" w:rsidRDefault="003B52E3" w:rsidP="003B52E3">
      <w:pPr>
        <w:autoSpaceDE w:val="0"/>
        <w:autoSpaceDN w:val="0"/>
        <w:adjustRightInd w:val="0"/>
        <w:spacing w:after="240" w:line="276" w:lineRule="auto"/>
        <w:ind w:right="-432"/>
        <w:jc w:val="both"/>
        <w:rPr>
          <w:rFonts w:ascii="Garamond" w:hAnsi="Garamond" w:cs="Garamond"/>
          <w:bCs/>
          <w:kern w:val="2"/>
        </w:rPr>
      </w:pPr>
      <w:r>
        <w:rPr>
          <w:rFonts w:ascii="Garamond" w:hAnsi="Garamond" w:cs="Garamond"/>
          <w:bCs/>
          <w:kern w:val="2"/>
        </w:rPr>
        <w:t xml:space="preserve">Uznesenie výboru nebolo prijaté. </w:t>
      </w:r>
    </w:p>
    <w:p w:rsidR="003B52E3" w:rsidRDefault="003B52E3" w:rsidP="003B52E3">
      <w:pPr>
        <w:autoSpaceDE w:val="0"/>
        <w:autoSpaceDN w:val="0"/>
        <w:adjustRightInd w:val="0"/>
        <w:spacing w:after="240" w:line="276" w:lineRule="auto"/>
        <w:ind w:right="-432"/>
        <w:jc w:val="both"/>
        <w:rPr>
          <w:rFonts w:ascii="Garamond" w:hAnsi="Garamond" w:cs="Garamond"/>
          <w:b/>
          <w:bCs/>
          <w:kern w:val="2"/>
        </w:rPr>
      </w:pPr>
      <w:r>
        <w:rPr>
          <w:rFonts w:ascii="Garamond" w:hAnsi="Garamond" w:cs="Garamond"/>
          <w:b/>
          <w:bCs/>
          <w:kern w:val="2"/>
        </w:rPr>
        <w:t>K bodu 3</w:t>
      </w:r>
    </w:p>
    <w:p w:rsidR="003B52E3" w:rsidRDefault="003B52E3" w:rsidP="003B52E3">
      <w:pPr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Monitorovaciu správu odôvodnila pani Repková z Úradu splnomocnenca vlády SR pre rómske komunity a predstavila ju komplexne. Na zasadnutí sa tiež zúčastnil pán </w:t>
      </w:r>
      <w:proofErr w:type="spellStart"/>
      <w:r>
        <w:rPr>
          <w:rFonts w:ascii="Garamond" w:hAnsi="Garamond" w:cs="Times New Roman"/>
        </w:rPr>
        <w:t>Daško</w:t>
      </w:r>
      <w:proofErr w:type="spellEnd"/>
      <w:r>
        <w:rPr>
          <w:rFonts w:ascii="Garamond" w:hAnsi="Garamond" w:cs="Times New Roman"/>
        </w:rPr>
        <w:t xml:space="preserve"> z daného úradu. </w:t>
      </w:r>
    </w:p>
    <w:p w:rsidR="003B52E3" w:rsidRDefault="003B52E3" w:rsidP="003B52E3">
      <w:pPr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Spravodajkyňou k predmetnému bodu bola pani poslankyňa Nováková, ktorá navrhla uznesenie, v ktorom by výbor zobral na vedomie predmetnú správu.</w:t>
      </w:r>
    </w:p>
    <w:p w:rsidR="003B52E3" w:rsidRDefault="003B52E3" w:rsidP="003B52E3">
      <w:pPr>
        <w:jc w:val="both"/>
        <w:rPr>
          <w:rFonts w:ascii="Garamond" w:hAnsi="Garamond" w:cs="Times New Roman"/>
        </w:rPr>
      </w:pPr>
    </w:p>
    <w:p w:rsidR="003B52E3" w:rsidRDefault="003B52E3" w:rsidP="003B52E3">
      <w:pPr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lastRenderedPageBreak/>
        <w:t xml:space="preserve">Po otvorení rozpravy sa do nej zapojila aj nečlenka výboru pani poslankyňa </w:t>
      </w:r>
      <w:proofErr w:type="spellStart"/>
      <w:r>
        <w:rPr>
          <w:rFonts w:ascii="Garamond" w:hAnsi="Garamond" w:cs="Times New Roman"/>
        </w:rPr>
        <w:t>Kosová</w:t>
      </w:r>
      <w:proofErr w:type="spellEnd"/>
      <w:r>
        <w:rPr>
          <w:rFonts w:ascii="Garamond" w:hAnsi="Garamond" w:cs="Times New Roman"/>
        </w:rPr>
        <w:t xml:space="preserve">, ktorá sa najprv vyjadrila, že ju mrzí že na pôde výboru nie je pán </w:t>
      </w:r>
      <w:proofErr w:type="spellStart"/>
      <w:r>
        <w:rPr>
          <w:rFonts w:ascii="Garamond" w:hAnsi="Garamond" w:cs="Times New Roman"/>
        </w:rPr>
        <w:t>Daško</w:t>
      </w:r>
      <w:proofErr w:type="spellEnd"/>
      <w:r>
        <w:rPr>
          <w:rFonts w:ascii="Garamond" w:hAnsi="Garamond" w:cs="Times New Roman"/>
        </w:rPr>
        <w:t xml:space="preserve"> (splnomocnenec vlády SR pre rómske komunity) a spýtala sa, či bol nejaký pokrok zaznamenaný v oblasti inklúzie Rómov lebo tam nevidela nejaký markantný pokrok ale víta to, že externí hodnotitelia prispeli k objektivizácii hodnotenia a či prebiehajú rokovania s rezortami a či nejaká aktualizácia bude prebiehať, zároveň či sa plánujú nejaké nové akčné plány? </w:t>
      </w:r>
    </w:p>
    <w:p w:rsidR="003B52E3" w:rsidRDefault="003B52E3" w:rsidP="003B52E3">
      <w:pPr>
        <w:jc w:val="both"/>
        <w:rPr>
          <w:rFonts w:ascii="Garamond" w:hAnsi="Garamond" w:cs="Times New Roman"/>
        </w:rPr>
      </w:pPr>
    </w:p>
    <w:p w:rsidR="003B52E3" w:rsidRDefault="003B52E3" w:rsidP="003B52E3">
      <w:pPr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Pán </w:t>
      </w:r>
      <w:proofErr w:type="spellStart"/>
      <w:r>
        <w:rPr>
          <w:rFonts w:ascii="Garamond" w:hAnsi="Garamond" w:cs="Times New Roman"/>
        </w:rPr>
        <w:t>Škrabský</w:t>
      </w:r>
      <w:proofErr w:type="spellEnd"/>
      <w:r>
        <w:rPr>
          <w:rFonts w:ascii="Garamond" w:hAnsi="Garamond" w:cs="Times New Roman"/>
        </w:rPr>
        <w:t xml:space="preserve"> uviedol, že majú dobrú komunikáciu s rezortmi a s expertmi a nevýhodou je, že oni sú braní na zodpovednosť pri niektorých politikách. Experti mali pocit, že v akčných plánoch rezorty ako keby niečo robili ale rizikom je, že tie ciele nie sú vždy naplnené.</w:t>
      </w:r>
    </w:p>
    <w:p w:rsidR="003B52E3" w:rsidRDefault="003B52E3" w:rsidP="003B52E3">
      <w:pPr>
        <w:jc w:val="both"/>
        <w:rPr>
          <w:rFonts w:ascii="Garamond" w:hAnsi="Garamond" w:cs="Times New Roman"/>
        </w:rPr>
      </w:pPr>
    </w:p>
    <w:p w:rsidR="003B52E3" w:rsidRDefault="003B52E3" w:rsidP="003B52E3">
      <w:pPr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Predsedníčka výboru sa spýtala na zrušenie dotačných tokov zo strany Ministerstva spravodlivosti SR a či ich informovali? Pán </w:t>
      </w:r>
      <w:proofErr w:type="spellStart"/>
      <w:r>
        <w:rPr>
          <w:rFonts w:ascii="Garamond" w:hAnsi="Garamond" w:cs="Times New Roman"/>
        </w:rPr>
        <w:t>Škrabský</w:t>
      </w:r>
      <w:proofErr w:type="spellEnd"/>
      <w:r>
        <w:rPr>
          <w:rFonts w:ascii="Garamond" w:hAnsi="Garamond" w:cs="Times New Roman"/>
        </w:rPr>
        <w:t xml:space="preserve"> nemal o tom informáciu. Väčšina úloh sa </w:t>
      </w:r>
      <w:proofErr w:type="spellStart"/>
      <w:r>
        <w:rPr>
          <w:rFonts w:ascii="Garamond" w:hAnsi="Garamond" w:cs="Times New Roman"/>
        </w:rPr>
        <w:t>odpočtuje</w:t>
      </w:r>
      <w:proofErr w:type="spellEnd"/>
      <w:r>
        <w:rPr>
          <w:rFonts w:ascii="Garamond" w:hAnsi="Garamond" w:cs="Times New Roman"/>
        </w:rPr>
        <w:t xml:space="preserve"> cez grantovú schému a budú musieť s nimi komunikovať. Predsedníčka výboru Lucia Plaváková uviedla, že nevie ako chce takto Ministerstvo spravodlivosti SR napĺňať ciele aké sú stanovené. Do rozpravy sa následne už nik neprihlásil a predsedníčka dala hlasovať o návrhu uznesenia prednesenom spravodajkyňou.</w:t>
      </w:r>
    </w:p>
    <w:p w:rsidR="003B52E3" w:rsidRDefault="003B52E3" w:rsidP="003B52E3">
      <w:pPr>
        <w:jc w:val="both"/>
        <w:rPr>
          <w:rFonts w:ascii="Garamond" w:hAnsi="Garamond" w:cs="Times New Roman"/>
        </w:rPr>
      </w:pPr>
    </w:p>
    <w:p w:rsidR="003B52E3" w:rsidRDefault="003B52E3" w:rsidP="003B52E3">
      <w:pPr>
        <w:autoSpaceDE w:val="0"/>
        <w:autoSpaceDN w:val="0"/>
        <w:adjustRightInd w:val="0"/>
        <w:spacing w:after="240" w:line="276" w:lineRule="auto"/>
        <w:ind w:right="-432"/>
        <w:jc w:val="both"/>
        <w:rPr>
          <w:rFonts w:ascii="Garamond" w:hAnsi="Garamond" w:cs="Garamond"/>
          <w:bCs/>
          <w:kern w:val="2"/>
        </w:rPr>
      </w:pPr>
      <w:r>
        <w:rPr>
          <w:rFonts w:ascii="Garamond" w:hAnsi="Garamond" w:cs="Garamond"/>
          <w:bCs/>
          <w:kern w:val="2"/>
        </w:rPr>
        <w:t xml:space="preserve">Hlasovanie o uznesení: 9/0/0/0. </w:t>
      </w:r>
    </w:p>
    <w:p w:rsidR="003B52E3" w:rsidRDefault="003B52E3" w:rsidP="003B52E3">
      <w:pPr>
        <w:autoSpaceDE w:val="0"/>
        <w:autoSpaceDN w:val="0"/>
        <w:adjustRightInd w:val="0"/>
        <w:spacing w:after="240" w:line="276" w:lineRule="auto"/>
        <w:ind w:right="-432"/>
        <w:jc w:val="both"/>
        <w:rPr>
          <w:rFonts w:ascii="Garamond" w:hAnsi="Garamond" w:cs="Garamond"/>
          <w:bCs/>
          <w:kern w:val="2"/>
        </w:rPr>
      </w:pPr>
      <w:r>
        <w:rPr>
          <w:rFonts w:ascii="Garamond" w:hAnsi="Garamond" w:cs="Garamond"/>
          <w:bCs/>
          <w:kern w:val="2"/>
        </w:rPr>
        <w:t xml:space="preserve">Uznesenie výboru bolo prijaté. </w:t>
      </w:r>
    </w:p>
    <w:p w:rsidR="003B52E3" w:rsidRDefault="003B52E3" w:rsidP="003B52E3">
      <w:pPr>
        <w:jc w:val="both"/>
        <w:rPr>
          <w:rFonts w:ascii="Garamond" w:hAnsi="Garamond" w:cs="Times New Roman"/>
          <w:b/>
        </w:rPr>
      </w:pPr>
      <w:r>
        <w:rPr>
          <w:rFonts w:ascii="Garamond" w:hAnsi="Garamond" w:cs="Times New Roman"/>
          <w:b/>
        </w:rPr>
        <w:t>K bodu 4</w:t>
      </w:r>
    </w:p>
    <w:p w:rsidR="003B52E3" w:rsidRDefault="003B52E3" w:rsidP="003B52E3">
      <w:pPr>
        <w:jc w:val="both"/>
        <w:rPr>
          <w:rFonts w:ascii="Garamond" w:hAnsi="Garamond" w:cs="Times New Roman"/>
        </w:rPr>
      </w:pPr>
    </w:p>
    <w:p w:rsidR="003B52E3" w:rsidRDefault="003B52E3" w:rsidP="003B52E3">
      <w:pPr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Daný bod sa týkal správy </w:t>
      </w:r>
      <w:r>
        <w:rPr>
          <w:rFonts w:ascii="Garamond" w:hAnsi="Garamond"/>
          <w:lang w:eastAsia="sk-SK"/>
        </w:rPr>
        <w:t>o </w:t>
      </w:r>
      <w:r>
        <w:rPr>
          <w:rFonts w:ascii="Garamond" w:hAnsi="Garamond"/>
        </w:rPr>
        <w:t>výsledku prerokovania vo výboroch Národnej rady Slovenskej republiky o </w:t>
      </w:r>
      <w:r>
        <w:rPr>
          <w:rFonts w:ascii="Garamond" w:hAnsi="Garamond" w:cs="Arial"/>
        </w:rPr>
        <w:t xml:space="preserve">návrhu </w:t>
      </w:r>
      <w:r>
        <w:rPr>
          <w:rFonts w:ascii="Garamond" w:hAnsi="Garamond" w:cs="Arial"/>
          <w:bCs/>
        </w:rPr>
        <w:t xml:space="preserve">poslancov Národnej rady Slovenskej republiky Anny </w:t>
      </w:r>
      <w:proofErr w:type="spellStart"/>
      <w:r>
        <w:rPr>
          <w:rFonts w:ascii="Garamond" w:hAnsi="Garamond" w:cs="Arial"/>
          <w:bCs/>
        </w:rPr>
        <w:t>ZÁBORSKEJ</w:t>
      </w:r>
      <w:proofErr w:type="spellEnd"/>
      <w:r>
        <w:rPr>
          <w:rFonts w:ascii="Garamond" w:hAnsi="Garamond" w:cs="Arial"/>
          <w:bCs/>
        </w:rPr>
        <w:t xml:space="preserve"> a Richarda </w:t>
      </w:r>
      <w:proofErr w:type="spellStart"/>
      <w:r>
        <w:rPr>
          <w:rFonts w:ascii="Garamond" w:hAnsi="Garamond" w:cs="Arial"/>
          <w:bCs/>
        </w:rPr>
        <w:t>VAŠEČKU</w:t>
      </w:r>
      <w:proofErr w:type="spellEnd"/>
      <w:r>
        <w:rPr>
          <w:rFonts w:ascii="Garamond" w:hAnsi="Garamond" w:cs="Arial"/>
          <w:bCs/>
        </w:rPr>
        <w:t xml:space="preserve"> na prijatie uznesenia Národnej rady Slovenskej republiky týkajúceho sa súdneho </w:t>
      </w:r>
      <w:proofErr w:type="spellStart"/>
      <w:r>
        <w:rPr>
          <w:rFonts w:ascii="Garamond" w:hAnsi="Garamond" w:cs="Arial"/>
          <w:bCs/>
        </w:rPr>
        <w:t>aktivizmu</w:t>
      </w:r>
      <w:proofErr w:type="spellEnd"/>
      <w:r>
        <w:rPr>
          <w:rFonts w:ascii="Garamond" w:hAnsi="Garamond" w:cs="Arial"/>
          <w:bCs/>
        </w:rPr>
        <w:t xml:space="preserve"> Európskeho súdu pre ľudské  práva (tlač 156a). </w:t>
      </w:r>
      <w:r>
        <w:rPr>
          <w:rFonts w:ascii="Garamond" w:hAnsi="Garamond" w:cs="Times New Roman"/>
        </w:rPr>
        <w:t xml:space="preserve">Správu výborov uviedla spravodajkyňa výboru Zuzana </w:t>
      </w:r>
      <w:proofErr w:type="spellStart"/>
      <w:r>
        <w:rPr>
          <w:rFonts w:ascii="Garamond" w:hAnsi="Garamond" w:cs="Times New Roman"/>
        </w:rPr>
        <w:t>Števulová</w:t>
      </w:r>
      <w:proofErr w:type="spellEnd"/>
      <w:r>
        <w:rPr>
          <w:rFonts w:ascii="Garamond" w:hAnsi="Garamond" w:cs="Times New Roman"/>
        </w:rPr>
        <w:t xml:space="preserve"> a informovala poslancov a poslankyne o rokovaní výborov, pričom následne navrhla uznesenie. Do rozpravy sa neprihlásil nikto a tým pádom predsedníčka uzavrela rozpravu.</w:t>
      </w:r>
    </w:p>
    <w:p w:rsidR="003B52E3" w:rsidRDefault="003B52E3" w:rsidP="003B52E3">
      <w:pPr>
        <w:jc w:val="both"/>
        <w:rPr>
          <w:rFonts w:ascii="Garamond" w:hAnsi="Garamond" w:cs="Times New Roman"/>
        </w:rPr>
      </w:pPr>
    </w:p>
    <w:p w:rsidR="003B52E3" w:rsidRDefault="003B52E3" w:rsidP="003B52E3">
      <w:pPr>
        <w:autoSpaceDE w:val="0"/>
        <w:autoSpaceDN w:val="0"/>
        <w:adjustRightInd w:val="0"/>
        <w:spacing w:after="240" w:line="276" w:lineRule="auto"/>
        <w:ind w:right="-432"/>
        <w:jc w:val="both"/>
        <w:rPr>
          <w:rFonts w:ascii="Garamond" w:hAnsi="Garamond" w:cs="Garamond"/>
          <w:bCs/>
          <w:kern w:val="2"/>
        </w:rPr>
      </w:pPr>
      <w:r>
        <w:rPr>
          <w:rFonts w:ascii="Garamond" w:hAnsi="Garamond" w:cs="Garamond"/>
          <w:bCs/>
          <w:kern w:val="2"/>
        </w:rPr>
        <w:t xml:space="preserve">Hlasovanie o uznesení, ktorým sa schvaľovala správa výboru: 9/0/0/0. </w:t>
      </w:r>
    </w:p>
    <w:p w:rsidR="003B52E3" w:rsidRDefault="003B52E3" w:rsidP="003B52E3">
      <w:pPr>
        <w:autoSpaceDE w:val="0"/>
        <w:autoSpaceDN w:val="0"/>
        <w:adjustRightInd w:val="0"/>
        <w:spacing w:after="240" w:line="276" w:lineRule="auto"/>
        <w:ind w:right="-432"/>
        <w:jc w:val="both"/>
        <w:rPr>
          <w:rFonts w:ascii="Garamond" w:hAnsi="Garamond" w:cs="Garamond"/>
          <w:bCs/>
          <w:kern w:val="2"/>
        </w:rPr>
      </w:pPr>
      <w:r>
        <w:rPr>
          <w:rFonts w:ascii="Garamond" w:hAnsi="Garamond" w:cs="Garamond"/>
          <w:bCs/>
          <w:kern w:val="2"/>
        </w:rPr>
        <w:t xml:space="preserve">Uznesenie výboru bolo prijaté. </w:t>
      </w:r>
    </w:p>
    <w:p w:rsidR="003B52E3" w:rsidRDefault="003B52E3" w:rsidP="003B52E3">
      <w:pPr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Keďže štátne </w:t>
      </w:r>
      <w:proofErr w:type="spellStart"/>
      <w:r>
        <w:rPr>
          <w:rFonts w:ascii="Garamond" w:hAnsi="Garamond" w:cs="Times New Roman"/>
        </w:rPr>
        <w:t>tajomničky</w:t>
      </w:r>
      <w:proofErr w:type="spellEnd"/>
      <w:r>
        <w:rPr>
          <w:rFonts w:ascii="Garamond" w:hAnsi="Garamond" w:cs="Times New Roman"/>
        </w:rPr>
        <w:t xml:space="preserve"> z ministerstva vnútra SR, resp. ministerstva spravodlivosti SR do konca rokovania výboru neprišli a dvaja poslanci opustili rokovanie výboru, výbor sa stal s počtom prítomných členov a členiek 7 </w:t>
      </w:r>
      <w:proofErr w:type="spellStart"/>
      <w:r>
        <w:rPr>
          <w:rFonts w:ascii="Garamond" w:hAnsi="Garamond" w:cs="Times New Roman"/>
        </w:rPr>
        <w:t>neuznášaniaschopný</w:t>
      </w:r>
      <w:proofErr w:type="spellEnd"/>
      <w:r>
        <w:rPr>
          <w:rFonts w:ascii="Garamond" w:hAnsi="Garamond" w:cs="Times New Roman"/>
        </w:rPr>
        <w:t>. Z nasledujúceho dôvodu sa schôdza výboru prerušila k čomu bol daný aj všeobecný súhlas členov a členiek výboru.</w:t>
      </w:r>
    </w:p>
    <w:p w:rsidR="003B52E3" w:rsidRDefault="003B52E3" w:rsidP="003B52E3">
      <w:pPr>
        <w:jc w:val="both"/>
        <w:rPr>
          <w:rFonts w:ascii="Times New Roman" w:hAnsi="Times New Roman" w:cs="Times New Roman"/>
        </w:rPr>
      </w:pPr>
    </w:p>
    <w:p w:rsidR="003B52E3" w:rsidRDefault="003B52E3" w:rsidP="003B52E3">
      <w:pPr>
        <w:autoSpaceDE w:val="0"/>
        <w:autoSpaceDN w:val="0"/>
        <w:adjustRightInd w:val="0"/>
        <w:spacing w:after="160" w:line="276" w:lineRule="auto"/>
        <w:ind w:right="-432"/>
        <w:jc w:val="both"/>
        <w:rPr>
          <w:rFonts w:ascii="Garamond" w:hAnsi="Garamond" w:cs="Garamond"/>
          <w:kern w:val="2"/>
        </w:rPr>
      </w:pPr>
      <w:r>
        <w:rPr>
          <w:rFonts w:ascii="Garamond" w:hAnsi="Garamond" w:cs="Garamond"/>
          <w:kern w:val="2"/>
        </w:rPr>
        <w:t>Predsedníčka následne ukončila 11. schôdzu výboru.</w:t>
      </w:r>
    </w:p>
    <w:p w:rsidR="003B52E3" w:rsidRDefault="003B52E3" w:rsidP="003B52E3">
      <w:pPr>
        <w:autoSpaceDE w:val="0"/>
        <w:autoSpaceDN w:val="0"/>
        <w:adjustRightInd w:val="0"/>
        <w:spacing w:after="160" w:line="276" w:lineRule="auto"/>
        <w:ind w:right="-432"/>
        <w:jc w:val="both"/>
        <w:rPr>
          <w:rFonts w:ascii="Garamond" w:hAnsi="Garamond" w:cs="Garamond"/>
          <w:kern w:val="2"/>
        </w:rPr>
      </w:pPr>
    </w:p>
    <w:p w:rsidR="003B52E3" w:rsidRDefault="003B52E3" w:rsidP="003B52E3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Ondrej Prostredník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>Lucia Plaváková</w:t>
      </w:r>
    </w:p>
    <w:p w:rsidR="003B52E3" w:rsidRDefault="003B52E3" w:rsidP="003B52E3">
      <w:pPr>
        <w:jc w:val="both"/>
        <w:rPr>
          <w:rFonts w:ascii="Garamond" w:hAnsi="Garamond"/>
        </w:rPr>
      </w:pPr>
      <w:r>
        <w:rPr>
          <w:rFonts w:ascii="Garamond" w:hAnsi="Garamond"/>
          <w:b/>
        </w:rPr>
        <w:t>Alena Nováková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predsedníčka výboru</w:t>
      </w:r>
    </w:p>
    <w:p w:rsidR="003B52E3" w:rsidRDefault="003B52E3" w:rsidP="003B52E3">
      <w:pPr>
        <w:jc w:val="both"/>
        <w:rPr>
          <w:rFonts w:ascii="Garamond" w:hAnsi="Garamond"/>
        </w:rPr>
      </w:pPr>
      <w:r>
        <w:rPr>
          <w:rFonts w:ascii="Garamond" w:hAnsi="Garamond"/>
        </w:rPr>
        <w:t>overovatelia výboru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:rsidR="003B52E3" w:rsidRDefault="003B52E3" w:rsidP="003B52E3">
      <w:pPr>
        <w:rPr>
          <w:sz w:val="22"/>
          <w:szCs w:val="22"/>
        </w:rPr>
      </w:pPr>
    </w:p>
    <w:p w:rsidR="00EF5D92" w:rsidRDefault="00EF5D92"/>
    <w:sectPr w:rsidR="00EF5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01AD2"/>
    <w:multiLevelType w:val="hybridMultilevel"/>
    <w:tmpl w:val="9170E802"/>
    <w:lvl w:ilvl="0" w:tplc="7C74DF8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2E3"/>
    <w:rsid w:val="003B52E3"/>
    <w:rsid w:val="00EF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94D6A1-ED7A-49B6-8841-929E5EC36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B52E3"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3B52E3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3B5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6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v.nrsr.sk/vyborydetail/11348?termNr=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Mazuráková, Vladislava</cp:lastModifiedBy>
  <cp:revision>1</cp:revision>
  <dcterms:created xsi:type="dcterms:W3CDTF">2024-02-23T10:18:00Z</dcterms:created>
  <dcterms:modified xsi:type="dcterms:W3CDTF">2024-02-23T10:18:00Z</dcterms:modified>
</cp:coreProperties>
</file>