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CE" w:rsidRPr="00551644" w:rsidRDefault="00D96E16" w:rsidP="00551644">
      <w:pPr>
        <w:pStyle w:val="Nadpis1"/>
        <w:ind w:left="1416" w:firstLine="708"/>
        <w:jc w:val="left"/>
        <w:rPr>
          <w:rFonts w:eastAsia="Arial Unicode MS"/>
          <w:i/>
          <w:sz w:val="24"/>
        </w:rPr>
      </w:pPr>
      <w:r w:rsidRPr="00551644">
        <w:rPr>
          <w:i/>
          <w:sz w:val="24"/>
        </w:rPr>
        <w:t>V</w:t>
      </w:r>
      <w:r>
        <w:rPr>
          <w:i/>
          <w:sz w:val="24"/>
        </w:rPr>
        <w:t>ÝBOR</w:t>
      </w:r>
    </w:p>
    <w:p w:rsidR="00551644" w:rsidRDefault="00D96E16" w:rsidP="00551644">
      <w:pPr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 w:rsidRDefault="00D96E16" w:rsidP="00551644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PRE FINANCIE A ROZPOČET</w:t>
      </w:r>
    </w:p>
    <w:p w:rsidR="00CD6197" w:rsidRDefault="00CD6197" w:rsidP="008B061B">
      <w:pPr>
        <w:jc w:val="right"/>
      </w:pPr>
    </w:p>
    <w:p w:rsidR="00A4058D" w:rsidRDefault="00A4058D" w:rsidP="008B061B">
      <w:pPr>
        <w:jc w:val="right"/>
      </w:pPr>
    </w:p>
    <w:p w:rsidR="00A4058D" w:rsidRDefault="00A4058D" w:rsidP="008B061B">
      <w:pPr>
        <w:jc w:val="right"/>
      </w:pPr>
    </w:p>
    <w:p w:rsidR="00A4058D" w:rsidRDefault="00A4058D" w:rsidP="008B061B">
      <w:pPr>
        <w:jc w:val="right"/>
      </w:pPr>
    </w:p>
    <w:p w:rsidR="00CD6197" w:rsidRDefault="00CD6197" w:rsidP="008B061B">
      <w:pPr>
        <w:jc w:val="right"/>
      </w:pPr>
    </w:p>
    <w:p w:rsidR="00897DCE" w:rsidRPr="00AC5865" w:rsidRDefault="002960C5" w:rsidP="008B061B">
      <w:pPr>
        <w:jc w:val="right"/>
      </w:pPr>
      <w:r>
        <w:t>Bratislava</w:t>
      </w:r>
      <w:r w:rsidR="004776A5">
        <w:t xml:space="preserve"> </w:t>
      </w:r>
      <w:r w:rsidR="00FE51F8">
        <w:t>26</w:t>
      </w:r>
      <w:r w:rsidR="003B6763">
        <w:t>. m</w:t>
      </w:r>
      <w:r w:rsidR="00417FC9">
        <w:t>ája</w:t>
      </w:r>
      <w:r w:rsidR="004C70FA">
        <w:t xml:space="preserve"> </w:t>
      </w:r>
      <w:r w:rsidR="008C1A07">
        <w:t>2023</w:t>
      </w:r>
    </w:p>
    <w:p w:rsidR="00897DCE" w:rsidRPr="009A31B7" w:rsidRDefault="00D96E16" w:rsidP="004A198B">
      <w:pPr>
        <w:jc w:val="right"/>
      </w:pPr>
      <w:r w:rsidRPr="00EE3C40">
        <w:rPr>
          <w:color w:val="FF0000"/>
        </w:rPr>
        <w:tab/>
      </w:r>
      <w:r w:rsidRPr="00EE3C40">
        <w:rPr>
          <w:color w:val="FF0000"/>
        </w:rPr>
        <w:tab/>
      </w:r>
      <w:r w:rsidRPr="00EE3C40">
        <w:rPr>
          <w:color w:val="FF0000"/>
        </w:rPr>
        <w:tab/>
      </w:r>
      <w:r w:rsidRPr="00EE3C40">
        <w:rPr>
          <w:color w:val="FF0000"/>
        </w:rPr>
        <w:tab/>
      </w:r>
      <w:r w:rsidRPr="00EE3C40">
        <w:rPr>
          <w:color w:val="FF0000"/>
        </w:rPr>
        <w:tab/>
      </w:r>
      <w:r w:rsidRPr="00EE3C40">
        <w:rPr>
          <w:color w:val="FF0000"/>
        </w:rPr>
        <w:tab/>
      </w:r>
      <w:r w:rsidRPr="00EE3C40">
        <w:rPr>
          <w:color w:val="FF0000"/>
        </w:rPr>
        <w:tab/>
      </w:r>
      <w:r w:rsidRPr="00EE3C40">
        <w:rPr>
          <w:color w:val="FF0000"/>
        </w:rPr>
        <w:tab/>
      </w:r>
      <w:r w:rsidRPr="009A31B7">
        <w:t xml:space="preserve">Číslo: </w:t>
      </w:r>
      <w:r w:rsidR="00561290">
        <w:t>1300</w:t>
      </w:r>
      <w:bookmarkStart w:id="0" w:name="_GoBack"/>
      <w:bookmarkEnd w:id="0"/>
      <w:r w:rsidRPr="009A31B7">
        <w:t>/20</w:t>
      </w:r>
      <w:r w:rsidR="00564C03">
        <w:t>2</w:t>
      </w:r>
      <w:r w:rsidR="008C1A07">
        <w:t>3</w:t>
      </w:r>
    </w:p>
    <w:p w:rsidR="00B36530" w:rsidRDefault="00B36530" w:rsidP="00B36530"/>
    <w:p w:rsidR="00897DCE" w:rsidRDefault="00D96E16">
      <w:pPr>
        <w:pStyle w:val="Nadpis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 w:rsidRDefault="00561290">
      <w:pPr>
        <w:jc w:val="both"/>
      </w:pPr>
    </w:p>
    <w:p w:rsidR="00EB42E1" w:rsidRPr="00A05A42" w:rsidRDefault="00D96E16" w:rsidP="00EB42E1">
      <w:pPr>
        <w:ind w:firstLine="708"/>
        <w:jc w:val="both"/>
        <w:rPr>
          <w:b/>
        </w:rPr>
      </w:pPr>
      <w:r>
        <w:t xml:space="preserve">v súlade s </w:t>
      </w:r>
      <w:r>
        <w:rPr>
          <w:bCs/>
        </w:rPr>
        <w:t xml:space="preserve">§ </w:t>
      </w:r>
      <w:r>
        <w:t xml:space="preserve">49 ods. 1 zákona č. 350/1996 Z. z. o rokovacom poriadku Národnej rady Slovenskej republiky v znení neskorších predpisov zvolávam </w:t>
      </w:r>
      <w:r w:rsidR="0019444F">
        <w:rPr>
          <w:b/>
        </w:rPr>
        <w:t>13</w:t>
      </w:r>
      <w:r w:rsidR="000334B7">
        <w:rPr>
          <w:b/>
        </w:rPr>
        <w:t>2</w:t>
      </w:r>
      <w:r w:rsidRPr="00D831DF">
        <w:rPr>
          <w:b/>
        </w:rPr>
        <w:t>.</w:t>
      </w:r>
      <w:r>
        <w:t xml:space="preserve"> </w:t>
      </w:r>
      <w:r w:rsidRPr="007A66D0">
        <w:rPr>
          <w:b/>
        </w:rPr>
        <w:t>schôdzu</w:t>
      </w:r>
      <w:r>
        <w:t xml:space="preserve"> Výboru Národnej rady Slovenskej republiky pre financie a rozpočet, ktorá sa uskutoční </w:t>
      </w:r>
    </w:p>
    <w:p w:rsidR="00717D4A" w:rsidRDefault="00717D4A" w:rsidP="00B47D5D">
      <w:pPr>
        <w:jc w:val="center"/>
        <w:rPr>
          <w:b/>
          <w:bCs/>
          <w:sz w:val="28"/>
          <w:szCs w:val="28"/>
          <w:u w:val="single"/>
        </w:rPr>
      </w:pPr>
    </w:p>
    <w:p w:rsidR="00161D59" w:rsidRDefault="007400D7" w:rsidP="00B47D5D">
      <w:pPr>
        <w:jc w:val="center"/>
        <w:rPr>
          <w:b/>
          <w:bCs/>
          <w:sz w:val="28"/>
          <w:szCs w:val="28"/>
          <w:u w:val="single"/>
        </w:rPr>
      </w:pPr>
      <w:r w:rsidRPr="004C5AED">
        <w:rPr>
          <w:b/>
          <w:bCs/>
          <w:sz w:val="28"/>
          <w:szCs w:val="28"/>
          <w:u w:val="single"/>
        </w:rPr>
        <w:t xml:space="preserve">dňa </w:t>
      </w:r>
      <w:r w:rsidR="001C1A5B">
        <w:rPr>
          <w:b/>
          <w:bCs/>
          <w:sz w:val="28"/>
          <w:szCs w:val="28"/>
          <w:u w:val="single"/>
        </w:rPr>
        <w:t>6</w:t>
      </w:r>
      <w:r w:rsidR="00417FC9">
        <w:rPr>
          <w:b/>
          <w:bCs/>
          <w:sz w:val="28"/>
          <w:szCs w:val="28"/>
          <w:u w:val="single"/>
        </w:rPr>
        <w:t>. júna</w:t>
      </w:r>
      <w:r w:rsidR="00D440EF" w:rsidRPr="004C5AED">
        <w:rPr>
          <w:b/>
          <w:bCs/>
          <w:sz w:val="28"/>
          <w:szCs w:val="28"/>
          <w:u w:val="single"/>
        </w:rPr>
        <w:t xml:space="preserve"> 202</w:t>
      </w:r>
      <w:r w:rsidR="008C1A07" w:rsidRPr="004C5AED">
        <w:rPr>
          <w:b/>
          <w:bCs/>
          <w:sz w:val="28"/>
          <w:szCs w:val="28"/>
          <w:u w:val="single"/>
        </w:rPr>
        <w:t>3</w:t>
      </w:r>
      <w:r w:rsidR="00564C03" w:rsidRPr="004C5AED">
        <w:rPr>
          <w:b/>
          <w:bCs/>
          <w:sz w:val="28"/>
          <w:szCs w:val="28"/>
          <w:u w:val="single"/>
        </w:rPr>
        <w:t xml:space="preserve"> </w:t>
      </w:r>
      <w:r w:rsidR="00D96E16" w:rsidRPr="004C5AED">
        <w:rPr>
          <w:b/>
          <w:bCs/>
          <w:sz w:val="28"/>
          <w:szCs w:val="28"/>
          <w:u w:val="single"/>
        </w:rPr>
        <w:t xml:space="preserve">(t. j. </w:t>
      </w:r>
      <w:r w:rsidR="001C1A5B">
        <w:rPr>
          <w:b/>
          <w:bCs/>
          <w:sz w:val="28"/>
          <w:szCs w:val="28"/>
          <w:u w:val="single"/>
        </w:rPr>
        <w:t>utorok</w:t>
      </w:r>
      <w:r w:rsidR="006A2603">
        <w:rPr>
          <w:b/>
          <w:bCs/>
          <w:sz w:val="28"/>
          <w:szCs w:val="28"/>
          <w:u w:val="single"/>
        </w:rPr>
        <w:t>)</w:t>
      </w:r>
      <w:r w:rsidR="009F4ABE" w:rsidRPr="004C5AED">
        <w:rPr>
          <w:b/>
          <w:bCs/>
          <w:sz w:val="28"/>
          <w:szCs w:val="28"/>
          <w:u w:val="single"/>
        </w:rPr>
        <w:t xml:space="preserve"> o</w:t>
      </w:r>
      <w:r w:rsidR="001A750C" w:rsidRPr="004C5AED">
        <w:rPr>
          <w:b/>
          <w:bCs/>
          <w:sz w:val="28"/>
          <w:szCs w:val="28"/>
          <w:u w:val="single"/>
        </w:rPr>
        <w:t> </w:t>
      </w:r>
      <w:r w:rsidR="001C1A5B">
        <w:rPr>
          <w:b/>
          <w:bCs/>
          <w:sz w:val="28"/>
          <w:szCs w:val="28"/>
          <w:u w:val="single"/>
        </w:rPr>
        <w:t>9</w:t>
      </w:r>
      <w:r w:rsidR="00417FC9">
        <w:rPr>
          <w:b/>
          <w:bCs/>
          <w:sz w:val="28"/>
          <w:szCs w:val="28"/>
          <w:u w:val="single"/>
        </w:rPr>
        <w:t>.</w:t>
      </w:r>
      <w:r w:rsidR="001C1A5B">
        <w:rPr>
          <w:b/>
          <w:bCs/>
          <w:sz w:val="28"/>
          <w:szCs w:val="28"/>
          <w:u w:val="single"/>
        </w:rPr>
        <w:t>00</w:t>
      </w:r>
      <w:r w:rsidR="009F4ABE" w:rsidRPr="004C5AED">
        <w:rPr>
          <w:b/>
          <w:bCs/>
          <w:sz w:val="28"/>
          <w:szCs w:val="28"/>
          <w:u w:val="single"/>
        </w:rPr>
        <w:t xml:space="preserve"> hod.</w:t>
      </w:r>
      <w:r w:rsidR="009F4ABE">
        <w:rPr>
          <w:b/>
          <w:bCs/>
          <w:sz w:val="28"/>
          <w:szCs w:val="28"/>
          <w:u w:val="single"/>
        </w:rPr>
        <w:t xml:space="preserve"> </w:t>
      </w:r>
    </w:p>
    <w:p w:rsidR="006E5FD8" w:rsidRDefault="00561290" w:rsidP="00746669">
      <w:pPr>
        <w:pStyle w:val="Zkladntext"/>
      </w:pPr>
    </w:p>
    <w:p w:rsidR="00897DCE" w:rsidRDefault="00D96E16" w:rsidP="00746669">
      <w:pPr>
        <w:pStyle w:val="Zkladntext"/>
      </w:pPr>
      <w:r>
        <w:t>v budove Kancelárie Národnej rady Slovenskej republiky, v rokovacej miestnosti výboru č. 31, Námestie Alexandra Dubčeka 1.</w:t>
      </w:r>
    </w:p>
    <w:p w:rsidR="00C4690E" w:rsidRDefault="00C4690E" w:rsidP="009F4ABE">
      <w:pPr>
        <w:pStyle w:val="TxBrp9"/>
        <w:spacing w:line="240" w:lineRule="auto"/>
        <w:jc w:val="center"/>
        <w:rPr>
          <w:i/>
          <w:sz w:val="24"/>
          <w:lang w:val="sk-SK"/>
        </w:rPr>
      </w:pPr>
    </w:p>
    <w:p w:rsidR="00897DCE" w:rsidRDefault="00D96E16" w:rsidP="00244178">
      <w:pPr>
        <w:pStyle w:val="Zkladntext"/>
        <w:rPr>
          <w:b/>
          <w:bCs/>
        </w:rPr>
      </w:pPr>
      <w:r>
        <w:rPr>
          <w:b/>
          <w:bCs/>
        </w:rPr>
        <w:t>Program :</w:t>
      </w:r>
    </w:p>
    <w:p w:rsidR="00A32D35" w:rsidRDefault="00A32D35" w:rsidP="00A32D35">
      <w:pPr>
        <w:pStyle w:val="Zkladntext"/>
        <w:ind w:left="720"/>
        <w:rPr>
          <w:b/>
          <w:bCs/>
        </w:rPr>
      </w:pPr>
    </w:p>
    <w:p w:rsidR="00B36530" w:rsidRPr="00002551" w:rsidRDefault="00B36530" w:rsidP="00B36530">
      <w:pPr>
        <w:pStyle w:val="Odsekzoznamu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002551">
        <w:rPr>
          <w:b/>
        </w:rPr>
        <w:t>Ná</w:t>
      </w:r>
      <w:r>
        <w:rPr>
          <w:b/>
        </w:rPr>
        <w:t>vrh záverečného účtu za rok 2022</w:t>
      </w:r>
      <w:r w:rsidRPr="00002551">
        <w:rPr>
          <w:b/>
        </w:rPr>
        <w:t xml:space="preserve"> kapitoly Ministerstva investícií, regionálneho rozvoja a informatizácie SR</w:t>
      </w:r>
    </w:p>
    <w:p w:rsidR="00B36530" w:rsidRPr="009F0FAE" w:rsidRDefault="00B36530" w:rsidP="00B36530">
      <w:pPr>
        <w:ind w:left="1416"/>
        <w:rPr>
          <w:u w:val="single"/>
        </w:rPr>
      </w:pPr>
    </w:p>
    <w:p w:rsidR="00B36530" w:rsidRPr="006A669D" w:rsidRDefault="00B36530" w:rsidP="00B36530">
      <w:pPr>
        <w:ind w:left="1416"/>
        <w:rPr>
          <w:b/>
        </w:rPr>
      </w:pPr>
      <w:r w:rsidRPr="009F0FAE">
        <w:rPr>
          <w:u w:val="single"/>
        </w:rPr>
        <w:t>odôvodní :</w:t>
      </w:r>
      <w:r w:rsidRPr="009F0FAE">
        <w:t xml:space="preserve"> </w:t>
      </w:r>
      <w:r w:rsidRPr="005402D3">
        <w:rPr>
          <w:color w:val="000000"/>
        </w:rPr>
        <w:t xml:space="preserve">minister investícií, regionálneho rozvoja a informatizácie SR </w:t>
      </w:r>
      <w:r w:rsidR="005402D3" w:rsidRPr="005402D3">
        <w:rPr>
          <w:b/>
        </w:rPr>
        <w:t>P. Balík</w:t>
      </w:r>
      <w:r w:rsidRPr="006A669D">
        <w:rPr>
          <w:b/>
        </w:rPr>
        <w:t xml:space="preserve"> </w:t>
      </w:r>
    </w:p>
    <w:p w:rsidR="00B36530" w:rsidRDefault="00B36530" w:rsidP="00B36530">
      <w:pPr>
        <w:pStyle w:val="Zkladntext"/>
        <w:ind w:left="720" w:firstLine="696"/>
        <w:rPr>
          <w:b/>
        </w:rPr>
      </w:pPr>
      <w:r w:rsidRPr="005C75D3">
        <w:rPr>
          <w:u w:val="single"/>
        </w:rPr>
        <w:t>spravodajca</w:t>
      </w:r>
      <w:r w:rsidRPr="005C75D3">
        <w:t xml:space="preserve"> : </w:t>
      </w:r>
      <w:r>
        <w:t>poslankyňa</w:t>
      </w:r>
      <w:r w:rsidRPr="00EC395E">
        <w:t xml:space="preserve"> NR SR </w:t>
      </w:r>
      <w:r>
        <w:rPr>
          <w:b/>
        </w:rPr>
        <w:t>A. Mierna</w:t>
      </w:r>
    </w:p>
    <w:p w:rsidR="00DF0107" w:rsidRDefault="00DF0107" w:rsidP="00DF0107">
      <w:pPr>
        <w:rPr>
          <w:rFonts w:cs="Arial"/>
          <w:b/>
        </w:rPr>
      </w:pPr>
    </w:p>
    <w:p w:rsidR="001473F8" w:rsidRPr="00002551" w:rsidRDefault="001473F8" w:rsidP="001473F8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002551">
        <w:rPr>
          <w:b/>
        </w:rPr>
        <w:t>Návrh účtovnej závierky Sociálnej poisťovne za rok 202</w:t>
      </w:r>
      <w:r>
        <w:rPr>
          <w:b/>
        </w:rPr>
        <w:t>2</w:t>
      </w:r>
      <w:r w:rsidRPr="00002551">
        <w:rPr>
          <w:b/>
        </w:rPr>
        <w:t xml:space="preserve"> (tlač </w:t>
      </w:r>
      <w:r w:rsidR="008D16CB">
        <w:rPr>
          <w:b/>
        </w:rPr>
        <w:t>1728</w:t>
      </w:r>
      <w:r w:rsidRPr="00002551">
        <w:rPr>
          <w:b/>
        </w:rPr>
        <w:t>)</w:t>
      </w:r>
    </w:p>
    <w:p w:rsidR="001473F8" w:rsidRPr="00E77A8B" w:rsidRDefault="001473F8" w:rsidP="001473F8">
      <w:pPr>
        <w:jc w:val="both"/>
      </w:pPr>
    </w:p>
    <w:p w:rsidR="001473F8" w:rsidRPr="00E77A8B" w:rsidRDefault="001473F8" w:rsidP="001473F8">
      <w:pPr>
        <w:ind w:left="1416"/>
      </w:pPr>
      <w:r w:rsidRPr="00E77A8B">
        <w:rPr>
          <w:u w:val="single"/>
        </w:rPr>
        <w:t>odôvodní :</w:t>
      </w:r>
      <w:r w:rsidRPr="00E77A8B">
        <w:t xml:space="preserve"> </w:t>
      </w:r>
      <w:r w:rsidRPr="008D16CB">
        <w:t xml:space="preserve">generálny riaditeľ Sociálnej poisťovne </w:t>
      </w:r>
      <w:r w:rsidRPr="008D16CB">
        <w:rPr>
          <w:b/>
        </w:rPr>
        <w:t>M. Ilko</w:t>
      </w:r>
    </w:p>
    <w:p w:rsidR="001473F8" w:rsidRDefault="001473F8" w:rsidP="001473F8">
      <w:pPr>
        <w:ind w:left="141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10046B">
        <w:rPr>
          <w:b/>
        </w:rPr>
        <w:t>T. Lehotský</w:t>
      </w:r>
    </w:p>
    <w:p w:rsidR="001473F8" w:rsidRDefault="001473F8" w:rsidP="00CE7B18">
      <w:pPr>
        <w:jc w:val="both"/>
        <w:rPr>
          <w:rFonts w:cs="Arial"/>
        </w:rPr>
      </w:pPr>
    </w:p>
    <w:p w:rsidR="00A4058D" w:rsidRPr="005B7CA2" w:rsidRDefault="00A4058D" w:rsidP="00CE7B18">
      <w:pPr>
        <w:jc w:val="both"/>
        <w:rPr>
          <w:rFonts w:cs="Arial"/>
        </w:rPr>
      </w:pPr>
    </w:p>
    <w:p w:rsidR="005B7CA2" w:rsidRPr="005B7CA2" w:rsidRDefault="005B7CA2" w:rsidP="00CE7B18">
      <w:pPr>
        <w:jc w:val="both"/>
        <w:rPr>
          <w:rFonts w:cs="Arial"/>
          <w:i/>
        </w:rPr>
      </w:pPr>
      <w:r w:rsidRPr="005B7CA2">
        <w:rPr>
          <w:rFonts w:cs="Arial"/>
          <w:i/>
        </w:rPr>
        <w:t>cca 9.</w:t>
      </w:r>
      <w:r w:rsidR="00A4058D">
        <w:rPr>
          <w:rFonts w:cs="Arial"/>
          <w:i/>
        </w:rPr>
        <w:t>3</w:t>
      </w:r>
      <w:r w:rsidRPr="005B7CA2">
        <w:rPr>
          <w:rFonts w:cs="Arial"/>
          <w:i/>
        </w:rPr>
        <w:t xml:space="preserve">0 hod. </w:t>
      </w:r>
    </w:p>
    <w:p w:rsidR="004A5BDD" w:rsidRPr="00E556D8" w:rsidRDefault="004A5BDD" w:rsidP="004A5BDD">
      <w:pPr>
        <w:pStyle w:val="Odsekzoznamu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E556D8">
        <w:rPr>
          <w:rStyle w:val="awspan"/>
          <w:b/>
          <w:color w:val="000000"/>
        </w:rPr>
        <w:t>Návrh</w:t>
      </w:r>
      <w:r w:rsidRPr="00E556D8">
        <w:rPr>
          <w:rStyle w:val="awspan"/>
          <w:b/>
          <w:color w:val="000000"/>
          <w:spacing w:val="74"/>
        </w:rPr>
        <w:t xml:space="preserve"> </w:t>
      </w:r>
      <w:r>
        <w:rPr>
          <w:rStyle w:val="awspan"/>
          <w:b/>
          <w:color w:val="000000"/>
        </w:rPr>
        <w:t>poslankyne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Národnej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rady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Slovenskej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republiky</w:t>
      </w:r>
      <w:r w:rsidRPr="00E556D8">
        <w:rPr>
          <w:rStyle w:val="awspan"/>
          <w:b/>
          <w:color w:val="000000"/>
          <w:spacing w:val="74"/>
        </w:rPr>
        <w:t xml:space="preserve"> </w:t>
      </w:r>
      <w:r>
        <w:rPr>
          <w:rStyle w:val="awspan"/>
          <w:b/>
          <w:color w:val="000000"/>
        </w:rPr>
        <w:t xml:space="preserve">Jany ŽITŇANSKEJ </w:t>
      </w:r>
      <w:r w:rsidRPr="00E556D8">
        <w:rPr>
          <w:rStyle w:val="awspan"/>
          <w:b/>
          <w:color w:val="000000"/>
        </w:rPr>
        <w:t>na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vydanie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zákona,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4A5BDD">
        <w:rPr>
          <w:rStyle w:val="awspan"/>
          <w:b/>
          <w:bCs/>
          <w:color w:val="000000"/>
        </w:rPr>
        <w:t>ktorým sa mení zákon č. 305/2005 Z. z. o sociálnoprávnej ochrane detí a o sociálnej kuratele a o zmene a doplnení niektorých zákonov v znení neskorších predpisov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(tlač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1</w:t>
      </w:r>
      <w:r>
        <w:rPr>
          <w:rStyle w:val="awspan"/>
          <w:b/>
          <w:color w:val="000000"/>
        </w:rPr>
        <w:t>569</w:t>
      </w:r>
      <w:r w:rsidRPr="00E556D8">
        <w:rPr>
          <w:rStyle w:val="awspan"/>
          <w:b/>
          <w:color w:val="000000"/>
        </w:rPr>
        <w:t>)</w:t>
      </w:r>
      <w:r w:rsidRPr="00E556D8">
        <w:rPr>
          <w:b/>
        </w:rPr>
        <w:t xml:space="preserve"> </w:t>
      </w:r>
    </w:p>
    <w:p w:rsidR="004A5BDD" w:rsidRDefault="004A5BDD" w:rsidP="004A5BDD">
      <w:pPr>
        <w:pStyle w:val="Odsekzoznamu"/>
        <w:ind w:left="720"/>
        <w:contextualSpacing/>
        <w:jc w:val="both"/>
        <w:rPr>
          <w:b/>
          <w:u w:val="single"/>
        </w:rPr>
      </w:pPr>
    </w:p>
    <w:p w:rsidR="004A5BDD" w:rsidRPr="00E77A8B" w:rsidRDefault="004A5BDD" w:rsidP="004A5BDD">
      <w:pPr>
        <w:ind w:left="1416"/>
      </w:pPr>
      <w:r w:rsidRPr="00E77A8B">
        <w:rPr>
          <w:u w:val="single"/>
        </w:rPr>
        <w:t>odôvodní :</w:t>
      </w:r>
      <w:r w:rsidRPr="00E77A8B">
        <w:t xml:space="preserve"> </w:t>
      </w:r>
      <w:r w:rsidR="00C60DDD">
        <w:t xml:space="preserve">poslankyňa NR SR </w:t>
      </w:r>
      <w:r>
        <w:t xml:space="preserve">– </w:t>
      </w:r>
      <w:r>
        <w:rPr>
          <w:b/>
        </w:rPr>
        <w:t>J. Žitňanská</w:t>
      </w:r>
    </w:p>
    <w:p w:rsidR="004A5BDD" w:rsidRDefault="004A5BDD" w:rsidP="004A5BDD">
      <w:pPr>
        <w:ind w:left="141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>
        <w:rPr>
          <w:b/>
        </w:rPr>
        <w:t>M. Viskupič</w:t>
      </w:r>
    </w:p>
    <w:p w:rsidR="004A5BDD" w:rsidRDefault="004A5BDD" w:rsidP="004A5BDD">
      <w:pPr>
        <w:ind w:left="1416"/>
        <w:rPr>
          <w:b/>
        </w:rPr>
      </w:pPr>
    </w:p>
    <w:p w:rsidR="00E556D8" w:rsidRPr="00E556D8" w:rsidRDefault="00E556D8" w:rsidP="001544EF">
      <w:pPr>
        <w:pStyle w:val="Odsekzoznamu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E556D8">
        <w:rPr>
          <w:rStyle w:val="awspan"/>
          <w:b/>
          <w:color w:val="000000"/>
        </w:rPr>
        <w:t>Návrh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poslancov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Národnej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rady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Slovenskej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republiky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Petry</w:t>
      </w:r>
      <w:r w:rsidRPr="00E556D8">
        <w:rPr>
          <w:rStyle w:val="awspan"/>
          <w:b/>
          <w:color w:val="000000"/>
          <w:spacing w:val="74"/>
        </w:rPr>
        <w:t xml:space="preserve"> </w:t>
      </w:r>
      <w:r w:rsidRPr="00E556D8">
        <w:rPr>
          <w:rStyle w:val="awspan"/>
          <w:b/>
          <w:color w:val="000000"/>
        </w:rPr>
        <w:t>KRIŠTÚFKOVEJ, Jozefa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HLINKU,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Miloša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SVRČEKA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Jozefa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ŠIMKA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na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vydanie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zákona,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ktorým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sa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mení</w:t>
      </w:r>
      <w:r w:rsidRPr="00E556D8">
        <w:rPr>
          <w:rStyle w:val="awspan"/>
          <w:b/>
          <w:color w:val="000000"/>
          <w:spacing w:val="26"/>
        </w:rPr>
        <w:t xml:space="preserve"> </w:t>
      </w:r>
      <w:r w:rsidRPr="00E556D8">
        <w:rPr>
          <w:rStyle w:val="awspan"/>
          <w:b/>
          <w:color w:val="000000"/>
        </w:rPr>
        <w:t>a dopĺňa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zákon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č.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544/2010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Z.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z.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o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dotáciách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v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pôsobnosti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Ministerstva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práce,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sociálnych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vecí</w:t>
      </w:r>
      <w:r w:rsidRPr="00E556D8">
        <w:rPr>
          <w:rStyle w:val="awspan"/>
          <w:b/>
          <w:color w:val="000000"/>
          <w:spacing w:val="-4"/>
        </w:rPr>
        <w:t xml:space="preserve"> </w:t>
      </w:r>
      <w:r w:rsidRPr="00E556D8">
        <w:rPr>
          <w:rStyle w:val="awspan"/>
          <w:b/>
          <w:color w:val="000000"/>
        </w:rPr>
        <w:t>a rodiny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Slovenskej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republiky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v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znení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neskorších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predpisov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(tlač</w:t>
      </w:r>
      <w:r w:rsidRPr="00E556D8">
        <w:rPr>
          <w:rStyle w:val="awspan"/>
          <w:b/>
          <w:color w:val="000000"/>
          <w:spacing w:val="-13"/>
        </w:rPr>
        <w:t xml:space="preserve"> </w:t>
      </w:r>
      <w:r w:rsidRPr="00E556D8">
        <w:rPr>
          <w:rStyle w:val="awspan"/>
          <w:b/>
          <w:color w:val="000000"/>
        </w:rPr>
        <w:t>1605)</w:t>
      </w:r>
      <w:r w:rsidRPr="00E556D8">
        <w:rPr>
          <w:b/>
        </w:rPr>
        <w:t xml:space="preserve"> </w:t>
      </w:r>
    </w:p>
    <w:p w:rsidR="00E556D8" w:rsidRDefault="00E556D8" w:rsidP="00E556D8">
      <w:pPr>
        <w:pStyle w:val="Odsekzoznamu"/>
        <w:ind w:left="720"/>
        <w:contextualSpacing/>
        <w:jc w:val="both"/>
        <w:rPr>
          <w:b/>
          <w:u w:val="single"/>
        </w:rPr>
      </w:pPr>
    </w:p>
    <w:p w:rsidR="00E556D8" w:rsidRPr="00E77A8B" w:rsidRDefault="00E556D8" w:rsidP="00E556D8">
      <w:pPr>
        <w:ind w:left="141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poverený člen skupiny poslancov – </w:t>
      </w:r>
      <w:r w:rsidRPr="00E556D8">
        <w:rPr>
          <w:b/>
        </w:rPr>
        <w:t>P. Krištúfková</w:t>
      </w:r>
    </w:p>
    <w:p w:rsidR="00E556D8" w:rsidRDefault="00E556D8" w:rsidP="00E556D8">
      <w:pPr>
        <w:ind w:left="141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10046B">
        <w:rPr>
          <w:b/>
        </w:rPr>
        <w:t>M. Viskupič</w:t>
      </w:r>
    </w:p>
    <w:p w:rsidR="00E556D8" w:rsidRDefault="00E556D8" w:rsidP="00E556D8">
      <w:pPr>
        <w:pStyle w:val="Odsekzoznamu"/>
        <w:ind w:left="720"/>
        <w:contextualSpacing/>
        <w:jc w:val="both"/>
        <w:rPr>
          <w:b/>
          <w:u w:val="single"/>
        </w:rPr>
      </w:pPr>
    </w:p>
    <w:p w:rsidR="00A4058D" w:rsidRDefault="00A4058D" w:rsidP="00E556D8">
      <w:pPr>
        <w:pStyle w:val="Odsekzoznamu"/>
        <w:ind w:left="720"/>
        <w:contextualSpacing/>
        <w:jc w:val="both"/>
        <w:rPr>
          <w:b/>
          <w:u w:val="single"/>
        </w:rPr>
      </w:pPr>
    </w:p>
    <w:p w:rsidR="00A4058D" w:rsidRDefault="00A4058D" w:rsidP="00E556D8">
      <w:pPr>
        <w:pStyle w:val="Odsekzoznamu"/>
        <w:ind w:left="720"/>
        <w:contextualSpacing/>
        <w:jc w:val="both"/>
        <w:rPr>
          <w:b/>
          <w:u w:val="single"/>
        </w:rPr>
      </w:pPr>
    </w:p>
    <w:p w:rsidR="00E556D8" w:rsidRPr="00E556D8" w:rsidRDefault="00E556D8" w:rsidP="001544EF">
      <w:pPr>
        <w:pStyle w:val="Odsekzoznamu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E556D8">
        <w:rPr>
          <w:rStyle w:val="awspan"/>
          <w:b/>
          <w:color w:val="000000"/>
        </w:rPr>
        <w:t>Návrh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poslancov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Národnej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rady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Slovenskej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republiky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Zuzany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ŠEBOVEJ,</w:t>
      </w:r>
      <w:r w:rsidRPr="00E556D8">
        <w:rPr>
          <w:rStyle w:val="awspan"/>
          <w:b/>
          <w:color w:val="000000"/>
          <w:spacing w:val="33"/>
        </w:rPr>
        <w:t xml:space="preserve"> </w:t>
      </w:r>
      <w:r w:rsidRPr="00E556D8">
        <w:rPr>
          <w:rStyle w:val="awspan"/>
          <w:b/>
          <w:color w:val="000000"/>
        </w:rPr>
        <w:t>Miloša SVRČEKA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a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Moniky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PÉTER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na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vydanie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zákona,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ktorým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sa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mení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a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dopĺňa</w:t>
      </w:r>
      <w:r w:rsidRPr="00E556D8">
        <w:rPr>
          <w:rStyle w:val="awspan"/>
          <w:b/>
          <w:color w:val="000000"/>
          <w:spacing w:val="101"/>
        </w:rPr>
        <w:t xml:space="preserve"> </w:t>
      </w:r>
      <w:r w:rsidRPr="00E556D8">
        <w:rPr>
          <w:rStyle w:val="awspan"/>
          <w:b/>
          <w:color w:val="000000"/>
        </w:rPr>
        <w:t>zákon  č.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417/2013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Z.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z.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o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pomoci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v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hmotnej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núdzi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a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o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zmene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a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doplnení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niektorých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zákonov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v</w:t>
      </w:r>
      <w:r w:rsidRPr="00E556D8">
        <w:rPr>
          <w:rStyle w:val="awspan"/>
          <w:b/>
          <w:color w:val="000000"/>
          <w:spacing w:val="-1"/>
        </w:rPr>
        <w:t xml:space="preserve"> </w:t>
      </w:r>
      <w:r w:rsidRPr="00E556D8">
        <w:rPr>
          <w:rStyle w:val="awspan"/>
          <w:b/>
          <w:color w:val="000000"/>
        </w:rPr>
        <w:t>znení neskorších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predpisov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a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ktorým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sa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mení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a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dopĺňa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zákon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č.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461/2003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Z.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z.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o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sociálnom</w:t>
      </w:r>
      <w:r w:rsidRPr="00E556D8">
        <w:rPr>
          <w:rStyle w:val="awspan"/>
          <w:b/>
          <w:color w:val="000000"/>
          <w:spacing w:val="-5"/>
        </w:rPr>
        <w:t xml:space="preserve"> </w:t>
      </w:r>
      <w:r w:rsidRPr="00E556D8">
        <w:rPr>
          <w:rStyle w:val="awspan"/>
          <w:b/>
          <w:color w:val="000000"/>
        </w:rPr>
        <w:t>poistení v znení neskorších predpisov (tlač 1641)</w:t>
      </w:r>
      <w:r w:rsidRPr="00E556D8">
        <w:rPr>
          <w:b/>
        </w:rPr>
        <w:t xml:space="preserve"> </w:t>
      </w:r>
    </w:p>
    <w:p w:rsidR="00E556D8" w:rsidRDefault="00E556D8" w:rsidP="00E556D8">
      <w:pPr>
        <w:pStyle w:val="Odsekzoznamu"/>
        <w:ind w:left="720"/>
        <w:contextualSpacing/>
        <w:jc w:val="both"/>
        <w:rPr>
          <w:b/>
          <w:u w:val="single"/>
        </w:rPr>
      </w:pPr>
    </w:p>
    <w:p w:rsidR="00E556D8" w:rsidRPr="00E77A8B" w:rsidRDefault="00E556D8" w:rsidP="00E556D8">
      <w:pPr>
        <w:ind w:left="141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poverený člen skupiny poslancov – </w:t>
      </w:r>
      <w:r>
        <w:rPr>
          <w:b/>
        </w:rPr>
        <w:t>Z. Šebová</w:t>
      </w:r>
    </w:p>
    <w:p w:rsidR="00E556D8" w:rsidRDefault="00E556D8" w:rsidP="00E556D8">
      <w:pPr>
        <w:ind w:left="141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10046B">
        <w:rPr>
          <w:b/>
        </w:rPr>
        <w:t>M. Viskupič</w:t>
      </w:r>
    </w:p>
    <w:p w:rsidR="00E556D8" w:rsidRDefault="00E556D8" w:rsidP="00AA22A3">
      <w:pPr>
        <w:pStyle w:val="Odsekzoznamu"/>
        <w:ind w:left="0"/>
        <w:contextualSpacing/>
        <w:jc w:val="both"/>
        <w:rPr>
          <w:u w:val="single"/>
        </w:rPr>
      </w:pPr>
    </w:p>
    <w:p w:rsidR="00A4058D" w:rsidRPr="005B7CA2" w:rsidRDefault="00A4058D" w:rsidP="00AA22A3">
      <w:pPr>
        <w:pStyle w:val="Odsekzoznamu"/>
        <w:ind w:left="0"/>
        <w:contextualSpacing/>
        <w:jc w:val="both"/>
        <w:rPr>
          <w:u w:val="single"/>
        </w:rPr>
      </w:pPr>
    </w:p>
    <w:p w:rsidR="005B7CA2" w:rsidRDefault="005B7CA2" w:rsidP="00AA22A3">
      <w:pPr>
        <w:pStyle w:val="Odsekzoznamu"/>
        <w:ind w:left="0"/>
        <w:contextualSpacing/>
        <w:jc w:val="both"/>
        <w:rPr>
          <w:i/>
        </w:rPr>
      </w:pPr>
      <w:r w:rsidRPr="005B7CA2">
        <w:rPr>
          <w:i/>
        </w:rPr>
        <w:t>cca 10.</w:t>
      </w:r>
      <w:r w:rsidR="00A4058D">
        <w:rPr>
          <w:i/>
        </w:rPr>
        <w:t>0</w:t>
      </w:r>
      <w:r w:rsidRPr="005B7CA2">
        <w:rPr>
          <w:i/>
        </w:rPr>
        <w:t>0 hod.</w:t>
      </w:r>
    </w:p>
    <w:p w:rsidR="00AA22A3" w:rsidRPr="00AA22A3" w:rsidRDefault="00AA22A3" w:rsidP="00AA22A3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AA22A3">
        <w:rPr>
          <w:b/>
          <w:bCs/>
        </w:rPr>
        <w:t>Návrh skupiny poslancov Národnej rady Slovenskej republiky na vydanie zákona, ktorým sa mení a dopĺňa zákon č. 583/2004 Z. z. o rozpočtových pravidlách územnej samosprávy a o zmene a doplnení niektorých zákonov v znení neskorších predpisov (tlač 1672)</w:t>
      </w:r>
    </w:p>
    <w:p w:rsidR="00AA22A3" w:rsidRPr="00AA22A3" w:rsidRDefault="00AA22A3" w:rsidP="00AA22A3">
      <w:pPr>
        <w:pStyle w:val="Odsekzoznamu"/>
        <w:ind w:left="0"/>
        <w:contextualSpacing/>
        <w:jc w:val="both"/>
        <w:rPr>
          <w:b/>
        </w:rPr>
      </w:pPr>
    </w:p>
    <w:p w:rsidR="00AA22A3" w:rsidRPr="00E77A8B" w:rsidRDefault="00AA22A3" w:rsidP="00AA22A3">
      <w:pPr>
        <w:ind w:left="141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poverený člen skupiny poslancov – </w:t>
      </w:r>
      <w:r>
        <w:rPr>
          <w:b/>
        </w:rPr>
        <w:t>M. Kozelová</w:t>
      </w:r>
    </w:p>
    <w:p w:rsidR="00AA22A3" w:rsidRDefault="00AA22A3" w:rsidP="00AA22A3">
      <w:pPr>
        <w:ind w:left="141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10046B">
        <w:rPr>
          <w:b/>
        </w:rPr>
        <w:t>M. Kuriak</w:t>
      </w:r>
    </w:p>
    <w:p w:rsidR="00AA22A3" w:rsidRDefault="00AA22A3" w:rsidP="00AA22A3">
      <w:pPr>
        <w:pStyle w:val="Odsekzoznamu"/>
        <w:ind w:left="0"/>
        <w:contextualSpacing/>
        <w:jc w:val="both"/>
        <w:rPr>
          <w:b/>
          <w:u w:val="single"/>
        </w:rPr>
      </w:pPr>
    </w:p>
    <w:p w:rsidR="00B36530" w:rsidRPr="00B36530" w:rsidRDefault="00B36530" w:rsidP="00B36530">
      <w:pPr>
        <w:pStyle w:val="Odsekzoznamu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B36530">
        <w:rPr>
          <w:b/>
          <w:color w:val="000000"/>
        </w:rPr>
        <w:t>Návrh poslanca Národnej rady Slovenskej republiky Jaroslava KARAHUTU na vydanie zákona o niektorých vzťahoch súvisiacich s nájmom nehnuteľného majetku štátu (tlač 1634)</w:t>
      </w:r>
    </w:p>
    <w:p w:rsidR="00B36530" w:rsidRDefault="00B36530" w:rsidP="00B36530">
      <w:pPr>
        <w:pStyle w:val="Odsekzoznamu"/>
        <w:ind w:left="720"/>
        <w:contextualSpacing/>
        <w:jc w:val="both"/>
        <w:rPr>
          <w:b/>
          <w:u w:val="single"/>
        </w:rPr>
      </w:pPr>
    </w:p>
    <w:p w:rsidR="00B36530" w:rsidRPr="00E77A8B" w:rsidRDefault="00B36530" w:rsidP="00B36530">
      <w:pPr>
        <w:ind w:left="1416"/>
      </w:pPr>
      <w:r w:rsidRPr="00E77A8B">
        <w:rPr>
          <w:u w:val="single"/>
        </w:rPr>
        <w:t>odôvodní :</w:t>
      </w:r>
      <w:r w:rsidRPr="00E77A8B">
        <w:t xml:space="preserve"> </w:t>
      </w:r>
      <w:r w:rsidRPr="005C75D3">
        <w:t xml:space="preserve">poslanec NR SR </w:t>
      </w:r>
      <w:r>
        <w:rPr>
          <w:b/>
        </w:rPr>
        <w:t>J. Karahuta</w:t>
      </w:r>
    </w:p>
    <w:p w:rsidR="00B36530" w:rsidRDefault="00B36530" w:rsidP="00B36530">
      <w:pPr>
        <w:ind w:left="141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10046B">
        <w:rPr>
          <w:b/>
        </w:rPr>
        <w:t>M. Viskupič</w:t>
      </w:r>
    </w:p>
    <w:p w:rsidR="00B36530" w:rsidRDefault="00B36530" w:rsidP="00DF0107">
      <w:pPr>
        <w:pStyle w:val="Odsekzoznamu"/>
        <w:ind w:left="0"/>
        <w:contextualSpacing/>
        <w:jc w:val="both"/>
        <w:rPr>
          <w:b/>
          <w:u w:val="single"/>
        </w:rPr>
      </w:pPr>
    </w:p>
    <w:p w:rsidR="00CD6197" w:rsidRPr="00AA22A3" w:rsidRDefault="00CD6197" w:rsidP="00CD6197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AA22A3">
        <w:rPr>
          <w:b/>
        </w:rPr>
        <w:t>Návrh skupiny poslancov Národnej rady Slovenskej republiky na vydanie zákona, ktorým sa mení a dopĺňa zákon Národnej rady Slovenskej republiky č. 18/1996 Z. z. o cenách v znení neskorších predpisov (tlač 1650)</w:t>
      </w:r>
    </w:p>
    <w:p w:rsidR="00CD6197" w:rsidRDefault="00CD6197" w:rsidP="00CD6197">
      <w:pPr>
        <w:ind w:left="720"/>
        <w:rPr>
          <w:u w:val="single"/>
        </w:rPr>
      </w:pPr>
    </w:p>
    <w:p w:rsidR="00CD6197" w:rsidRPr="00E77A8B" w:rsidRDefault="00CD6197" w:rsidP="00CD6197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poverený člen skupiny poslancov – </w:t>
      </w:r>
      <w:r>
        <w:rPr>
          <w:b/>
        </w:rPr>
        <w:t>R. Puci</w:t>
      </w:r>
    </w:p>
    <w:p w:rsidR="00CD6197" w:rsidRDefault="00CD6197" w:rsidP="00CD6197">
      <w:pPr>
        <w:pStyle w:val="Odsekzoznamu"/>
        <w:ind w:left="720" w:firstLine="696"/>
        <w:contextualSpacing/>
        <w:jc w:val="both"/>
        <w:rPr>
          <w:b/>
          <w:u w:val="single"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>
        <w:rPr>
          <w:b/>
        </w:rPr>
        <w:t>J. Blcháč</w:t>
      </w:r>
    </w:p>
    <w:p w:rsidR="00CD6197" w:rsidRDefault="00CD6197" w:rsidP="00CD6197">
      <w:pPr>
        <w:pStyle w:val="Odsekzoznamu"/>
        <w:ind w:left="0"/>
        <w:contextualSpacing/>
        <w:jc w:val="both"/>
        <w:rPr>
          <w:b/>
          <w:u w:val="single"/>
        </w:rPr>
      </w:pPr>
    </w:p>
    <w:p w:rsidR="00CD6197" w:rsidRPr="007C682E" w:rsidRDefault="00CD6197" w:rsidP="00CD6197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7C682E">
        <w:rPr>
          <w:b/>
        </w:rPr>
        <w:t>Návrh skupiny poslancov Národnej rady Slovenskej republiky na vydanie zákona, ktorým sa mení a dopĺňa zákon č. 595/2003 Z. z. o dani z príjmov v znení neskorších predpisov a ktorým sa menia a dopĺňajú niektoré zákony (tlač 1654)</w:t>
      </w:r>
    </w:p>
    <w:p w:rsidR="00CD6197" w:rsidRDefault="00CD6197" w:rsidP="00CD6197">
      <w:pPr>
        <w:pStyle w:val="Odsekzoznamu"/>
        <w:ind w:left="0"/>
        <w:contextualSpacing/>
        <w:jc w:val="both"/>
        <w:rPr>
          <w:b/>
          <w:u w:val="single"/>
        </w:rPr>
      </w:pPr>
    </w:p>
    <w:p w:rsidR="00CD6197" w:rsidRPr="00E77A8B" w:rsidRDefault="00CD6197" w:rsidP="00CD6197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poverený člen skupiny poslancov – </w:t>
      </w:r>
      <w:r>
        <w:rPr>
          <w:b/>
        </w:rPr>
        <w:t xml:space="preserve"> </w:t>
      </w:r>
      <w:r w:rsidRPr="005B7CA2">
        <w:rPr>
          <w:b/>
        </w:rPr>
        <w:t>P. Cmorej</w:t>
      </w:r>
    </w:p>
    <w:p w:rsidR="00CD6197" w:rsidRDefault="00CD6197" w:rsidP="00CD6197">
      <w:pPr>
        <w:pStyle w:val="Odsekzoznamu"/>
        <w:ind w:left="720" w:firstLine="696"/>
        <w:contextualSpacing/>
        <w:jc w:val="both"/>
        <w:rPr>
          <w:b/>
          <w:u w:val="single"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>
        <w:rPr>
          <w:b/>
        </w:rPr>
        <w:t>T. Lehotský</w:t>
      </w:r>
    </w:p>
    <w:p w:rsidR="005B7CA2" w:rsidRDefault="005B7CA2" w:rsidP="00DF0107">
      <w:pPr>
        <w:pStyle w:val="Odsekzoznamu"/>
        <w:ind w:left="0"/>
        <w:contextualSpacing/>
        <w:jc w:val="both"/>
        <w:rPr>
          <w:b/>
          <w:u w:val="single"/>
        </w:rPr>
      </w:pPr>
    </w:p>
    <w:p w:rsidR="00A4058D" w:rsidRDefault="00A4058D" w:rsidP="00DF0107">
      <w:pPr>
        <w:pStyle w:val="Odsekzoznamu"/>
        <w:ind w:left="0"/>
        <w:contextualSpacing/>
        <w:jc w:val="both"/>
        <w:rPr>
          <w:b/>
          <w:u w:val="single"/>
        </w:rPr>
      </w:pPr>
    </w:p>
    <w:p w:rsidR="000C2510" w:rsidRPr="005B7CA2" w:rsidRDefault="005B7CA2" w:rsidP="00DF0107">
      <w:pPr>
        <w:pStyle w:val="Odsekzoznamu"/>
        <w:ind w:left="0"/>
        <w:contextualSpacing/>
        <w:jc w:val="both"/>
        <w:rPr>
          <w:i/>
        </w:rPr>
      </w:pPr>
      <w:r w:rsidRPr="005B7CA2">
        <w:rPr>
          <w:i/>
        </w:rPr>
        <w:t>cca 1</w:t>
      </w:r>
      <w:r w:rsidR="00A4058D">
        <w:rPr>
          <w:i/>
        </w:rPr>
        <w:t>0</w:t>
      </w:r>
      <w:r w:rsidRPr="005B7CA2">
        <w:rPr>
          <w:i/>
        </w:rPr>
        <w:t>.</w:t>
      </w:r>
      <w:r w:rsidR="00A4058D">
        <w:rPr>
          <w:i/>
        </w:rPr>
        <w:t>40</w:t>
      </w:r>
      <w:r w:rsidRPr="005B7CA2">
        <w:rPr>
          <w:i/>
        </w:rPr>
        <w:t xml:space="preserve"> hod.</w:t>
      </w:r>
    </w:p>
    <w:p w:rsidR="00C04287" w:rsidRPr="000A4178" w:rsidRDefault="00C04287" w:rsidP="00CD6197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0A4178">
        <w:rPr>
          <w:b/>
        </w:rPr>
        <w:t>Návrh poslancov Národnej rady Slovenskej republiky Mareka ŠEFČÍKA a Milana VETRÁKA na vydanie zákona, ktorým sa mení a dopĺňa zákon č. 595/2003 Z. z. o dani z príjmov v znení neskorších predpisov (tlač 1616)</w:t>
      </w:r>
    </w:p>
    <w:p w:rsidR="00C04287" w:rsidRDefault="00C04287" w:rsidP="00C04287">
      <w:pPr>
        <w:pStyle w:val="Odsekzoznamu"/>
        <w:ind w:left="0"/>
        <w:contextualSpacing/>
        <w:jc w:val="both"/>
        <w:rPr>
          <w:b/>
          <w:u w:val="single"/>
        </w:rPr>
      </w:pPr>
    </w:p>
    <w:p w:rsidR="00C04287" w:rsidRPr="00E77A8B" w:rsidRDefault="00C04287" w:rsidP="00C04287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poverený člen skupiny poslancov – </w:t>
      </w:r>
      <w:r>
        <w:rPr>
          <w:b/>
        </w:rPr>
        <w:t xml:space="preserve"> </w:t>
      </w:r>
      <w:r w:rsidRPr="000A4178">
        <w:rPr>
          <w:b/>
        </w:rPr>
        <w:t>M. Šefčík</w:t>
      </w:r>
      <w:r>
        <w:rPr>
          <w:b/>
        </w:rPr>
        <w:t xml:space="preserve">  </w:t>
      </w:r>
    </w:p>
    <w:p w:rsidR="00C04287" w:rsidRDefault="00C04287" w:rsidP="00C04287">
      <w:pPr>
        <w:pStyle w:val="Odsekzoznamu"/>
        <w:ind w:left="720" w:firstLine="696"/>
        <w:contextualSpacing/>
        <w:jc w:val="both"/>
        <w:rPr>
          <w:b/>
          <w:u w:val="single"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8D16CB">
        <w:rPr>
          <w:b/>
        </w:rPr>
        <w:t>M. Kuriak</w:t>
      </w:r>
    </w:p>
    <w:p w:rsidR="00C04287" w:rsidRDefault="00C04287" w:rsidP="00DF0107">
      <w:pPr>
        <w:pStyle w:val="Odsekzoznamu"/>
        <w:ind w:left="0"/>
        <w:contextualSpacing/>
        <w:jc w:val="both"/>
        <w:rPr>
          <w:i/>
        </w:rPr>
      </w:pPr>
    </w:p>
    <w:p w:rsidR="00A4058D" w:rsidRDefault="00A4058D" w:rsidP="00DF0107">
      <w:pPr>
        <w:pStyle w:val="Odsekzoznamu"/>
        <w:ind w:left="0"/>
        <w:contextualSpacing/>
        <w:jc w:val="both"/>
        <w:rPr>
          <w:i/>
        </w:rPr>
      </w:pPr>
    </w:p>
    <w:p w:rsidR="008516BF" w:rsidRDefault="008516BF" w:rsidP="00DF0107">
      <w:pPr>
        <w:pStyle w:val="Odsekzoznamu"/>
        <w:ind w:left="0"/>
        <w:contextualSpacing/>
        <w:jc w:val="both"/>
        <w:rPr>
          <w:i/>
        </w:rPr>
      </w:pPr>
    </w:p>
    <w:p w:rsidR="00A4058D" w:rsidRDefault="00A4058D" w:rsidP="00DF0107">
      <w:pPr>
        <w:pStyle w:val="Odsekzoznamu"/>
        <w:ind w:left="0"/>
        <w:contextualSpacing/>
        <w:jc w:val="both"/>
        <w:rPr>
          <w:i/>
        </w:rPr>
      </w:pPr>
    </w:p>
    <w:p w:rsidR="00A4058D" w:rsidRPr="005B7CA2" w:rsidRDefault="00A4058D" w:rsidP="00DF0107">
      <w:pPr>
        <w:pStyle w:val="Odsekzoznamu"/>
        <w:ind w:left="0"/>
        <w:contextualSpacing/>
        <w:jc w:val="both"/>
        <w:rPr>
          <w:i/>
        </w:rPr>
      </w:pPr>
    </w:p>
    <w:p w:rsidR="003E0E52" w:rsidRPr="0006785C" w:rsidRDefault="003E0E52" w:rsidP="00CD6197">
      <w:pPr>
        <w:pStyle w:val="Nadpis2"/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color w:val="000000"/>
        </w:rPr>
        <w:lastRenderedPageBreak/>
        <w:t>N</w:t>
      </w:r>
      <w:r w:rsidRPr="0006785C">
        <w:rPr>
          <w:color w:val="000000"/>
        </w:rPr>
        <w:t>ávrh poslancov Národnej rady Slovenskej republiky Juraja ŠELlGU, Milana VETRÁKA, Gábora GRENDELA, Jany ŽITŇANSKEJ a Miroslava KOLLÁRA na vydanie zákona, ktorým sa mení a dopĺňa zákon č. 90/2016 Z. z. o úveroch na bývanie a o zmene a doplnení niektorých zákonov v znení neskorších predpisov (tlač 1604)</w:t>
      </w:r>
    </w:p>
    <w:p w:rsidR="003E0E52" w:rsidRDefault="003E0E52" w:rsidP="003E0E52">
      <w:pPr>
        <w:pStyle w:val="Odsekzoznamu"/>
        <w:ind w:left="0"/>
        <w:contextualSpacing/>
        <w:jc w:val="both"/>
        <w:rPr>
          <w:b/>
          <w:u w:val="single"/>
        </w:rPr>
      </w:pPr>
    </w:p>
    <w:p w:rsidR="003E0E52" w:rsidRPr="00E77A8B" w:rsidRDefault="003E0E52" w:rsidP="003E0E52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 w:rsidR="00C04287">
        <w:t xml:space="preserve">poverený člen skupiny poslancov – </w:t>
      </w:r>
      <w:r w:rsidR="00C04287">
        <w:rPr>
          <w:b/>
        </w:rPr>
        <w:t xml:space="preserve"> </w:t>
      </w:r>
      <w:r>
        <w:rPr>
          <w:b/>
        </w:rPr>
        <w:t>M. Vetrák</w:t>
      </w:r>
    </w:p>
    <w:p w:rsidR="003E0E52" w:rsidRDefault="003E0E52" w:rsidP="003E0E52">
      <w:pPr>
        <w:pStyle w:val="Odsekzoznamu"/>
        <w:ind w:left="720" w:firstLine="696"/>
        <w:contextualSpacing/>
        <w:jc w:val="both"/>
        <w:rPr>
          <w:b/>
          <w:u w:val="single"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8D16CB">
        <w:rPr>
          <w:b/>
        </w:rPr>
        <w:t>M. Kuriak</w:t>
      </w:r>
    </w:p>
    <w:p w:rsidR="003E0E52" w:rsidRDefault="003E0E52" w:rsidP="00DF0107">
      <w:pPr>
        <w:pStyle w:val="Odsekzoznamu"/>
        <w:ind w:left="0"/>
        <w:contextualSpacing/>
        <w:jc w:val="both"/>
        <w:rPr>
          <w:b/>
          <w:u w:val="single"/>
        </w:rPr>
      </w:pPr>
    </w:p>
    <w:p w:rsidR="007C682E" w:rsidRPr="007C682E" w:rsidRDefault="007C682E" w:rsidP="00CD6197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7C682E">
        <w:rPr>
          <w:b/>
        </w:rPr>
        <w:t>Návrh poslanca Národnej rady Slovenskej republiky Milana VETRÁKA na vydanie zákona, ktorým sa mení a dopĺňa zákon č. 368/2021 Z. z. o mechanizme na podporu obnovy a odolnosti a o zmene a doplnení niektorých zákonov v znení neskorších predpisov (tlač 1666)</w:t>
      </w:r>
    </w:p>
    <w:p w:rsidR="007C682E" w:rsidRPr="007C682E" w:rsidRDefault="007C682E" w:rsidP="00DF0107">
      <w:pPr>
        <w:pStyle w:val="Odsekzoznamu"/>
        <w:ind w:left="0"/>
        <w:contextualSpacing/>
        <w:jc w:val="both"/>
        <w:rPr>
          <w:b/>
        </w:rPr>
      </w:pPr>
    </w:p>
    <w:p w:rsidR="007C682E" w:rsidRPr="00E77A8B" w:rsidRDefault="007C682E" w:rsidP="007C682E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poslanec NR SR </w:t>
      </w:r>
      <w:r w:rsidRPr="007C682E">
        <w:rPr>
          <w:b/>
        </w:rPr>
        <w:t>M. Vetrák</w:t>
      </w:r>
    </w:p>
    <w:p w:rsidR="007C682E" w:rsidRDefault="007C682E" w:rsidP="007C682E">
      <w:pPr>
        <w:pStyle w:val="Odsekzoznamu"/>
        <w:ind w:left="720" w:firstLine="696"/>
        <w:contextualSpacing/>
        <w:jc w:val="both"/>
        <w:rPr>
          <w:b/>
          <w:u w:val="single"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8D16CB">
        <w:rPr>
          <w:b/>
        </w:rPr>
        <w:t>M. Kuriak</w:t>
      </w:r>
    </w:p>
    <w:p w:rsidR="007C682E" w:rsidRDefault="007C682E" w:rsidP="00DF0107">
      <w:pPr>
        <w:pStyle w:val="Odsekzoznamu"/>
        <w:ind w:left="0"/>
        <w:contextualSpacing/>
        <w:jc w:val="both"/>
        <w:rPr>
          <w:b/>
          <w:u w:val="single"/>
        </w:rPr>
      </w:pPr>
    </w:p>
    <w:p w:rsidR="007C682E" w:rsidRPr="007C682E" w:rsidRDefault="007C682E" w:rsidP="00CD6197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7C682E">
        <w:rPr>
          <w:b/>
        </w:rPr>
        <w:t>Návrh poslanca Národnej rady Slovenskej republiky Milana VETRÁKA na vydanie ústavného zákona, ktorým sa mení a dopĺňa Ústava Slovenskej republiky č. 460/1992 Zb. v znení neskorších predpisov (tlač 1667)</w:t>
      </w:r>
    </w:p>
    <w:p w:rsidR="007C682E" w:rsidRPr="007C682E" w:rsidRDefault="007C682E" w:rsidP="00DF0107">
      <w:pPr>
        <w:pStyle w:val="Odsekzoznamu"/>
        <w:ind w:left="0"/>
        <w:contextualSpacing/>
        <w:jc w:val="both"/>
        <w:rPr>
          <w:b/>
        </w:rPr>
      </w:pPr>
    </w:p>
    <w:p w:rsidR="007C682E" w:rsidRPr="00E77A8B" w:rsidRDefault="007C682E" w:rsidP="007C682E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>
        <w:t xml:space="preserve">poslanec NR SR </w:t>
      </w:r>
      <w:r w:rsidRPr="007C682E">
        <w:rPr>
          <w:b/>
        </w:rPr>
        <w:t>M. Vetrák</w:t>
      </w:r>
    </w:p>
    <w:p w:rsidR="007C682E" w:rsidRDefault="007C682E" w:rsidP="007C682E">
      <w:pPr>
        <w:pStyle w:val="Odsekzoznamu"/>
        <w:ind w:left="720" w:firstLine="696"/>
        <w:contextualSpacing/>
        <w:jc w:val="both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8D16CB">
        <w:rPr>
          <w:b/>
        </w:rPr>
        <w:t>M. Kuriak</w:t>
      </w:r>
    </w:p>
    <w:p w:rsidR="005B7CA2" w:rsidRDefault="005B7CA2" w:rsidP="007C682E">
      <w:pPr>
        <w:pStyle w:val="Odsekzoznamu"/>
        <w:ind w:left="720" w:firstLine="696"/>
        <w:contextualSpacing/>
        <w:jc w:val="both"/>
        <w:rPr>
          <w:b/>
          <w:u w:val="single"/>
        </w:rPr>
      </w:pPr>
    </w:p>
    <w:p w:rsidR="00A4058D" w:rsidRDefault="00A4058D" w:rsidP="005B7CA2">
      <w:pPr>
        <w:pStyle w:val="Odsekzoznamu"/>
        <w:ind w:left="0"/>
        <w:contextualSpacing/>
        <w:jc w:val="center"/>
        <w:rPr>
          <w:b/>
          <w:i/>
          <w:sz w:val="28"/>
          <w:u w:val="single"/>
        </w:rPr>
      </w:pPr>
    </w:p>
    <w:p w:rsidR="005B7CA2" w:rsidRDefault="005B7CA2" w:rsidP="005B7CA2">
      <w:pPr>
        <w:pStyle w:val="Odsekzoznamu"/>
        <w:ind w:left="0"/>
        <w:contextualSpacing/>
        <w:jc w:val="center"/>
        <w:rPr>
          <w:b/>
          <w:i/>
          <w:sz w:val="28"/>
          <w:u w:val="single"/>
        </w:rPr>
      </w:pPr>
      <w:r w:rsidRPr="005B7CA2">
        <w:rPr>
          <w:b/>
          <w:i/>
          <w:sz w:val="28"/>
          <w:u w:val="single"/>
        </w:rPr>
        <w:t xml:space="preserve">PRESTÁVKA </w:t>
      </w:r>
    </w:p>
    <w:p w:rsidR="005B7CA2" w:rsidRPr="005B7CA2" w:rsidRDefault="005B7CA2" w:rsidP="005B7CA2">
      <w:pPr>
        <w:pStyle w:val="Odsekzoznamu"/>
        <w:ind w:left="0"/>
        <w:contextualSpacing/>
        <w:jc w:val="center"/>
        <w:rPr>
          <w:b/>
          <w:i/>
          <w:sz w:val="28"/>
          <w:u w:val="single"/>
        </w:rPr>
      </w:pPr>
    </w:p>
    <w:p w:rsidR="003568D5" w:rsidRDefault="00FE51F8" w:rsidP="003568D5">
      <w:pPr>
        <w:pStyle w:val="Odsekzoznamu"/>
        <w:ind w:left="0"/>
        <w:contextualSpacing/>
        <w:jc w:val="both"/>
        <w:rPr>
          <w:i/>
        </w:rPr>
      </w:pPr>
      <w:r>
        <w:rPr>
          <w:i/>
        </w:rPr>
        <w:t>od</w:t>
      </w:r>
      <w:r w:rsidR="003568D5" w:rsidRPr="005B7CA2">
        <w:rPr>
          <w:i/>
        </w:rPr>
        <w:t xml:space="preserve"> 1</w:t>
      </w:r>
      <w:r w:rsidR="00A4058D">
        <w:rPr>
          <w:i/>
        </w:rPr>
        <w:t>2</w:t>
      </w:r>
      <w:r w:rsidR="003568D5" w:rsidRPr="005B7CA2">
        <w:rPr>
          <w:i/>
        </w:rPr>
        <w:t>.</w:t>
      </w:r>
      <w:r w:rsidR="00A4058D">
        <w:rPr>
          <w:i/>
        </w:rPr>
        <w:t>3</w:t>
      </w:r>
      <w:r w:rsidR="003568D5">
        <w:rPr>
          <w:i/>
        </w:rPr>
        <w:t>0</w:t>
      </w:r>
      <w:r w:rsidR="003568D5" w:rsidRPr="005B7CA2">
        <w:rPr>
          <w:i/>
        </w:rPr>
        <w:t xml:space="preserve"> hod.</w:t>
      </w:r>
    </w:p>
    <w:p w:rsidR="00E556D8" w:rsidRPr="00A76A11" w:rsidRDefault="00E556D8" w:rsidP="00CD6197">
      <w:pPr>
        <w:pStyle w:val="Odsekzoznamu"/>
        <w:numPr>
          <w:ilvl w:val="0"/>
          <w:numId w:val="12"/>
        </w:numPr>
        <w:tabs>
          <w:tab w:val="left" w:pos="426"/>
        </w:tabs>
        <w:contextualSpacing/>
        <w:jc w:val="both"/>
        <w:rPr>
          <w:b/>
          <w:bCs/>
        </w:rPr>
      </w:pPr>
      <w:r w:rsidRPr="00A76A11">
        <w:rPr>
          <w:b/>
          <w:bCs/>
        </w:rPr>
        <w:t>Program stability S</w:t>
      </w:r>
      <w:r>
        <w:rPr>
          <w:b/>
          <w:bCs/>
        </w:rPr>
        <w:t>lovenskej republiky na roky 2023 až 2026</w:t>
      </w:r>
      <w:r w:rsidRPr="00A76A11">
        <w:rPr>
          <w:b/>
          <w:bCs/>
        </w:rPr>
        <w:t xml:space="preserve"> (tlač </w:t>
      </w:r>
      <w:r w:rsidR="005402D3">
        <w:rPr>
          <w:b/>
          <w:bCs/>
        </w:rPr>
        <w:t>1715</w:t>
      </w:r>
      <w:r w:rsidRPr="00A76A11">
        <w:rPr>
          <w:b/>
          <w:bCs/>
        </w:rPr>
        <w:t>)</w:t>
      </w:r>
    </w:p>
    <w:p w:rsidR="00E556D8" w:rsidRPr="00A76A11" w:rsidRDefault="00E556D8" w:rsidP="00E556D8">
      <w:pPr>
        <w:jc w:val="both"/>
        <w:rPr>
          <w:b/>
          <w:bCs/>
        </w:rPr>
      </w:pPr>
    </w:p>
    <w:p w:rsidR="00E556D8" w:rsidRPr="00A76A11" w:rsidRDefault="00E556D8" w:rsidP="00E556D8">
      <w:pPr>
        <w:ind w:left="708" w:firstLine="708"/>
        <w:jc w:val="both"/>
        <w:rPr>
          <w:bCs/>
        </w:rPr>
      </w:pPr>
      <w:r w:rsidRPr="00A76A11">
        <w:rPr>
          <w:bCs/>
          <w:u w:val="single"/>
        </w:rPr>
        <w:t>odôvodní :</w:t>
      </w:r>
      <w:r w:rsidRPr="00A76A11">
        <w:rPr>
          <w:bCs/>
        </w:rPr>
        <w:t xml:space="preserve"> </w:t>
      </w:r>
      <w:r w:rsidRPr="005402D3">
        <w:rPr>
          <w:bCs/>
        </w:rPr>
        <w:t xml:space="preserve">minister financií SR </w:t>
      </w:r>
      <w:r w:rsidR="005402D3">
        <w:rPr>
          <w:b/>
          <w:bCs/>
        </w:rPr>
        <w:t xml:space="preserve">M. Horváth </w:t>
      </w:r>
    </w:p>
    <w:p w:rsidR="00E556D8" w:rsidRPr="00A76A11" w:rsidRDefault="00E556D8" w:rsidP="00E556D8">
      <w:pPr>
        <w:ind w:left="708" w:firstLine="708"/>
        <w:jc w:val="both"/>
        <w:rPr>
          <w:b/>
          <w:bCs/>
        </w:rPr>
      </w:pPr>
      <w:r w:rsidRPr="00A76A11">
        <w:rPr>
          <w:bCs/>
          <w:u w:val="single"/>
        </w:rPr>
        <w:t>spravodajca :</w:t>
      </w:r>
      <w:r w:rsidRPr="00A76A11">
        <w:rPr>
          <w:bCs/>
        </w:rPr>
        <w:t xml:space="preserve"> poslanec NR SR </w:t>
      </w:r>
      <w:r>
        <w:rPr>
          <w:b/>
        </w:rPr>
        <w:t>M. Viskupič</w:t>
      </w:r>
      <w:r w:rsidRPr="00A76A11">
        <w:rPr>
          <w:b/>
        </w:rPr>
        <w:t xml:space="preserve"> </w:t>
      </w:r>
    </w:p>
    <w:p w:rsidR="00A4058D" w:rsidRDefault="00A4058D" w:rsidP="00E556D8">
      <w:pPr>
        <w:pStyle w:val="Zkladntext"/>
        <w:ind w:left="708" w:firstLine="708"/>
        <w:rPr>
          <w:color w:val="000000"/>
        </w:rPr>
      </w:pPr>
    </w:p>
    <w:p w:rsidR="00A4058D" w:rsidRDefault="00A4058D" w:rsidP="00E556D8">
      <w:pPr>
        <w:pStyle w:val="Zkladntext"/>
        <w:ind w:left="708" w:firstLine="708"/>
        <w:rPr>
          <w:color w:val="000000"/>
        </w:rPr>
      </w:pPr>
    </w:p>
    <w:p w:rsidR="00E556D8" w:rsidRPr="00B71AC6" w:rsidRDefault="00E556D8" w:rsidP="00CD6197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B71AC6">
        <w:rPr>
          <w:b/>
        </w:rPr>
        <w:t>Ná</w:t>
      </w:r>
      <w:r>
        <w:rPr>
          <w:b/>
        </w:rPr>
        <w:t>vrh záverečného účtu za rok 2022</w:t>
      </w:r>
      <w:r w:rsidRPr="00B71AC6">
        <w:rPr>
          <w:b/>
        </w:rPr>
        <w:t xml:space="preserve"> kapitoly 15 - Ministerstvo financií Slovenskej republiky</w:t>
      </w:r>
    </w:p>
    <w:p w:rsidR="00E556D8" w:rsidRPr="00EF50E7" w:rsidRDefault="00E556D8" w:rsidP="00E556D8">
      <w:pPr>
        <w:ind w:left="720"/>
        <w:jc w:val="both"/>
        <w:rPr>
          <w:bCs/>
        </w:rPr>
      </w:pPr>
    </w:p>
    <w:p w:rsidR="005402D3" w:rsidRDefault="00E556D8" w:rsidP="005402D3">
      <w:pPr>
        <w:ind w:left="708" w:firstLine="708"/>
        <w:jc w:val="both"/>
        <w:rPr>
          <w:b/>
          <w:bCs/>
        </w:rPr>
      </w:pPr>
      <w:r>
        <w:rPr>
          <w:bCs/>
          <w:u w:val="single"/>
        </w:rPr>
        <w:t>odôvodní</w:t>
      </w:r>
      <w:r w:rsidRPr="00EF50E7">
        <w:rPr>
          <w:bCs/>
        </w:rPr>
        <w:t>:</w:t>
      </w:r>
      <w:r w:rsidRPr="00EF50E7">
        <w:t xml:space="preserve"> </w:t>
      </w:r>
      <w:r w:rsidR="005402D3" w:rsidRPr="005402D3">
        <w:rPr>
          <w:bCs/>
        </w:rPr>
        <w:t xml:space="preserve">minister financií SR </w:t>
      </w:r>
      <w:r w:rsidR="005402D3">
        <w:rPr>
          <w:b/>
          <w:bCs/>
        </w:rPr>
        <w:t xml:space="preserve">M. Horváth </w:t>
      </w:r>
    </w:p>
    <w:p w:rsidR="00E556D8" w:rsidRPr="00EC395E" w:rsidRDefault="00E556D8" w:rsidP="005402D3">
      <w:pPr>
        <w:ind w:left="708" w:firstLine="708"/>
        <w:jc w:val="both"/>
        <w:rPr>
          <w:rFonts w:cs="Arial"/>
          <w:b/>
        </w:rPr>
      </w:pPr>
      <w:r w:rsidRPr="00EC395E">
        <w:rPr>
          <w:u w:val="single"/>
        </w:rPr>
        <w:t>spravodajca:</w:t>
      </w:r>
      <w:r>
        <w:t xml:space="preserve"> poslan</w:t>
      </w:r>
      <w:r w:rsidR="008D16CB">
        <w:t>kyňa</w:t>
      </w:r>
      <w:r w:rsidRPr="00EC395E">
        <w:t xml:space="preserve"> NR SR </w:t>
      </w:r>
      <w:r w:rsidR="008D16CB">
        <w:rPr>
          <w:b/>
        </w:rPr>
        <w:t>A. Mierna</w:t>
      </w:r>
    </w:p>
    <w:p w:rsidR="00E556D8" w:rsidRDefault="00E556D8" w:rsidP="00E556D8">
      <w:pPr>
        <w:pStyle w:val="Zkladntext"/>
        <w:ind w:left="708" w:firstLine="708"/>
        <w:rPr>
          <w:color w:val="000000"/>
        </w:rPr>
      </w:pPr>
    </w:p>
    <w:p w:rsidR="00E556D8" w:rsidRPr="00B71AC6" w:rsidRDefault="00E556D8" w:rsidP="00CD6197">
      <w:pPr>
        <w:pStyle w:val="Odsekzoznamu"/>
        <w:numPr>
          <w:ilvl w:val="0"/>
          <w:numId w:val="12"/>
        </w:numPr>
        <w:contextualSpacing/>
        <w:jc w:val="both"/>
        <w:rPr>
          <w:bCs/>
        </w:rPr>
      </w:pPr>
      <w:r w:rsidRPr="00B71AC6">
        <w:rPr>
          <w:b/>
        </w:rPr>
        <w:t>Ná</w:t>
      </w:r>
      <w:r>
        <w:rPr>
          <w:b/>
        </w:rPr>
        <w:t>vrh záverečného účtu za rok 2022</w:t>
      </w:r>
      <w:r w:rsidRPr="00B71AC6">
        <w:rPr>
          <w:b/>
        </w:rPr>
        <w:t xml:space="preserve"> </w:t>
      </w:r>
      <w:r w:rsidRPr="000E0306">
        <w:rPr>
          <w:b/>
          <w:bCs/>
        </w:rPr>
        <w:t>kapitoly 48 - Všeobecná pokladničná správa</w:t>
      </w:r>
    </w:p>
    <w:p w:rsidR="00E556D8" w:rsidRPr="00B71AC6" w:rsidRDefault="00E556D8" w:rsidP="00E556D8">
      <w:pPr>
        <w:pStyle w:val="Odsekzoznamu"/>
        <w:jc w:val="both"/>
        <w:rPr>
          <w:bCs/>
        </w:rPr>
      </w:pPr>
    </w:p>
    <w:p w:rsidR="00E556D8" w:rsidRPr="00EF50E7" w:rsidRDefault="00E556D8" w:rsidP="00E556D8">
      <w:pPr>
        <w:ind w:left="708" w:firstLine="708"/>
        <w:jc w:val="both"/>
      </w:pPr>
      <w:r>
        <w:rPr>
          <w:bCs/>
          <w:u w:val="single"/>
        </w:rPr>
        <w:t>odôvodní</w:t>
      </w:r>
      <w:r w:rsidRPr="00EF50E7">
        <w:rPr>
          <w:bCs/>
        </w:rPr>
        <w:t>:</w:t>
      </w:r>
      <w:r w:rsidRPr="00EF50E7">
        <w:t xml:space="preserve"> </w:t>
      </w:r>
      <w:r w:rsidR="005402D3" w:rsidRPr="005402D3">
        <w:rPr>
          <w:bCs/>
        </w:rPr>
        <w:t xml:space="preserve">minister financií SR </w:t>
      </w:r>
      <w:r w:rsidR="005402D3">
        <w:rPr>
          <w:b/>
          <w:bCs/>
        </w:rPr>
        <w:t>M. Horváth</w:t>
      </w:r>
    </w:p>
    <w:p w:rsidR="00E556D8" w:rsidRDefault="00E556D8" w:rsidP="00E556D8">
      <w:pPr>
        <w:ind w:left="851" w:firstLine="565"/>
        <w:rPr>
          <w:b/>
        </w:rPr>
      </w:pPr>
      <w:r w:rsidRPr="00EC395E">
        <w:rPr>
          <w:u w:val="single"/>
        </w:rPr>
        <w:t>spravodajca:</w:t>
      </w:r>
      <w:r w:rsidR="008D16CB">
        <w:t xml:space="preserve"> poslankyňa</w:t>
      </w:r>
      <w:r w:rsidRPr="00EC395E">
        <w:t xml:space="preserve"> NR SR </w:t>
      </w:r>
      <w:r w:rsidR="008D16CB">
        <w:rPr>
          <w:b/>
        </w:rPr>
        <w:t>A. Mierna</w:t>
      </w:r>
    </w:p>
    <w:p w:rsidR="00A4058D" w:rsidRDefault="00A4058D" w:rsidP="00A4058D">
      <w:pPr>
        <w:pStyle w:val="Zkladntext"/>
        <w:rPr>
          <w:color w:val="000000"/>
        </w:rPr>
      </w:pPr>
    </w:p>
    <w:p w:rsidR="00A4058D" w:rsidRPr="00A4058D" w:rsidRDefault="00A4058D" w:rsidP="00A4058D">
      <w:pPr>
        <w:pStyle w:val="Zkladntext"/>
        <w:rPr>
          <w:i/>
          <w:color w:val="000000"/>
        </w:rPr>
      </w:pPr>
      <w:r>
        <w:rPr>
          <w:i/>
          <w:color w:val="000000"/>
        </w:rPr>
        <w:t>cca 13.1</w:t>
      </w:r>
      <w:r w:rsidRPr="00A4058D">
        <w:rPr>
          <w:i/>
          <w:color w:val="000000"/>
        </w:rPr>
        <w:t>0 hod.</w:t>
      </w:r>
    </w:p>
    <w:p w:rsidR="00E556D8" w:rsidRPr="00E556D8" w:rsidRDefault="00E556D8" w:rsidP="00CD6197">
      <w:pPr>
        <w:pStyle w:val="Odsekzoznamu"/>
        <w:numPr>
          <w:ilvl w:val="0"/>
          <w:numId w:val="12"/>
        </w:numPr>
        <w:contextualSpacing/>
        <w:jc w:val="both"/>
        <w:rPr>
          <w:color w:val="000000"/>
          <w:u w:val="single"/>
        </w:rPr>
      </w:pPr>
      <w:r w:rsidRPr="00E556D8">
        <w:rPr>
          <w:b/>
          <w:color w:val="000000"/>
        </w:rPr>
        <w:t>Návrh štátneho záverečného účtu Slovenskej republiky za rok 202</w:t>
      </w:r>
      <w:r>
        <w:rPr>
          <w:b/>
          <w:color w:val="000000"/>
        </w:rPr>
        <w:t>2</w:t>
      </w:r>
      <w:r w:rsidRPr="00E556D8">
        <w:rPr>
          <w:color w:val="000000"/>
        </w:rPr>
        <w:t xml:space="preserve"> </w:t>
      </w:r>
      <w:r w:rsidRPr="00E556D8">
        <w:rPr>
          <w:b/>
          <w:color w:val="000000"/>
        </w:rPr>
        <w:t xml:space="preserve">(tlač </w:t>
      </w:r>
      <w:r w:rsidR="004A6CF9">
        <w:rPr>
          <w:b/>
          <w:color w:val="000000"/>
        </w:rPr>
        <w:t>1718</w:t>
      </w:r>
      <w:r w:rsidRPr="00E556D8">
        <w:rPr>
          <w:b/>
          <w:color w:val="000000"/>
        </w:rPr>
        <w:t>)</w:t>
      </w:r>
    </w:p>
    <w:p w:rsidR="00E556D8" w:rsidRPr="00EF50E7" w:rsidRDefault="00E556D8" w:rsidP="00E556D8">
      <w:pPr>
        <w:ind w:left="2124"/>
        <w:jc w:val="both"/>
        <w:rPr>
          <w:color w:val="FF0000"/>
          <w:u w:val="single"/>
        </w:rPr>
      </w:pPr>
    </w:p>
    <w:p w:rsidR="00E556D8" w:rsidRPr="00EF50E7" w:rsidRDefault="00E556D8" w:rsidP="00E556D8">
      <w:pPr>
        <w:ind w:left="708" w:firstLine="708"/>
        <w:jc w:val="both"/>
        <w:rPr>
          <w:bCs/>
        </w:rPr>
      </w:pPr>
      <w:r w:rsidRPr="00EF50E7">
        <w:rPr>
          <w:bCs/>
          <w:u w:val="single"/>
        </w:rPr>
        <w:t>odôvodní :</w:t>
      </w:r>
      <w:r w:rsidRPr="00EF50E7">
        <w:rPr>
          <w:bCs/>
        </w:rPr>
        <w:t xml:space="preserve"> </w:t>
      </w:r>
      <w:r w:rsidR="005402D3" w:rsidRPr="005402D3">
        <w:rPr>
          <w:bCs/>
        </w:rPr>
        <w:t xml:space="preserve">minister financií SR </w:t>
      </w:r>
      <w:r w:rsidR="005402D3">
        <w:rPr>
          <w:b/>
          <w:bCs/>
        </w:rPr>
        <w:t>M. Horváth</w:t>
      </w:r>
    </w:p>
    <w:p w:rsidR="00E556D8" w:rsidRDefault="00E556D8" w:rsidP="00E556D8">
      <w:pPr>
        <w:ind w:left="708" w:firstLine="708"/>
        <w:jc w:val="both"/>
        <w:rPr>
          <w:b/>
        </w:rPr>
      </w:pPr>
      <w:r w:rsidRPr="005C75D3">
        <w:rPr>
          <w:u w:val="single"/>
        </w:rPr>
        <w:t>spravodajca</w:t>
      </w:r>
      <w:r w:rsidRPr="005C75D3">
        <w:t xml:space="preserve"> : poslanec NR SR </w:t>
      </w:r>
      <w:r>
        <w:rPr>
          <w:b/>
        </w:rPr>
        <w:t>M. Viskupič</w:t>
      </w:r>
    </w:p>
    <w:p w:rsidR="00A4058D" w:rsidRDefault="00A4058D" w:rsidP="00E556D8">
      <w:pPr>
        <w:ind w:left="708" w:firstLine="708"/>
        <w:jc w:val="both"/>
      </w:pPr>
    </w:p>
    <w:p w:rsidR="00E556D8" w:rsidRPr="00A76A11" w:rsidRDefault="00E556D8" w:rsidP="00E556D8">
      <w:pPr>
        <w:numPr>
          <w:ilvl w:val="0"/>
          <w:numId w:val="1"/>
        </w:numPr>
        <w:tabs>
          <w:tab w:val="num" w:pos="851"/>
        </w:tabs>
        <w:ind w:left="851" w:hanging="284"/>
        <w:jc w:val="both"/>
        <w:rPr>
          <w:bCs/>
        </w:rPr>
      </w:pPr>
      <w:r w:rsidRPr="00A76A11">
        <w:rPr>
          <w:b/>
          <w:bCs/>
        </w:rPr>
        <w:t>Stanovisko Najvyššieho kontrolného úradu Slovenskej republiky k návrhu štátneho záverečného účtu Slovenskej republiky za rok 202</w:t>
      </w:r>
      <w:r>
        <w:rPr>
          <w:b/>
          <w:bCs/>
        </w:rPr>
        <w:t>2</w:t>
      </w:r>
      <w:r w:rsidRPr="00A76A11">
        <w:rPr>
          <w:bCs/>
        </w:rPr>
        <w:t xml:space="preserve"> </w:t>
      </w:r>
      <w:r>
        <w:rPr>
          <w:b/>
          <w:bCs/>
        </w:rPr>
        <w:t xml:space="preserve">(tlač </w:t>
      </w:r>
      <w:r w:rsidR="00F129A0">
        <w:rPr>
          <w:b/>
          <w:bCs/>
        </w:rPr>
        <w:t>1721</w:t>
      </w:r>
      <w:r>
        <w:rPr>
          <w:b/>
          <w:bCs/>
        </w:rPr>
        <w:t>)</w:t>
      </w:r>
    </w:p>
    <w:p w:rsidR="00E556D8" w:rsidRPr="006A669D" w:rsidRDefault="00E556D8" w:rsidP="00E556D8">
      <w:pPr>
        <w:rPr>
          <w:bCs/>
        </w:rPr>
      </w:pPr>
    </w:p>
    <w:p w:rsidR="00E556D8" w:rsidRDefault="00E556D8" w:rsidP="00E556D8">
      <w:pPr>
        <w:ind w:left="708" w:firstLine="708"/>
        <w:rPr>
          <w:b/>
        </w:rPr>
      </w:pPr>
      <w:r w:rsidRPr="006A669D">
        <w:rPr>
          <w:bCs/>
          <w:u w:val="single"/>
        </w:rPr>
        <w:t xml:space="preserve">uvedie </w:t>
      </w:r>
      <w:r w:rsidRPr="006A669D">
        <w:rPr>
          <w:bCs/>
        </w:rPr>
        <w:t xml:space="preserve">: </w:t>
      </w:r>
      <w:r w:rsidRPr="00BE3831">
        <w:t xml:space="preserve">predseda Najvyššieho kontrolného úradu SR </w:t>
      </w:r>
      <w:r>
        <w:rPr>
          <w:b/>
        </w:rPr>
        <w:t>Ľ. Andrassy</w:t>
      </w:r>
    </w:p>
    <w:p w:rsidR="00E556D8" w:rsidRDefault="00E556D8" w:rsidP="00E556D8">
      <w:pPr>
        <w:pStyle w:val="Odsekzoznamu"/>
        <w:rPr>
          <w:rFonts w:cs="Arial"/>
          <w:b/>
          <w:color w:val="000000"/>
        </w:rPr>
      </w:pPr>
    </w:p>
    <w:p w:rsidR="00E556D8" w:rsidRPr="00F74D5C" w:rsidRDefault="00E556D8" w:rsidP="00CD6197">
      <w:pPr>
        <w:pStyle w:val="Odsekzoznamu"/>
        <w:numPr>
          <w:ilvl w:val="0"/>
          <w:numId w:val="12"/>
        </w:numPr>
        <w:contextualSpacing/>
        <w:jc w:val="both"/>
        <w:rPr>
          <w:b/>
          <w:bCs/>
        </w:rPr>
      </w:pPr>
      <w:r w:rsidRPr="00F74D5C">
        <w:rPr>
          <w:b/>
          <w:bCs/>
        </w:rPr>
        <w:t xml:space="preserve">Návrh záverečného účtu kapitoly 08 - Najvyšší kontrolný úrad </w:t>
      </w:r>
      <w:r>
        <w:rPr>
          <w:b/>
          <w:bCs/>
        </w:rPr>
        <w:t>Slovenskej republiky za rok 2022</w:t>
      </w:r>
    </w:p>
    <w:p w:rsidR="00E556D8" w:rsidRPr="00EF50E7" w:rsidRDefault="00E556D8" w:rsidP="00E556D8">
      <w:pPr>
        <w:ind w:left="720"/>
        <w:jc w:val="both"/>
        <w:rPr>
          <w:bCs/>
        </w:rPr>
      </w:pPr>
    </w:p>
    <w:p w:rsidR="00E556D8" w:rsidRPr="00EF50E7" w:rsidRDefault="00E556D8" w:rsidP="00E556D8">
      <w:pPr>
        <w:ind w:left="708" w:firstLine="708"/>
        <w:jc w:val="both"/>
      </w:pPr>
      <w:r>
        <w:rPr>
          <w:bCs/>
          <w:u w:val="single"/>
        </w:rPr>
        <w:t>odôvodní</w:t>
      </w:r>
      <w:r w:rsidRPr="00EF50E7">
        <w:rPr>
          <w:bCs/>
        </w:rPr>
        <w:t>:</w:t>
      </w:r>
      <w:r w:rsidRPr="00EF50E7">
        <w:t xml:space="preserve"> </w:t>
      </w:r>
      <w:r w:rsidRPr="00BE3831">
        <w:t xml:space="preserve">predseda Najvyššieho kontrolného úradu SR </w:t>
      </w:r>
      <w:r>
        <w:rPr>
          <w:b/>
        </w:rPr>
        <w:t>Ľ. Andrassy</w:t>
      </w:r>
    </w:p>
    <w:p w:rsidR="0010046B" w:rsidRDefault="0010046B" w:rsidP="0010046B">
      <w:pPr>
        <w:ind w:left="851" w:firstLine="565"/>
        <w:rPr>
          <w:b/>
        </w:rPr>
      </w:pPr>
      <w:r w:rsidRPr="00EC395E">
        <w:rPr>
          <w:u w:val="single"/>
        </w:rPr>
        <w:t>spravodajca:</w:t>
      </w:r>
      <w:r>
        <w:t xml:space="preserve"> poslankyňa</w:t>
      </w:r>
      <w:r w:rsidRPr="00EC395E">
        <w:t xml:space="preserve"> NR SR </w:t>
      </w:r>
      <w:r>
        <w:rPr>
          <w:b/>
        </w:rPr>
        <w:t>A. Mierna</w:t>
      </w:r>
    </w:p>
    <w:p w:rsidR="00E556D8" w:rsidRDefault="00E556D8" w:rsidP="00E556D8">
      <w:pPr>
        <w:pStyle w:val="Odsekzoznamu"/>
        <w:ind w:left="360"/>
        <w:rPr>
          <w:rFonts w:cs="Arial"/>
          <w:b/>
          <w:color w:val="000000"/>
        </w:rPr>
      </w:pPr>
    </w:p>
    <w:p w:rsidR="00E556D8" w:rsidRPr="00F74D5C" w:rsidRDefault="00E556D8" w:rsidP="00CD6197">
      <w:pPr>
        <w:pStyle w:val="Odsekzoznamu"/>
        <w:numPr>
          <w:ilvl w:val="0"/>
          <w:numId w:val="12"/>
        </w:numPr>
        <w:contextualSpacing/>
        <w:jc w:val="both"/>
        <w:rPr>
          <w:b/>
          <w:bCs/>
        </w:rPr>
      </w:pPr>
      <w:r w:rsidRPr="00F74D5C">
        <w:rPr>
          <w:b/>
          <w:bCs/>
        </w:rPr>
        <w:t xml:space="preserve">Návrh rozpočtu </w:t>
      </w:r>
      <w:r>
        <w:rPr>
          <w:b/>
          <w:bCs/>
        </w:rPr>
        <w:t xml:space="preserve">kapitoly </w:t>
      </w:r>
      <w:r w:rsidRPr="00F74D5C">
        <w:rPr>
          <w:b/>
          <w:bCs/>
        </w:rPr>
        <w:t>Najvyššieho kontrolného úradu Sl</w:t>
      </w:r>
      <w:r>
        <w:rPr>
          <w:b/>
          <w:bCs/>
        </w:rPr>
        <w:t xml:space="preserve">ovenskej republiky na roky 2024 </w:t>
      </w:r>
      <w:r w:rsidRPr="00F74D5C">
        <w:rPr>
          <w:b/>
          <w:bCs/>
        </w:rPr>
        <w:t>až 202</w:t>
      </w:r>
      <w:r>
        <w:rPr>
          <w:b/>
          <w:bCs/>
        </w:rPr>
        <w:t>6</w:t>
      </w:r>
    </w:p>
    <w:p w:rsidR="00E556D8" w:rsidRPr="00EF50E7" w:rsidRDefault="00E556D8" w:rsidP="00E556D8">
      <w:pPr>
        <w:ind w:left="720"/>
        <w:jc w:val="both"/>
        <w:rPr>
          <w:bCs/>
        </w:rPr>
      </w:pPr>
    </w:p>
    <w:p w:rsidR="00E556D8" w:rsidRPr="00EF50E7" w:rsidRDefault="00E556D8" w:rsidP="00E556D8">
      <w:pPr>
        <w:ind w:left="708" w:firstLine="708"/>
        <w:jc w:val="both"/>
      </w:pPr>
      <w:r>
        <w:rPr>
          <w:bCs/>
          <w:u w:val="single"/>
        </w:rPr>
        <w:t>odôvodní</w:t>
      </w:r>
      <w:r w:rsidRPr="00EF50E7">
        <w:rPr>
          <w:bCs/>
        </w:rPr>
        <w:t>:</w:t>
      </w:r>
      <w:r w:rsidRPr="00EF50E7">
        <w:t xml:space="preserve"> </w:t>
      </w:r>
      <w:r w:rsidRPr="00BE3831">
        <w:t xml:space="preserve">predseda Najvyššieho kontrolného úradu SR </w:t>
      </w:r>
      <w:r>
        <w:rPr>
          <w:b/>
        </w:rPr>
        <w:t>Ľ. Andrassy</w:t>
      </w:r>
    </w:p>
    <w:p w:rsidR="0010046B" w:rsidRDefault="0010046B" w:rsidP="0010046B">
      <w:pPr>
        <w:ind w:left="851" w:firstLine="565"/>
        <w:rPr>
          <w:b/>
        </w:rPr>
      </w:pPr>
      <w:r w:rsidRPr="00EC395E">
        <w:rPr>
          <w:u w:val="single"/>
        </w:rPr>
        <w:t>spravodajca:</w:t>
      </w:r>
      <w:r>
        <w:t xml:space="preserve"> poslankyňa</w:t>
      </w:r>
      <w:r w:rsidRPr="00EC395E">
        <w:t xml:space="preserve"> NR SR </w:t>
      </w:r>
      <w:r>
        <w:rPr>
          <w:b/>
        </w:rPr>
        <w:t>A. Mierna</w:t>
      </w:r>
    </w:p>
    <w:p w:rsidR="00E556D8" w:rsidRDefault="00E556D8" w:rsidP="00E556D8">
      <w:pPr>
        <w:pStyle w:val="Odsekzoznamu"/>
        <w:rPr>
          <w:rFonts w:cs="Arial"/>
          <w:b/>
          <w:color w:val="000000"/>
        </w:rPr>
      </w:pPr>
    </w:p>
    <w:p w:rsidR="00C04287" w:rsidRDefault="00C04287" w:rsidP="00CD6197">
      <w:pPr>
        <w:pStyle w:val="Odsekzoznamu"/>
        <w:numPr>
          <w:ilvl w:val="0"/>
          <w:numId w:val="12"/>
        </w:numPr>
        <w:contextualSpacing/>
        <w:jc w:val="both"/>
        <w:rPr>
          <w:rFonts w:cs="Arial"/>
          <w:b/>
          <w:color w:val="000000"/>
        </w:rPr>
      </w:pPr>
      <w:r w:rsidRPr="000A4178">
        <w:rPr>
          <w:rFonts w:cs="Arial"/>
          <w:b/>
          <w:color w:val="000000"/>
        </w:rPr>
        <w:t>Návrh poslancov Národnej rady Slovenskej republiky Petra KREMSKÉHO, Milana KURIAKA a Petra LIBU na vydanie zákona, ktorým sa mení a dopĺňa zákon Slovenskej národnej rady č. 310/1992 Zb. o stavebnom sporení v znení neskorších predpisov</w:t>
      </w:r>
      <w:r>
        <w:rPr>
          <w:rFonts w:cs="Arial"/>
          <w:b/>
          <w:color w:val="000000"/>
        </w:rPr>
        <w:t xml:space="preserve"> (tlač 1574)</w:t>
      </w:r>
    </w:p>
    <w:p w:rsidR="00C04287" w:rsidRDefault="00C04287" w:rsidP="00C04287">
      <w:pPr>
        <w:pStyle w:val="Odsekzoznamu"/>
        <w:ind w:left="720"/>
        <w:contextualSpacing/>
        <w:rPr>
          <w:rFonts w:cs="Arial"/>
          <w:b/>
          <w:color w:val="000000"/>
        </w:rPr>
      </w:pPr>
    </w:p>
    <w:p w:rsidR="00C04287" w:rsidRPr="00E77A8B" w:rsidRDefault="00C04287" w:rsidP="00C04287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 w:rsidR="00CD1208">
        <w:t xml:space="preserve">poverený člen skupiny poslancov – </w:t>
      </w:r>
      <w:r w:rsidR="00CD1208">
        <w:rPr>
          <w:b/>
        </w:rPr>
        <w:t xml:space="preserve"> </w:t>
      </w:r>
      <w:r>
        <w:rPr>
          <w:b/>
        </w:rPr>
        <w:t xml:space="preserve"> </w:t>
      </w:r>
      <w:r w:rsidR="00F62058">
        <w:rPr>
          <w:b/>
        </w:rPr>
        <w:t>M. Kuriak</w:t>
      </w:r>
    </w:p>
    <w:p w:rsidR="00C04287" w:rsidRDefault="00C04287" w:rsidP="00C04287">
      <w:pPr>
        <w:ind w:left="720" w:firstLine="69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>
        <w:rPr>
          <w:b/>
        </w:rPr>
        <w:t>M. Viskupič</w:t>
      </w:r>
    </w:p>
    <w:p w:rsidR="00C04287" w:rsidRDefault="00C04287" w:rsidP="00C04287">
      <w:pPr>
        <w:ind w:left="720" w:firstLine="696"/>
        <w:rPr>
          <w:b/>
        </w:rPr>
      </w:pPr>
    </w:p>
    <w:p w:rsidR="007C682E" w:rsidRPr="00CE7B18" w:rsidRDefault="007C682E" w:rsidP="00CD6197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r w:rsidRPr="00CE7B18">
        <w:rPr>
          <w:b/>
        </w:rPr>
        <w:t>Návrh poslancov Národnej rady Slovenskej republiky Mariána VISKUPIČA a Petra KREMSKÉHO na vydanie zákona, ktorým sa mení a dopĺňa zákon č. 595/2003 Z. z. o dani z príjmov v znení neskorších predpisov (tlač 1597)</w:t>
      </w:r>
    </w:p>
    <w:p w:rsidR="007C682E" w:rsidRDefault="007C682E" w:rsidP="007C682E">
      <w:pPr>
        <w:pStyle w:val="Odsekzoznamu"/>
        <w:ind w:left="0"/>
        <w:contextualSpacing/>
        <w:jc w:val="both"/>
        <w:rPr>
          <w:b/>
          <w:u w:val="single"/>
        </w:rPr>
      </w:pPr>
    </w:p>
    <w:p w:rsidR="007C682E" w:rsidRPr="00E77A8B" w:rsidRDefault="007C682E" w:rsidP="007C682E">
      <w:pPr>
        <w:ind w:left="1416"/>
      </w:pPr>
      <w:r w:rsidRPr="00E77A8B">
        <w:rPr>
          <w:u w:val="single"/>
        </w:rPr>
        <w:t>odôvodní :</w:t>
      </w:r>
      <w:r w:rsidRPr="00E77A8B">
        <w:t xml:space="preserve"> </w:t>
      </w:r>
      <w:r w:rsidR="00FE51F8">
        <w:t>poslanec NR SR</w:t>
      </w:r>
      <w:r w:rsidR="00CD1208">
        <w:t xml:space="preserve"> – </w:t>
      </w:r>
      <w:r w:rsidR="00CD1208">
        <w:rPr>
          <w:b/>
        </w:rPr>
        <w:t xml:space="preserve"> </w:t>
      </w:r>
      <w:r>
        <w:rPr>
          <w:b/>
        </w:rPr>
        <w:t>M. Viskupič</w:t>
      </w:r>
    </w:p>
    <w:p w:rsidR="007C682E" w:rsidRDefault="007C682E" w:rsidP="007C682E">
      <w:pPr>
        <w:ind w:left="141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Pr="00CE7B18">
        <w:rPr>
          <w:b/>
        </w:rPr>
        <w:t>T. Lehotský</w:t>
      </w:r>
    </w:p>
    <w:p w:rsidR="007C682E" w:rsidRDefault="007C682E" w:rsidP="007C682E">
      <w:pPr>
        <w:pStyle w:val="Odsekzoznamu"/>
        <w:ind w:left="720"/>
        <w:contextualSpacing/>
        <w:rPr>
          <w:rFonts w:cs="Arial"/>
          <w:b/>
          <w:color w:val="000000"/>
        </w:rPr>
      </w:pPr>
    </w:p>
    <w:p w:rsidR="007C682E" w:rsidRDefault="007C682E" w:rsidP="00CD6197">
      <w:pPr>
        <w:pStyle w:val="Odsekzoznamu"/>
        <w:numPr>
          <w:ilvl w:val="0"/>
          <w:numId w:val="12"/>
        </w:numPr>
        <w:contextualSpacing/>
        <w:jc w:val="both"/>
        <w:rPr>
          <w:rFonts w:cs="Arial"/>
          <w:b/>
          <w:color w:val="000000"/>
        </w:rPr>
      </w:pPr>
      <w:r w:rsidRPr="007C682E">
        <w:rPr>
          <w:rFonts w:cs="Arial"/>
          <w:b/>
          <w:color w:val="000000"/>
        </w:rPr>
        <w:t>Návrh poslancov Národnej rady Slovenskej republiky Tomáša LEHOTSKÉHO, Vladimíra LEDECKÉHO a Anny ZEMANOVEJ na vydanie zákona, ktorým sa mení a dopĺňa zákon č. 447/2008 Z. z. o peňažných príspevkoch na kompenzáciu ťažkého zdravotného postihnutia a o zmene a doplnení niektorých zákonov v znení neskorších predpisov</w:t>
      </w:r>
      <w:r>
        <w:rPr>
          <w:rFonts w:cs="Arial"/>
          <w:b/>
          <w:color w:val="000000"/>
        </w:rPr>
        <w:t xml:space="preserve"> (tlač 1631)</w:t>
      </w:r>
    </w:p>
    <w:p w:rsidR="007C682E" w:rsidRDefault="007C682E" w:rsidP="007C682E">
      <w:pPr>
        <w:ind w:left="720"/>
        <w:rPr>
          <w:u w:val="single"/>
        </w:rPr>
      </w:pPr>
    </w:p>
    <w:p w:rsidR="007C682E" w:rsidRPr="00E77A8B" w:rsidRDefault="007C682E" w:rsidP="007C682E">
      <w:pPr>
        <w:ind w:left="720" w:firstLine="696"/>
      </w:pPr>
      <w:r w:rsidRPr="00E77A8B">
        <w:rPr>
          <w:u w:val="single"/>
        </w:rPr>
        <w:t>odôvodní :</w:t>
      </w:r>
      <w:r w:rsidRPr="00E77A8B">
        <w:t xml:space="preserve"> </w:t>
      </w:r>
      <w:r w:rsidR="00CD1208">
        <w:t xml:space="preserve">poverený člen skupiny poslancov – </w:t>
      </w:r>
      <w:r w:rsidR="00CD1208">
        <w:rPr>
          <w:b/>
        </w:rPr>
        <w:t xml:space="preserve"> </w:t>
      </w:r>
      <w:r w:rsidR="00C21D77">
        <w:rPr>
          <w:b/>
        </w:rPr>
        <w:t>T. Lehotský</w:t>
      </w:r>
    </w:p>
    <w:p w:rsidR="007C682E" w:rsidRDefault="007C682E" w:rsidP="007C682E">
      <w:pPr>
        <w:ind w:left="720" w:firstLine="696"/>
        <w:rPr>
          <w:b/>
        </w:rPr>
      </w:pPr>
      <w:r w:rsidRPr="005C75D3">
        <w:rPr>
          <w:u w:val="single"/>
        </w:rPr>
        <w:t>spravodajca</w:t>
      </w:r>
      <w:r>
        <w:t xml:space="preserve"> : </w:t>
      </w:r>
      <w:r w:rsidRPr="005C75D3">
        <w:t xml:space="preserve">poslanec NR SR </w:t>
      </w:r>
      <w:r w:rsidR="00C21D77">
        <w:rPr>
          <w:b/>
        </w:rPr>
        <w:t>M. Viskupič</w:t>
      </w:r>
    </w:p>
    <w:p w:rsidR="007C682E" w:rsidRDefault="007C682E" w:rsidP="007C682E">
      <w:pPr>
        <w:pStyle w:val="Odsekzoznamu"/>
        <w:ind w:left="720"/>
        <w:contextualSpacing/>
        <w:rPr>
          <w:rFonts w:cs="Arial"/>
          <w:b/>
          <w:color w:val="000000"/>
        </w:rPr>
      </w:pPr>
    </w:p>
    <w:p w:rsidR="00A4058D" w:rsidRDefault="00A4058D" w:rsidP="007C682E">
      <w:pPr>
        <w:pStyle w:val="Odsekzoznamu"/>
        <w:ind w:left="720"/>
        <w:contextualSpacing/>
        <w:rPr>
          <w:rFonts w:cs="Arial"/>
          <w:b/>
          <w:color w:val="000000"/>
        </w:rPr>
      </w:pPr>
    </w:p>
    <w:p w:rsidR="00E556D8" w:rsidRPr="00E556D8" w:rsidRDefault="00E556D8" w:rsidP="00CD6197">
      <w:pPr>
        <w:pStyle w:val="Odsekzoznamu"/>
        <w:numPr>
          <w:ilvl w:val="0"/>
          <w:numId w:val="12"/>
        </w:numPr>
        <w:contextualSpacing/>
        <w:rPr>
          <w:rFonts w:cs="Arial"/>
          <w:b/>
          <w:color w:val="000000"/>
        </w:rPr>
      </w:pPr>
      <w:r w:rsidRPr="00E556D8">
        <w:rPr>
          <w:rFonts w:cs="Arial"/>
          <w:b/>
          <w:color w:val="000000"/>
        </w:rPr>
        <w:t>Rôzne</w:t>
      </w:r>
    </w:p>
    <w:p w:rsidR="00C52FAF" w:rsidRDefault="00C52FAF" w:rsidP="00ED1FF6">
      <w:pPr>
        <w:rPr>
          <w:b/>
        </w:rPr>
      </w:pPr>
    </w:p>
    <w:p w:rsidR="00A4058D" w:rsidRDefault="00A4058D" w:rsidP="00ED1FF6">
      <w:pPr>
        <w:rPr>
          <w:b/>
        </w:rPr>
      </w:pPr>
    </w:p>
    <w:p w:rsidR="00A4058D" w:rsidRDefault="00A4058D" w:rsidP="00ED1FF6">
      <w:pPr>
        <w:rPr>
          <w:b/>
        </w:rPr>
      </w:pPr>
    </w:p>
    <w:p w:rsidR="003F6A88" w:rsidRPr="001D3F05" w:rsidRDefault="003F6A88" w:rsidP="003F6A88">
      <w:pPr>
        <w:ind w:left="4956" w:firstLine="708"/>
        <w:jc w:val="center"/>
        <w:rPr>
          <w:b/>
          <w:bCs/>
        </w:rPr>
      </w:pPr>
      <w:r w:rsidRPr="001D3F05">
        <w:rPr>
          <w:b/>
        </w:rPr>
        <w:t>Marián Viskupič, v. r.</w:t>
      </w:r>
    </w:p>
    <w:p w:rsidR="003F6A88" w:rsidRDefault="003F6A88" w:rsidP="003F6A88">
      <w:pPr>
        <w:tabs>
          <w:tab w:val="left" w:pos="6663"/>
        </w:tabs>
        <w:jc w:val="center"/>
      </w:pPr>
      <w:r w:rsidRPr="001D3F05">
        <w:t xml:space="preserve">                                                                                          predseda výboru</w:t>
      </w:r>
    </w:p>
    <w:sectPr w:rsidR="003F6A88" w:rsidSect="00A4058D">
      <w:footerReference w:type="even" r:id="rId8"/>
      <w:footerReference w:type="default" r:id="rId9"/>
      <w:pgSz w:w="11906" w:h="16838"/>
      <w:pgMar w:top="567" w:right="926" w:bottom="993" w:left="1260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9B" w:rsidRDefault="0028059B">
      <w:r>
        <w:separator/>
      </w:r>
    </w:p>
  </w:endnote>
  <w:endnote w:type="continuationSeparator" w:id="0">
    <w:p w:rsidR="0028059B" w:rsidRDefault="0028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DD" w:rsidRDefault="00D96E16" w:rsidP="0080007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F5CDD" w:rsidRDefault="00561290" w:rsidP="001B1BA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DD" w:rsidRDefault="00D96E16" w:rsidP="0080007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61290">
      <w:rPr>
        <w:rStyle w:val="slostrany"/>
        <w:noProof/>
      </w:rPr>
      <w:t>2</w:t>
    </w:r>
    <w:r>
      <w:rPr>
        <w:rStyle w:val="slostrany"/>
      </w:rPr>
      <w:fldChar w:fldCharType="end"/>
    </w:r>
  </w:p>
  <w:p w:rsidR="005F5CDD" w:rsidRDefault="00561290" w:rsidP="001B1BA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9B" w:rsidRDefault="0028059B">
      <w:r>
        <w:separator/>
      </w:r>
    </w:p>
  </w:footnote>
  <w:footnote w:type="continuationSeparator" w:id="0">
    <w:p w:rsidR="0028059B" w:rsidRDefault="0028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585"/>
    <w:multiLevelType w:val="hybridMultilevel"/>
    <w:tmpl w:val="78D2A4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11B"/>
    <w:multiLevelType w:val="hybridMultilevel"/>
    <w:tmpl w:val="326A6EC6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6D6FDE"/>
    <w:multiLevelType w:val="hybridMultilevel"/>
    <w:tmpl w:val="AE00A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D34"/>
    <w:multiLevelType w:val="hybridMultilevel"/>
    <w:tmpl w:val="520E3864"/>
    <w:lvl w:ilvl="0" w:tplc="0F34A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50D4"/>
    <w:multiLevelType w:val="hybridMultilevel"/>
    <w:tmpl w:val="290AD9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2F0"/>
    <w:multiLevelType w:val="hybridMultilevel"/>
    <w:tmpl w:val="ACF25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C16"/>
    <w:multiLevelType w:val="hybridMultilevel"/>
    <w:tmpl w:val="B5E0E16E"/>
    <w:lvl w:ilvl="0" w:tplc="36B05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7A4"/>
    <w:multiLevelType w:val="hybridMultilevel"/>
    <w:tmpl w:val="06E0F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87F53"/>
    <w:multiLevelType w:val="hybridMultilevel"/>
    <w:tmpl w:val="DF567D54"/>
    <w:lvl w:ilvl="0" w:tplc="A3289CF8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2C0F28"/>
    <w:multiLevelType w:val="hybridMultilevel"/>
    <w:tmpl w:val="A63E1CE6"/>
    <w:lvl w:ilvl="0" w:tplc="E0105E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78723EAE" w:tentative="1">
      <w:start w:val="1"/>
      <w:numFmt w:val="lowerLetter"/>
      <w:lvlText w:val="%2."/>
      <w:lvlJc w:val="left"/>
      <w:pPr>
        <w:ind w:left="1440" w:hanging="360"/>
      </w:pPr>
    </w:lvl>
    <w:lvl w:ilvl="2" w:tplc="19DED66C" w:tentative="1">
      <w:start w:val="1"/>
      <w:numFmt w:val="lowerRoman"/>
      <w:lvlText w:val="%3."/>
      <w:lvlJc w:val="right"/>
      <w:pPr>
        <w:ind w:left="2160" w:hanging="180"/>
      </w:pPr>
    </w:lvl>
    <w:lvl w:ilvl="3" w:tplc="9E0EF832" w:tentative="1">
      <w:start w:val="1"/>
      <w:numFmt w:val="decimal"/>
      <w:lvlText w:val="%4."/>
      <w:lvlJc w:val="left"/>
      <w:pPr>
        <w:ind w:left="2880" w:hanging="360"/>
      </w:pPr>
    </w:lvl>
    <w:lvl w:ilvl="4" w:tplc="4C7A5CEC" w:tentative="1">
      <w:start w:val="1"/>
      <w:numFmt w:val="lowerLetter"/>
      <w:lvlText w:val="%5."/>
      <w:lvlJc w:val="left"/>
      <w:pPr>
        <w:ind w:left="3600" w:hanging="360"/>
      </w:pPr>
    </w:lvl>
    <w:lvl w:ilvl="5" w:tplc="21146786" w:tentative="1">
      <w:start w:val="1"/>
      <w:numFmt w:val="lowerRoman"/>
      <w:lvlText w:val="%6."/>
      <w:lvlJc w:val="right"/>
      <w:pPr>
        <w:ind w:left="4320" w:hanging="180"/>
      </w:pPr>
    </w:lvl>
    <w:lvl w:ilvl="6" w:tplc="D6EA73FC" w:tentative="1">
      <w:start w:val="1"/>
      <w:numFmt w:val="decimal"/>
      <w:lvlText w:val="%7."/>
      <w:lvlJc w:val="left"/>
      <w:pPr>
        <w:ind w:left="5040" w:hanging="360"/>
      </w:pPr>
    </w:lvl>
    <w:lvl w:ilvl="7" w:tplc="1102D4A2" w:tentative="1">
      <w:start w:val="1"/>
      <w:numFmt w:val="lowerLetter"/>
      <w:lvlText w:val="%8."/>
      <w:lvlJc w:val="left"/>
      <w:pPr>
        <w:ind w:left="5760" w:hanging="360"/>
      </w:pPr>
    </w:lvl>
    <w:lvl w:ilvl="8" w:tplc="0324E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4239"/>
    <w:multiLevelType w:val="hybridMultilevel"/>
    <w:tmpl w:val="9954CD1C"/>
    <w:lvl w:ilvl="0" w:tplc="35DA5B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DE5"/>
    <w:multiLevelType w:val="hybridMultilevel"/>
    <w:tmpl w:val="75800F66"/>
    <w:lvl w:ilvl="0" w:tplc="92F8D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A400FE0" w:tentative="1">
      <w:start w:val="1"/>
      <w:numFmt w:val="lowerLetter"/>
      <w:lvlText w:val="%2."/>
      <w:lvlJc w:val="left"/>
      <w:pPr>
        <w:ind w:left="1440" w:hanging="360"/>
      </w:pPr>
    </w:lvl>
    <w:lvl w:ilvl="2" w:tplc="562647E8" w:tentative="1">
      <w:start w:val="1"/>
      <w:numFmt w:val="lowerRoman"/>
      <w:lvlText w:val="%3."/>
      <w:lvlJc w:val="right"/>
      <w:pPr>
        <w:ind w:left="2160" w:hanging="180"/>
      </w:pPr>
    </w:lvl>
    <w:lvl w:ilvl="3" w:tplc="F522DFD4" w:tentative="1">
      <w:start w:val="1"/>
      <w:numFmt w:val="decimal"/>
      <w:lvlText w:val="%4."/>
      <w:lvlJc w:val="left"/>
      <w:pPr>
        <w:ind w:left="2880" w:hanging="360"/>
      </w:pPr>
    </w:lvl>
    <w:lvl w:ilvl="4" w:tplc="511886E0" w:tentative="1">
      <w:start w:val="1"/>
      <w:numFmt w:val="lowerLetter"/>
      <w:lvlText w:val="%5."/>
      <w:lvlJc w:val="left"/>
      <w:pPr>
        <w:ind w:left="3600" w:hanging="360"/>
      </w:pPr>
    </w:lvl>
    <w:lvl w:ilvl="5" w:tplc="A5B0CB68" w:tentative="1">
      <w:start w:val="1"/>
      <w:numFmt w:val="lowerRoman"/>
      <w:lvlText w:val="%6."/>
      <w:lvlJc w:val="right"/>
      <w:pPr>
        <w:ind w:left="4320" w:hanging="180"/>
      </w:pPr>
    </w:lvl>
    <w:lvl w:ilvl="6" w:tplc="044E7CAE" w:tentative="1">
      <w:start w:val="1"/>
      <w:numFmt w:val="decimal"/>
      <w:lvlText w:val="%7."/>
      <w:lvlJc w:val="left"/>
      <w:pPr>
        <w:ind w:left="5040" w:hanging="360"/>
      </w:pPr>
    </w:lvl>
    <w:lvl w:ilvl="7" w:tplc="928EBD34" w:tentative="1">
      <w:start w:val="1"/>
      <w:numFmt w:val="lowerLetter"/>
      <w:lvlText w:val="%8."/>
      <w:lvlJc w:val="left"/>
      <w:pPr>
        <w:ind w:left="5760" w:hanging="360"/>
      </w:pPr>
    </w:lvl>
    <w:lvl w:ilvl="8" w:tplc="20A25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6BAF"/>
    <w:multiLevelType w:val="hybridMultilevel"/>
    <w:tmpl w:val="ED823C84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D8E"/>
    <w:multiLevelType w:val="hybridMultilevel"/>
    <w:tmpl w:val="220C6F34"/>
    <w:lvl w:ilvl="0" w:tplc="9C04B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375D"/>
    <w:multiLevelType w:val="hybridMultilevel"/>
    <w:tmpl w:val="AED8321A"/>
    <w:lvl w:ilvl="0" w:tplc="DA3CF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F19B3"/>
    <w:multiLevelType w:val="hybridMultilevel"/>
    <w:tmpl w:val="A7527460"/>
    <w:lvl w:ilvl="0" w:tplc="E5F0D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E9C6054" w:tentative="1">
      <w:start w:val="1"/>
      <w:numFmt w:val="lowerLetter"/>
      <w:lvlText w:val="%2."/>
      <w:lvlJc w:val="left"/>
      <w:pPr>
        <w:ind w:left="1440" w:hanging="360"/>
      </w:pPr>
    </w:lvl>
    <w:lvl w:ilvl="2" w:tplc="ED42AF28" w:tentative="1">
      <w:start w:val="1"/>
      <w:numFmt w:val="lowerRoman"/>
      <w:lvlText w:val="%3."/>
      <w:lvlJc w:val="right"/>
      <w:pPr>
        <w:ind w:left="2160" w:hanging="180"/>
      </w:pPr>
    </w:lvl>
    <w:lvl w:ilvl="3" w:tplc="FC4802D8" w:tentative="1">
      <w:start w:val="1"/>
      <w:numFmt w:val="decimal"/>
      <w:lvlText w:val="%4."/>
      <w:lvlJc w:val="left"/>
      <w:pPr>
        <w:ind w:left="2880" w:hanging="360"/>
      </w:pPr>
    </w:lvl>
    <w:lvl w:ilvl="4" w:tplc="986CF8F0" w:tentative="1">
      <w:start w:val="1"/>
      <w:numFmt w:val="lowerLetter"/>
      <w:lvlText w:val="%5."/>
      <w:lvlJc w:val="left"/>
      <w:pPr>
        <w:ind w:left="3600" w:hanging="360"/>
      </w:pPr>
    </w:lvl>
    <w:lvl w:ilvl="5" w:tplc="C91E0866" w:tentative="1">
      <w:start w:val="1"/>
      <w:numFmt w:val="lowerRoman"/>
      <w:lvlText w:val="%6."/>
      <w:lvlJc w:val="right"/>
      <w:pPr>
        <w:ind w:left="4320" w:hanging="180"/>
      </w:pPr>
    </w:lvl>
    <w:lvl w:ilvl="6" w:tplc="B6289D40" w:tentative="1">
      <w:start w:val="1"/>
      <w:numFmt w:val="decimal"/>
      <w:lvlText w:val="%7."/>
      <w:lvlJc w:val="left"/>
      <w:pPr>
        <w:ind w:left="5040" w:hanging="360"/>
      </w:pPr>
    </w:lvl>
    <w:lvl w:ilvl="7" w:tplc="1350414E" w:tentative="1">
      <w:start w:val="1"/>
      <w:numFmt w:val="lowerLetter"/>
      <w:lvlText w:val="%8."/>
      <w:lvlJc w:val="left"/>
      <w:pPr>
        <w:ind w:left="5760" w:hanging="360"/>
      </w:pPr>
    </w:lvl>
    <w:lvl w:ilvl="8" w:tplc="B6847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96337"/>
    <w:multiLevelType w:val="hybridMultilevel"/>
    <w:tmpl w:val="FB406E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5BAD"/>
    <w:multiLevelType w:val="hybridMultilevel"/>
    <w:tmpl w:val="1508155E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43433"/>
    <w:multiLevelType w:val="hybridMultilevel"/>
    <w:tmpl w:val="7E3654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6BCC"/>
    <w:multiLevelType w:val="hybridMultilevel"/>
    <w:tmpl w:val="9B6E4014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A5834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3617F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646BD"/>
    <w:multiLevelType w:val="hybridMultilevel"/>
    <w:tmpl w:val="00FE8E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1825"/>
    <w:multiLevelType w:val="hybridMultilevel"/>
    <w:tmpl w:val="6D9434BE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154F"/>
    <w:multiLevelType w:val="hybridMultilevel"/>
    <w:tmpl w:val="523413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D7454"/>
    <w:multiLevelType w:val="hybridMultilevel"/>
    <w:tmpl w:val="ED823C84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F61FC"/>
    <w:multiLevelType w:val="hybridMultilevel"/>
    <w:tmpl w:val="AC2CBA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6607C"/>
    <w:multiLevelType w:val="hybridMultilevel"/>
    <w:tmpl w:val="6BECA5B6"/>
    <w:lvl w:ilvl="0" w:tplc="4B3002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A6E4AF4" w:tentative="1">
      <w:start w:val="1"/>
      <w:numFmt w:val="lowerLetter"/>
      <w:lvlText w:val="%2."/>
      <w:lvlJc w:val="left"/>
      <w:pPr>
        <w:ind w:left="1440" w:hanging="360"/>
      </w:pPr>
    </w:lvl>
    <w:lvl w:ilvl="2" w:tplc="EC3E93AA" w:tentative="1">
      <w:start w:val="1"/>
      <w:numFmt w:val="lowerRoman"/>
      <w:lvlText w:val="%3."/>
      <w:lvlJc w:val="right"/>
      <w:pPr>
        <w:ind w:left="2160" w:hanging="180"/>
      </w:pPr>
    </w:lvl>
    <w:lvl w:ilvl="3" w:tplc="630631DC" w:tentative="1">
      <w:start w:val="1"/>
      <w:numFmt w:val="decimal"/>
      <w:lvlText w:val="%4."/>
      <w:lvlJc w:val="left"/>
      <w:pPr>
        <w:ind w:left="2880" w:hanging="360"/>
      </w:pPr>
    </w:lvl>
    <w:lvl w:ilvl="4" w:tplc="3076A0EA" w:tentative="1">
      <w:start w:val="1"/>
      <w:numFmt w:val="lowerLetter"/>
      <w:lvlText w:val="%5."/>
      <w:lvlJc w:val="left"/>
      <w:pPr>
        <w:ind w:left="3600" w:hanging="360"/>
      </w:pPr>
    </w:lvl>
    <w:lvl w:ilvl="5" w:tplc="CE648FC0" w:tentative="1">
      <w:start w:val="1"/>
      <w:numFmt w:val="lowerRoman"/>
      <w:lvlText w:val="%6."/>
      <w:lvlJc w:val="right"/>
      <w:pPr>
        <w:ind w:left="4320" w:hanging="180"/>
      </w:pPr>
    </w:lvl>
    <w:lvl w:ilvl="6" w:tplc="34B69606" w:tentative="1">
      <w:start w:val="1"/>
      <w:numFmt w:val="decimal"/>
      <w:lvlText w:val="%7."/>
      <w:lvlJc w:val="left"/>
      <w:pPr>
        <w:ind w:left="5040" w:hanging="360"/>
      </w:pPr>
    </w:lvl>
    <w:lvl w:ilvl="7" w:tplc="FE2EEBB8" w:tentative="1">
      <w:start w:val="1"/>
      <w:numFmt w:val="lowerLetter"/>
      <w:lvlText w:val="%8."/>
      <w:lvlJc w:val="left"/>
      <w:pPr>
        <w:ind w:left="5760" w:hanging="360"/>
      </w:pPr>
    </w:lvl>
    <w:lvl w:ilvl="8" w:tplc="A9469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92FC0"/>
    <w:multiLevelType w:val="hybridMultilevel"/>
    <w:tmpl w:val="E3527152"/>
    <w:lvl w:ilvl="0" w:tplc="287477F0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834D2"/>
    <w:multiLevelType w:val="hybridMultilevel"/>
    <w:tmpl w:val="1850F7EA"/>
    <w:lvl w:ilvl="0" w:tplc="5284266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628B3"/>
    <w:multiLevelType w:val="hybridMultilevel"/>
    <w:tmpl w:val="2F9E46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E4513"/>
    <w:multiLevelType w:val="hybridMultilevel"/>
    <w:tmpl w:val="027EF8B8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C16E9"/>
    <w:multiLevelType w:val="hybridMultilevel"/>
    <w:tmpl w:val="754EC2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B636F"/>
    <w:multiLevelType w:val="hybridMultilevel"/>
    <w:tmpl w:val="F35E1D4C"/>
    <w:lvl w:ilvl="0" w:tplc="25FCC1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CEDA1D0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FA201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29477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FD096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8B82B0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8E22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CD298E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E80D55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07503B2"/>
    <w:multiLevelType w:val="hybridMultilevel"/>
    <w:tmpl w:val="F3186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E4B"/>
    <w:multiLevelType w:val="hybridMultilevel"/>
    <w:tmpl w:val="BE5C4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C5B6C"/>
    <w:multiLevelType w:val="hybridMultilevel"/>
    <w:tmpl w:val="0464C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734CC"/>
    <w:multiLevelType w:val="hybridMultilevel"/>
    <w:tmpl w:val="6ED0902C"/>
    <w:lvl w:ilvl="0" w:tplc="7D640C6E">
      <w:start w:val="1"/>
      <w:numFmt w:val="decimal"/>
      <w:lvlText w:val="%1."/>
      <w:lvlJc w:val="left"/>
      <w:pPr>
        <w:ind w:left="1080" w:hanging="360"/>
      </w:pPr>
    </w:lvl>
    <w:lvl w:ilvl="1" w:tplc="55E00E36" w:tentative="1">
      <w:start w:val="1"/>
      <w:numFmt w:val="lowerLetter"/>
      <w:lvlText w:val="%2."/>
      <w:lvlJc w:val="left"/>
      <w:pPr>
        <w:ind w:left="1800" w:hanging="360"/>
      </w:pPr>
    </w:lvl>
    <w:lvl w:ilvl="2" w:tplc="7500123E" w:tentative="1">
      <w:start w:val="1"/>
      <w:numFmt w:val="lowerRoman"/>
      <w:lvlText w:val="%3."/>
      <w:lvlJc w:val="right"/>
      <w:pPr>
        <w:ind w:left="2520" w:hanging="180"/>
      </w:pPr>
    </w:lvl>
    <w:lvl w:ilvl="3" w:tplc="3D542666" w:tentative="1">
      <w:start w:val="1"/>
      <w:numFmt w:val="decimal"/>
      <w:lvlText w:val="%4."/>
      <w:lvlJc w:val="left"/>
      <w:pPr>
        <w:ind w:left="3240" w:hanging="360"/>
      </w:pPr>
    </w:lvl>
    <w:lvl w:ilvl="4" w:tplc="77CC4950" w:tentative="1">
      <w:start w:val="1"/>
      <w:numFmt w:val="lowerLetter"/>
      <w:lvlText w:val="%5."/>
      <w:lvlJc w:val="left"/>
      <w:pPr>
        <w:ind w:left="3960" w:hanging="360"/>
      </w:pPr>
    </w:lvl>
    <w:lvl w:ilvl="5" w:tplc="08FAC02E" w:tentative="1">
      <w:start w:val="1"/>
      <w:numFmt w:val="lowerRoman"/>
      <w:lvlText w:val="%6."/>
      <w:lvlJc w:val="right"/>
      <w:pPr>
        <w:ind w:left="4680" w:hanging="180"/>
      </w:pPr>
    </w:lvl>
    <w:lvl w:ilvl="6" w:tplc="366C30AC" w:tentative="1">
      <w:start w:val="1"/>
      <w:numFmt w:val="decimal"/>
      <w:lvlText w:val="%7."/>
      <w:lvlJc w:val="left"/>
      <w:pPr>
        <w:ind w:left="5400" w:hanging="360"/>
      </w:pPr>
    </w:lvl>
    <w:lvl w:ilvl="7" w:tplc="987433FC" w:tentative="1">
      <w:start w:val="1"/>
      <w:numFmt w:val="lowerLetter"/>
      <w:lvlText w:val="%8."/>
      <w:lvlJc w:val="left"/>
      <w:pPr>
        <w:ind w:left="6120" w:hanging="360"/>
      </w:pPr>
    </w:lvl>
    <w:lvl w:ilvl="8" w:tplc="B2EC90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0E712A"/>
    <w:multiLevelType w:val="hybridMultilevel"/>
    <w:tmpl w:val="5518E2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36459"/>
    <w:multiLevelType w:val="hybridMultilevel"/>
    <w:tmpl w:val="B6F2F8BA"/>
    <w:lvl w:ilvl="0" w:tplc="0CB01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11"/>
  </w:num>
  <w:num w:numId="4">
    <w:abstractNumId w:val="38"/>
  </w:num>
  <w:num w:numId="5">
    <w:abstractNumId w:val="15"/>
  </w:num>
  <w:num w:numId="6">
    <w:abstractNumId w:val="9"/>
  </w:num>
  <w:num w:numId="7">
    <w:abstractNumId w:val="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9"/>
  </w:num>
  <w:num w:numId="11">
    <w:abstractNumId w:val="8"/>
  </w:num>
  <w:num w:numId="12">
    <w:abstractNumId w:val="32"/>
  </w:num>
  <w:num w:numId="13">
    <w:abstractNumId w:val="1"/>
  </w:num>
  <w:num w:numId="14">
    <w:abstractNumId w:val="40"/>
  </w:num>
  <w:num w:numId="15">
    <w:abstractNumId w:val="22"/>
  </w:num>
  <w:num w:numId="16">
    <w:abstractNumId w:val="7"/>
  </w:num>
  <w:num w:numId="17">
    <w:abstractNumId w:val="16"/>
  </w:num>
  <w:num w:numId="18">
    <w:abstractNumId w:val="14"/>
  </w:num>
  <w:num w:numId="19">
    <w:abstractNumId w:val="6"/>
  </w:num>
  <w:num w:numId="20">
    <w:abstractNumId w:val="33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3"/>
  </w:num>
  <w:num w:numId="25">
    <w:abstractNumId w:val="5"/>
  </w:num>
  <w:num w:numId="26">
    <w:abstractNumId w:val="30"/>
  </w:num>
  <w:num w:numId="27">
    <w:abstractNumId w:val="26"/>
  </w:num>
  <w:num w:numId="28">
    <w:abstractNumId w:val="36"/>
  </w:num>
  <w:num w:numId="29">
    <w:abstractNumId w:val="35"/>
  </w:num>
  <w:num w:numId="30">
    <w:abstractNumId w:val="0"/>
  </w:num>
  <w:num w:numId="31">
    <w:abstractNumId w:val="31"/>
  </w:num>
  <w:num w:numId="32">
    <w:abstractNumId w:val="17"/>
  </w:num>
  <w:num w:numId="33">
    <w:abstractNumId w:val="25"/>
  </w:num>
  <w:num w:numId="34">
    <w:abstractNumId w:val="12"/>
  </w:num>
  <w:num w:numId="35">
    <w:abstractNumId w:val="2"/>
  </w:num>
  <w:num w:numId="36">
    <w:abstractNumId w:val="39"/>
  </w:num>
  <w:num w:numId="37">
    <w:abstractNumId w:val="4"/>
  </w:num>
  <w:num w:numId="38">
    <w:abstractNumId w:val="24"/>
  </w:num>
  <w:num w:numId="39">
    <w:abstractNumId w:val="37"/>
  </w:num>
  <w:num w:numId="40">
    <w:abstractNumId w:val="18"/>
  </w:num>
  <w:num w:numId="41">
    <w:abstractNumId w:val="2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C03"/>
    <w:rsid w:val="000334B7"/>
    <w:rsid w:val="000404E0"/>
    <w:rsid w:val="00043C3F"/>
    <w:rsid w:val="00046F1F"/>
    <w:rsid w:val="00055275"/>
    <w:rsid w:val="00061963"/>
    <w:rsid w:val="0006785C"/>
    <w:rsid w:val="0008003C"/>
    <w:rsid w:val="000A4178"/>
    <w:rsid w:val="000A5652"/>
    <w:rsid w:val="000C2510"/>
    <w:rsid w:val="000F2B9F"/>
    <w:rsid w:val="0010046B"/>
    <w:rsid w:val="00101798"/>
    <w:rsid w:val="00145D3D"/>
    <w:rsid w:val="001473F8"/>
    <w:rsid w:val="001544EF"/>
    <w:rsid w:val="00161A04"/>
    <w:rsid w:val="00161D59"/>
    <w:rsid w:val="0019444F"/>
    <w:rsid w:val="001A0CDB"/>
    <w:rsid w:val="001A750C"/>
    <w:rsid w:val="001C1A5B"/>
    <w:rsid w:val="001C34A8"/>
    <w:rsid w:val="001D3F05"/>
    <w:rsid w:val="0020176B"/>
    <w:rsid w:val="00244B0B"/>
    <w:rsid w:val="002471EE"/>
    <w:rsid w:val="00251A64"/>
    <w:rsid w:val="002561BF"/>
    <w:rsid w:val="0028059B"/>
    <w:rsid w:val="002960C5"/>
    <w:rsid w:val="002D0AE1"/>
    <w:rsid w:val="002D4758"/>
    <w:rsid w:val="002F2D24"/>
    <w:rsid w:val="002F4343"/>
    <w:rsid w:val="002F7B23"/>
    <w:rsid w:val="00300AF2"/>
    <w:rsid w:val="0030138F"/>
    <w:rsid w:val="00325E32"/>
    <w:rsid w:val="0034161A"/>
    <w:rsid w:val="003460F6"/>
    <w:rsid w:val="00351091"/>
    <w:rsid w:val="00354E4A"/>
    <w:rsid w:val="003568D5"/>
    <w:rsid w:val="0037234A"/>
    <w:rsid w:val="00373C1A"/>
    <w:rsid w:val="0039344E"/>
    <w:rsid w:val="003B6763"/>
    <w:rsid w:val="003D3C85"/>
    <w:rsid w:val="003E0E52"/>
    <w:rsid w:val="003F6A88"/>
    <w:rsid w:val="00417FC9"/>
    <w:rsid w:val="00440234"/>
    <w:rsid w:val="00457149"/>
    <w:rsid w:val="004776A5"/>
    <w:rsid w:val="00491437"/>
    <w:rsid w:val="004A5BDD"/>
    <w:rsid w:val="004A6CF9"/>
    <w:rsid w:val="004C5AED"/>
    <w:rsid w:val="004C70FA"/>
    <w:rsid w:val="004E003B"/>
    <w:rsid w:val="004E48AD"/>
    <w:rsid w:val="004F38C8"/>
    <w:rsid w:val="004F5AF5"/>
    <w:rsid w:val="00502DBF"/>
    <w:rsid w:val="00515181"/>
    <w:rsid w:val="00525535"/>
    <w:rsid w:val="005402D3"/>
    <w:rsid w:val="00547897"/>
    <w:rsid w:val="00561290"/>
    <w:rsid w:val="00564C03"/>
    <w:rsid w:val="00566AE1"/>
    <w:rsid w:val="00567697"/>
    <w:rsid w:val="00575201"/>
    <w:rsid w:val="00592201"/>
    <w:rsid w:val="00593024"/>
    <w:rsid w:val="005B0783"/>
    <w:rsid w:val="005B7CA2"/>
    <w:rsid w:val="005E66AD"/>
    <w:rsid w:val="00605A54"/>
    <w:rsid w:val="00614EA5"/>
    <w:rsid w:val="00621875"/>
    <w:rsid w:val="0063532F"/>
    <w:rsid w:val="0064060F"/>
    <w:rsid w:val="006540E6"/>
    <w:rsid w:val="00664283"/>
    <w:rsid w:val="006837C6"/>
    <w:rsid w:val="0068690E"/>
    <w:rsid w:val="00687A63"/>
    <w:rsid w:val="006A2603"/>
    <w:rsid w:val="006A5AAB"/>
    <w:rsid w:val="006D0E3D"/>
    <w:rsid w:val="006D5AD9"/>
    <w:rsid w:val="006E3AB1"/>
    <w:rsid w:val="006E791A"/>
    <w:rsid w:val="006F0674"/>
    <w:rsid w:val="00712CBA"/>
    <w:rsid w:val="00717D4A"/>
    <w:rsid w:val="007400D7"/>
    <w:rsid w:val="00750D02"/>
    <w:rsid w:val="007779FE"/>
    <w:rsid w:val="007A32FA"/>
    <w:rsid w:val="007B002D"/>
    <w:rsid w:val="007B1DED"/>
    <w:rsid w:val="007C682E"/>
    <w:rsid w:val="007D5DAA"/>
    <w:rsid w:val="00806CB1"/>
    <w:rsid w:val="00845929"/>
    <w:rsid w:val="008478BD"/>
    <w:rsid w:val="00847950"/>
    <w:rsid w:val="008516BF"/>
    <w:rsid w:val="008A55A7"/>
    <w:rsid w:val="008B57A3"/>
    <w:rsid w:val="008C1A07"/>
    <w:rsid w:val="008D16CB"/>
    <w:rsid w:val="0094762E"/>
    <w:rsid w:val="0097208B"/>
    <w:rsid w:val="009E3E10"/>
    <w:rsid w:val="009E6158"/>
    <w:rsid w:val="009F4ABE"/>
    <w:rsid w:val="00A15347"/>
    <w:rsid w:val="00A32D35"/>
    <w:rsid w:val="00A4058D"/>
    <w:rsid w:val="00A51CE6"/>
    <w:rsid w:val="00A7430F"/>
    <w:rsid w:val="00AA22A3"/>
    <w:rsid w:val="00B30098"/>
    <w:rsid w:val="00B33DC2"/>
    <w:rsid w:val="00B36530"/>
    <w:rsid w:val="00B36B8D"/>
    <w:rsid w:val="00B37078"/>
    <w:rsid w:val="00B46BB9"/>
    <w:rsid w:val="00B53F9E"/>
    <w:rsid w:val="00B86164"/>
    <w:rsid w:val="00BD745C"/>
    <w:rsid w:val="00C04287"/>
    <w:rsid w:val="00C21D77"/>
    <w:rsid w:val="00C410AD"/>
    <w:rsid w:val="00C466B2"/>
    <w:rsid w:val="00C4690E"/>
    <w:rsid w:val="00C52FAF"/>
    <w:rsid w:val="00C60DDD"/>
    <w:rsid w:val="00C7749C"/>
    <w:rsid w:val="00C80D59"/>
    <w:rsid w:val="00C95A2D"/>
    <w:rsid w:val="00C95D1B"/>
    <w:rsid w:val="00CC6EAD"/>
    <w:rsid w:val="00CD1208"/>
    <w:rsid w:val="00CD6197"/>
    <w:rsid w:val="00CE7B18"/>
    <w:rsid w:val="00CF1F5C"/>
    <w:rsid w:val="00CF29BD"/>
    <w:rsid w:val="00D155BE"/>
    <w:rsid w:val="00D325B2"/>
    <w:rsid w:val="00D440EF"/>
    <w:rsid w:val="00D47EA4"/>
    <w:rsid w:val="00D83C9E"/>
    <w:rsid w:val="00D96E16"/>
    <w:rsid w:val="00DA1109"/>
    <w:rsid w:val="00DB0DAB"/>
    <w:rsid w:val="00DB3275"/>
    <w:rsid w:val="00DB359E"/>
    <w:rsid w:val="00DE0525"/>
    <w:rsid w:val="00DE12A7"/>
    <w:rsid w:val="00DE706A"/>
    <w:rsid w:val="00DF0107"/>
    <w:rsid w:val="00E00FC3"/>
    <w:rsid w:val="00E01428"/>
    <w:rsid w:val="00E050B9"/>
    <w:rsid w:val="00E12587"/>
    <w:rsid w:val="00E556D8"/>
    <w:rsid w:val="00E64E43"/>
    <w:rsid w:val="00E93C35"/>
    <w:rsid w:val="00EA4935"/>
    <w:rsid w:val="00ED1FF6"/>
    <w:rsid w:val="00EE48BD"/>
    <w:rsid w:val="00EE632E"/>
    <w:rsid w:val="00F06DF0"/>
    <w:rsid w:val="00F129A0"/>
    <w:rsid w:val="00F4692E"/>
    <w:rsid w:val="00F50C15"/>
    <w:rsid w:val="00F62058"/>
    <w:rsid w:val="00F65ECE"/>
    <w:rsid w:val="00F721F3"/>
    <w:rsid w:val="00F91D44"/>
    <w:rsid w:val="00F93D6C"/>
    <w:rsid w:val="00FB6799"/>
    <w:rsid w:val="00FC3847"/>
    <w:rsid w:val="00FC594E"/>
    <w:rsid w:val="00FC5A00"/>
    <w:rsid w:val="00FD28C9"/>
    <w:rsid w:val="00FE4944"/>
    <w:rsid w:val="00FE51F8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417DE"/>
  <w15:docId w15:val="{AB3EECD3-8040-4EBF-BD01-6BA594E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1005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</w:style>
  <w:style w:type="paragraph" w:styleId="Textbubliny">
    <w:name w:val="Balloon Text"/>
    <w:basedOn w:val="Normlny"/>
    <w:semiHidden/>
    <w:rsid w:val="002B130F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rsid w:val="00E1209F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E1209F"/>
    <w:pPr>
      <w:spacing w:after="120"/>
      <w:ind w:left="283"/>
    </w:pPr>
  </w:style>
  <w:style w:type="paragraph" w:styleId="Pta">
    <w:name w:val="footer"/>
    <w:basedOn w:val="Normlny"/>
    <w:rsid w:val="001B1BA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B1BA8"/>
  </w:style>
  <w:style w:type="character" w:customStyle="1" w:styleId="skypepnhmark1">
    <w:name w:val="skype_pnh_mark1"/>
    <w:rsid w:val="008743B9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kypepnhmark">
    <w:name w:val="skype_pnh_mark"/>
    <w:rsid w:val="00012778"/>
    <w:rPr>
      <w:vanish/>
      <w:specVanish w:val="0"/>
    </w:rPr>
  </w:style>
  <w:style w:type="character" w:customStyle="1" w:styleId="skypepnhprintcontainer">
    <w:name w:val="skype_pnh_print_container"/>
    <w:basedOn w:val="Predvolenpsmoodseku"/>
    <w:rsid w:val="00012778"/>
  </w:style>
  <w:style w:type="character" w:customStyle="1" w:styleId="skypepnhcontainer">
    <w:name w:val="skype_pnh_container"/>
    <w:basedOn w:val="Predvolenpsmoodseku"/>
    <w:rsid w:val="00012778"/>
  </w:style>
  <w:style w:type="character" w:customStyle="1" w:styleId="skypepnhleftspan">
    <w:name w:val="skype_pnh_left_span"/>
    <w:basedOn w:val="Predvolenpsmoodseku"/>
    <w:rsid w:val="00012778"/>
  </w:style>
  <w:style w:type="character" w:customStyle="1" w:styleId="skypepnhdropartspan">
    <w:name w:val="skype_pnh_dropart_span"/>
    <w:basedOn w:val="Predvolenpsmoodseku"/>
    <w:rsid w:val="00012778"/>
  </w:style>
  <w:style w:type="character" w:customStyle="1" w:styleId="skypepnhdropartflagspan">
    <w:name w:val="skype_pnh_dropart_flag_span"/>
    <w:basedOn w:val="Predvolenpsmoodseku"/>
    <w:rsid w:val="00012778"/>
  </w:style>
  <w:style w:type="character" w:customStyle="1" w:styleId="skypepnhtextspan">
    <w:name w:val="skype_pnh_text_span"/>
    <w:basedOn w:val="Predvolenpsmoodseku"/>
    <w:rsid w:val="00012778"/>
  </w:style>
  <w:style w:type="character" w:customStyle="1" w:styleId="skypepnhrightspan">
    <w:name w:val="skype_pnh_right_span"/>
    <w:basedOn w:val="Predvolenpsmoodseku"/>
    <w:rsid w:val="00012778"/>
  </w:style>
  <w:style w:type="paragraph" w:styleId="Podtitul">
    <w:name w:val="Subtitle"/>
    <w:basedOn w:val="Normlny"/>
    <w:qFormat/>
    <w:rsid w:val="00BC6EA4"/>
    <w:pPr>
      <w:jc w:val="center"/>
    </w:pPr>
    <w:rPr>
      <w:b/>
      <w:szCs w:val="20"/>
    </w:rPr>
  </w:style>
  <w:style w:type="character" w:styleId="Zvraznenie">
    <w:name w:val="Emphasis"/>
    <w:qFormat/>
    <w:rsid w:val="00AF0242"/>
    <w:rPr>
      <w:b/>
      <w:bCs/>
    </w:rPr>
  </w:style>
  <w:style w:type="paragraph" w:customStyle="1" w:styleId="tl">
    <w:name w:val="Štýl"/>
    <w:rsid w:val="00C463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stupntext1">
    <w:name w:val="Zástupný text1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Zkladntext"/>
    <w:rsid w:val="00D05C2D"/>
    <w:rPr>
      <w:sz w:val="24"/>
      <w:szCs w:val="24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7A0C9D"/>
    <w:pPr>
      <w:ind w:left="708"/>
    </w:pPr>
  </w:style>
  <w:style w:type="character" w:customStyle="1" w:styleId="spanr">
    <w:name w:val="span_r"/>
    <w:rsid w:val="00B94BE9"/>
  </w:style>
  <w:style w:type="paragraph" w:styleId="Zkladntext2">
    <w:name w:val="Body Text 2"/>
    <w:basedOn w:val="Normlny"/>
    <w:link w:val="Zkladntext2Char"/>
    <w:rsid w:val="00E82F7C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E82F7C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nhideWhenUsed/>
    <w:rsid w:val="00967D9E"/>
    <w:pPr>
      <w:spacing w:after="120"/>
      <w:ind w:left="283"/>
      <w:jc w:val="center"/>
    </w:pPr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967D9E"/>
    <w:rPr>
      <w:rFonts w:ascii="Arial" w:hAnsi="Arial"/>
      <w:sz w:val="16"/>
      <w:szCs w:val="16"/>
    </w:rPr>
  </w:style>
  <w:style w:type="paragraph" w:customStyle="1" w:styleId="TxBrp9">
    <w:name w:val="TxBr_p9"/>
    <w:basedOn w:val="Normlny"/>
    <w:rsid w:val="00FE79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Zstupntext">
    <w:name w:val="Placeholder Text"/>
    <w:uiPriority w:val="99"/>
    <w:semiHidden/>
    <w:rsid w:val="00E21975"/>
    <w:rPr>
      <w:rFonts w:ascii="Times New Roman" w:hAnsi="Times New Roman" w:cs="Times New Roman" w:hint="default"/>
      <w:color w:val="808080"/>
    </w:rPr>
  </w:style>
  <w:style w:type="character" w:customStyle="1" w:styleId="ZarkazkladnhotextuChar">
    <w:name w:val="Zarážka základného textu Char"/>
    <w:link w:val="Zarkazkladnhotextu"/>
    <w:rsid w:val="00F07AF7"/>
    <w:rPr>
      <w:sz w:val="24"/>
      <w:szCs w:val="24"/>
    </w:rPr>
  </w:style>
  <w:style w:type="character" w:customStyle="1" w:styleId="hps">
    <w:name w:val="hps"/>
    <w:rsid w:val="00A45A88"/>
  </w:style>
  <w:style w:type="character" w:styleId="Siln">
    <w:name w:val="Strong"/>
    <w:uiPriority w:val="22"/>
    <w:qFormat/>
    <w:rsid w:val="006230A0"/>
    <w:rPr>
      <w:b/>
      <w:bCs/>
    </w:rPr>
  </w:style>
  <w:style w:type="paragraph" w:styleId="Hlavika">
    <w:name w:val="header"/>
    <w:basedOn w:val="Normlny"/>
    <w:link w:val="HlavikaChar"/>
    <w:rsid w:val="000C7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C7A37"/>
    <w:rPr>
      <w:sz w:val="24"/>
      <w:szCs w:val="24"/>
    </w:rPr>
  </w:style>
  <w:style w:type="paragraph" w:styleId="Bezriadkovania">
    <w:name w:val="No Spacing"/>
    <w:uiPriority w:val="1"/>
    <w:qFormat/>
    <w:rsid w:val="00F24C2A"/>
    <w:pPr>
      <w:widowControl w:val="0"/>
      <w:adjustRightInd w:val="0"/>
    </w:pPr>
    <w:rPr>
      <w:sz w:val="24"/>
      <w:szCs w:val="24"/>
    </w:rPr>
  </w:style>
  <w:style w:type="paragraph" w:customStyle="1" w:styleId="a">
    <w:uiPriority w:val="99"/>
    <w:rsid w:val="005550EE"/>
    <w:rPr>
      <w:sz w:val="24"/>
      <w:szCs w:val="24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06DF0"/>
    <w:rPr>
      <w:sz w:val="24"/>
      <w:szCs w:val="24"/>
    </w:rPr>
  </w:style>
  <w:style w:type="character" w:customStyle="1" w:styleId="awspan">
    <w:name w:val="awspan"/>
    <w:rsid w:val="008C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31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423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644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91EB-F3F4-44B3-A464-182CFD39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192</cp:revision>
  <cp:lastPrinted>2023-05-26T08:04:00Z</cp:lastPrinted>
  <dcterms:created xsi:type="dcterms:W3CDTF">2019-05-14T10:28:00Z</dcterms:created>
  <dcterms:modified xsi:type="dcterms:W3CDTF">2023-05-26T08:14:00Z</dcterms:modified>
</cp:coreProperties>
</file>