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84A" w:rsidRDefault="00D2684A" w:rsidP="00D2684A">
      <w:pPr>
        <w:jc w:val="both"/>
        <w:rPr>
          <w:b/>
          <w:i/>
        </w:rPr>
      </w:pPr>
      <w:r>
        <w:rPr>
          <w:b/>
          <w:i/>
        </w:rPr>
        <w:t>Výbor Národnej rady Slovenskej republiky</w:t>
      </w:r>
      <w:r>
        <w:rPr>
          <w:b/>
          <w:i/>
        </w:rPr>
        <w:tab/>
      </w:r>
    </w:p>
    <w:p w:rsidR="00D2684A" w:rsidRDefault="00D2684A" w:rsidP="00D2684A">
      <w:pPr>
        <w:jc w:val="both"/>
        <w:rPr>
          <w:b/>
          <w:i/>
        </w:rPr>
      </w:pPr>
      <w:r>
        <w:rPr>
          <w:b/>
          <w:i/>
        </w:rPr>
        <w:t xml:space="preserve">   pre vzdelávanie, vedu, mládež a šport</w:t>
      </w:r>
    </w:p>
    <w:p w:rsidR="00D2684A" w:rsidRDefault="00D2684A" w:rsidP="00D2684A">
      <w:pPr>
        <w:jc w:val="both"/>
      </w:pPr>
    </w:p>
    <w:p w:rsidR="00D2684A" w:rsidRDefault="00D2684A" w:rsidP="00D2684A">
      <w:pPr>
        <w:jc w:val="both"/>
      </w:pPr>
    </w:p>
    <w:p w:rsidR="00D2684A" w:rsidRDefault="00D2684A" w:rsidP="00D268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 xml:space="preserve">Bratislava </w:t>
      </w:r>
      <w:r>
        <w:t>2. decembra</w:t>
      </w:r>
      <w:r>
        <w:t xml:space="preserve"> 2022</w:t>
      </w:r>
    </w:p>
    <w:p w:rsidR="00D2684A" w:rsidRDefault="00D2684A" w:rsidP="00D2684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 xml:space="preserve"> </w:t>
      </w:r>
      <w:r>
        <w:t xml:space="preserve">Číslo: CRD – </w:t>
      </w:r>
      <w:r>
        <w:t>2633</w:t>
      </w:r>
      <w:r>
        <w:t>/2022</w:t>
      </w:r>
    </w:p>
    <w:p w:rsidR="00D2684A" w:rsidRDefault="00D2684A" w:rsidP="00D2684A">
      <w:pPr>
        <w:jc w:val="both"/>
      </w:pPr>
    </w:p>
    <w:p w:rsidR="00D2684A" w:rsidRDefault="00D2684A" w:rsidP="00D2684A">
      <w:pPr>
        <w:jc w:val="both"/>
        <w:rPr>
          <w:color w:val="FF0000"/>
        </w:rPr>
      </w:pPr>
    </w:p>
    <w:p w:rsidR="00D2684A" w:rsidRDefault="00D2684A" w:rsidP="00D2684A">
      <w:pPr>
        <w:jc w:val="both"/>
        <w:rPr>
          <w:color w:val="FF0000"/>
        </w:rPr>
      </w:pPr>
      <w:bookmarkStart w:id="0" w:name="_GoBack"/>
      <w:bookmarkEnd w:id="0"/>
    </w:p>
    <w:p w:rsidR="00D2684A" w:rsidRDefault="00D2684A" w:rsidP="00D2684A">
      <w:pPr>
        <w:jc w:val="both"/>
      </w:pPr>
    </w:p>
    <w:p w:rsidR="00D2684A" w:rsidRDefault="00D2684A" w:rsidP="00D2684A">
      <w:pPr>
        <w:jc w:val="both"/>
      </w:pPr>
    </w:p>
    <w:p w:rsidR="00D2684A" w:rsidRDefault="00D2684A" w:rsidP="00D2684A">
      <w:pPr>
        <w:pStyle w:val="Nadpis2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 o z v á n k a</w:t>
      </w:r>
    </w:p>
    <w:p w:rsidR="00D2684A" w:rsidRDefault="00D2684A" w:rsidP="00D2684A">
      <w:pPr>
        <w:tabs>
          <w:tab w:val="left" w:pos="-1985"/>
          <w:tab w:val="left" w:pos="709"/>
          <w:tab w:val="left" w:pos="1077"/>
        </w:tabs>
        <w:jc w:val="both"/>
      </w:pPr>
    </w:p>
    <w:p w:rsidR="00D2684A" w:rsidRDefault="00D2684A" w:rsidP="00D2684A">
      <w:pPr>
        <w:tabs>
          <w:tab w:val="left" w:pos="-1985"/>
          <w:tab w:val="left" w:pos="709"/>
          <w:tab w:val="left" w:pos="1077"/>
        </w:tabs>
        <w:jc w:val="both"/>
      </w:pPr>
    </w:p>
    <w:p w:rsidR="00D2684A" w:rsidRDefault="00D2684A" w:rsidP="00D2684A">
      <w:pPr>
        <w:tabs>
          <w:tab w:val="left" w:pos="-1985"/>
          <w:tab w:val="left" w:pos="709"/>
          <w:tab w:val="left" w:pos="1077"/>
        </w:tabs>
        <w:jc w:val="both"/>
      </w:pPr>
    </w:p>
    <w:p w:rsidR="00D2684A" w:rsidRDefault="00D2684A" w:rsidP="00D2684A">
      <w:pPr>
        <w:ind w:firstLine="708"/>
        <w:jc w:val="both"/>
      </w:pPr>
      <w:r>
        <w:t xml:space="preserve">Podľa § 49 ods. 1 zákona NR SR č. 350/1996 Z. z. o rokovacom poriadku Národnej rady Slovenskej republiky v znení neskorších predpisov </w:t>
      </w:r>
      <w:r>
        <w:rPr>
          <w:b/>
          <w:spacing w:val="40"/>
        </w:rPr>
        <w:t xml:space="preserve">zvolávam </w:t>
      </w:r>
      <w:r>
        <w:rPr>
          <w:b/>
          <w:spacing w:val="40"/>
        </w:rPr>
        <w:t>64</w:t>
      </w:r>
      <w:r>
        <w:rPr>
          <w:b/>
          <w:spacing w:val="40"/>
        </w:rPr>
        <w:t>. schôdzu</w:t>
      </w:r>
      <w:r>
        <w:t xml:space="preserve"> Výboru Národnej rady Slovenskej republiky pre vzdelávanie, vedu, mládež a šport, ktorá sa uskutoční</w:t>
      </w:r>
    </w:p>
    <w:p w:rsidR="00D2684A" w:rsidRDefault="00D2684A" w:rsidP="00D2684A">
      <w:pPr>
        <w:jc w:val="center"/>
        <w:rPr>
          <w:b/>
          <w:bCs w:val="0"/>
          <w:spacing w:val="20"/>
          <w:u w:val="single"/>
        </w:rPr>
      </w:pPr>
    </w:p>
    <w:p w:rsidR="00D2684A" w:rsidRDefault="00D2684A" w:rsidP="00D2684A">
      <w:pPr>
        <w:jc w:val="center"/>
        <w:rPr>
          <w:b/>
          <w:bCs w:val="0"/>
          <w:spacing w:val="20"/>
          <w:u w:val="single"/>
        </w:rPr>
      </w:pPr>
      <w:r>
        <w:rPr>
          <w:b/>
          <w:bCs w:val="0"/>
          <w:spacing w:val="20"/>
          <w:u w:val="single"/>
        </w:rPr>
        <w:t>6. decembra</w:t>
      </w:r>
      <w:r>
        <w:rPr>
          <w:b/>
          <w:bCs w:val="0"/>
          <w:spacing w:val="20"/>
          <w:u w:val="single"/>
        </w:rPr>
        <w:t xml:space="preserve"> 2022 o 1</w:t>
      </w:r>
      <w:r>
        <w:rPr>
          <w:b/>
          <w:bCs w:val="0"/>
          <w:spacing w:val="20"/>
          <w:u w:val="single"/>
        </w:rPr>
        <w:t>3</w:t>
      </w:r>
      <w:r>
        <w:rPr>
          <w:b/>
          <w:bCs w:val="0"/>
          <w:spacing w:val="20"/>
          <w:u w:val="single"/>
        </w:rPr>
        <w:t xml:space="preserve">.30 h </w:t>
      </w:r>
    </w:p>
    <w:p w:rsidR="00D2684A" w:rsidRDefault="00D2684A" w:rsidP="00D2684A">
      <w:pPr>
        <w:rPr>
          <w:b/>
          <w:bCs w:val="0"/>
        </w:rPr>
      </w:pPr>
    </w:p>
    <w:p w:rsidR="00D2684A" w:rsidRDefault="00D2684A" w:rsidP="00D2684A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v budove Kancelárie Národnej rady Slovenskej republiky, v rokovacej miestnosti výboru č. 33, Námestie Alexandra Dubčeka 1, Bratislava.</w:t>
      </w:r>
    </w:p>
    <w:p w:rsidR="00D2684A" w:rsidRDefault="00D2684A" w:rsidP="00D2684A">
      <w:pPr>
        <w:pStyle w:val="Zkladntext"/>
        <w:rPr>
          <w:rFonts w:ascii="Arial" w:hAnsi="Arial" w:cs="Arial"/>
        </w:rPr>
      </w:pPr>
    </w:p>
    <w:p w:rsidR="00D2684A" w:rsidRPr="00D2684A" w:rsidRDefault="00D2684A" w:rsidP="00D2684A">
      <w:pPr>
        <w:pStyle w:val="Zkladntext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Program</w:t>
      </w:r>
      <w:r>
        <w:rPr>
          <w:rFonts w:ascii="Arial" w:hAnsi="Arial" w:cs="Arial"/>
          <w:b/>
          <w:bCs/>
          <w:u w:val="single"/>
        </w:rPr>
        <w:t>:</w:t>
      </w:r>
    </w:p>
    <w:p w:rsidR="00D2684A" w:rsidRDefault="00D2684A" w:rsidP="00D2684A">
      <w:pPr>
        <w:pStyle w:val="Zkladntext"/>
        <w:ind w:firstLine="708"/>
        <w:rPr>
          <w:rFonts w:ascii="Arial" w:hAnsi="Arial" w:cs="Arial"/>
          <w:b/>
          <w:bCs/>
          <w:u w:val="single"/>
        </w:rPr>
      </w:pPr>
    </w:p>
    <w:p w:rsidR="00D2684A" w:rsidRDefault="00D2684A" w:rsidP="00D2684A">
      <w:pPr>
        <w:pStyle w:val="Zkladntext"/>
        <w:ind w:left="993"/>
        <w:rPr>
          <w:rFonts w:ascii="Arial" w:hAnsi="Arial" w:cs="Arial"/>
        </w:rPr>
      </w:pPr>
    </w:p>
    <w:p w:rsidR="00D2684A" w:rsidRDefault="00D2684A" w:rsidP="00D2684A">
      <w:pPr>
        <w:pStyle w:val="Zkladntext"/>
        <w:ind w:left="567" w:firstLine="142"/>
        <w:rPr>
          <w:rFonts w:ascii="Arial" w:hAnsi="Arial" w:cs="Arial"/>
        </w:rPr>
      </w:pPr>
      <w:r w:rsidRPr="00D2684A">
        <w:rPr>
          <w:rFonts w:ascii="Arial" w:hAnsi="Arial" w:cs="Arial"/>
        </w:rPr>
        <w:t xml:space="preserve">Návrh skupiny poslancov Národnej rady Slovenskej republiky na vyslovenie </w:t>
      </w:r>
      <w:r>
        <w:rPr>
          <w:rFonts w:ascii="Arial" w:hAnsi="Arial" w:cs="Arial"/>
        </w:rPr>
        <w:tab/>
      </w:r>
      <w:r w:rsidRPr="00D2684A">
        <w:rPr>
          <w:rFonts w:ascii="Arial" w:hAnsi="Arial" w:cs="Arial"/>
        </w:rPr>
        <w:t xml:space="preserve">nedôvery vláde Slovenskej republiky </w:t>
      </w:r>
      <w:r w:rsidRPr="00D2684A">
        <w:rPr>
          <w:rFonts w:ascii="Arial" w:hAnsi="Arial" w:cs="Arial"/>
          <w:b/>
        </w:rPr>
        <w:t>(tlač 1</w:t>
      </w:r>
      <w:r w:rsidRPr="00D2684A">
        <w:rPr>
          <w:rFonts w:ascii="Arial" w:hAnsi="Arial" w:cs="Arial"/>
          <w:b/>
        </w:rPr>
        <w:t>334</w:t>
      </w:r>
      <w:r w:rsidRPr="00D2684A">
        <w:rPr>
          <w:rFonts w:ascii="Arial" w:hAnsi="Arial" w:cs="Arial"/>
          <w:b/>
        </w:rPr>
        <w:t>)</w:t>
      </w:r>
    </w:p>
    <w:p w:rsidR="00D2684A" w:rsidRDefault="00D2684A" w:rsidP="00D2684A">
      <w:pPr>
        <w:pStyle w:val="Zkladntext"/>
        <w:ind w:left="567" w:firstLine="142"/>
        <w:rPr>
          <w:rFonts w:ascii="Arial" w:hAnsi="Arial" w:cs="Arial"/>
          <w:b/>
          <w:u w:val="single"/>
        </w:rPr>
      </w:pPr>
    </w:p>
    <w:p w:rsidR="00D2684A" w:rsidRDefault="00D2684A" w:rsidP="00D2684A">
      <w:pPr>
        <w:pStyle w:val="Zkladntext"/>
        <w:ind w:left="567" w:firstLine="142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odôvodní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B. Gröhling</w:t>
      </w:r>
      <w:r>
        <w:rPr>
          <w:rFonts w:ascii="Arial" w:hAnsi="Arial" w:cs="Arial"/>
        </w:rPr>
        <w:t>, poslanec</w:t>
      </w:r>
      <w:r>
        <w:rPr>
          <w:rFonts w:ascii="Arial" w:hAnsi="Arial" w:cs="Arial"/>
          <w:b/>
          <w:u w:val="single"/>
        </w:rPr>
        <w:t xml:space="preserve"> </w:t>
      </w:r>
    </w:p>
    <w:p w:rsidR="00D2684A" w:rsidRPr="00D2684A" w:rsidRDefault="00D2684A" w:rsidP="00D2684A">
      <w:pPr>
        <w:pStyle w:val="Zkladntext"/>
        <w:ind w:left="567" w:firstLine="142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spravodajca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K. Galek</w:t>
      </w:r>
      <w:r>
        <w:rPr>
          <w:rFonts w:ascii="Arial" w:hAnsi="Arial" w:cs="Arial"/>
        </w:rPr>
        <w:t>, poslanec</w:t>
      </w:r>
    </w:p>
    <w:p w:rsidR="00D2684A" w:rsidRDefault="00D2684A" w:rsidP="00D2684A">
      <w:pPr>
        <w:pStyle w:val="Zkladntext"/>
        <w:ind w:left="993"/>
        <w:rPr>
          <w:rFonts w:ascii="Arial" w:hAnsi="Arial" w:cs="Arial"/>
        </w:rPr>
      </w:pPr>
    </w:p>
    <w:p w:rsidR="00D2684A" w:rsidRDefault="00D2684A" w:rsidP="00D2684A">
      <w:pPr>
        <w:pStyle w:val="Zkladntext"/>
        <w:rPr>
          <w:rFonts w:ascii="Arial" w:hAnsi="Arial" w:cs="Arial"/>
        </w:rPr>
      </w:pPr>
    </w:p>
    <w:p w:rsidR="00D2684A" w:rsidRDefault="00D2684A" w:rsidP="00D2684A">
      <w:pPr>
        <w:pStyle w:val="Zkladntext"/>
        <w:rPr>
          <w:rFonts w:ascii="Arial" w:hAnsi="Arial" w:cs="Arial"/>
        </w:rPr>
      </w:pPr>
    </w:p>
    <w:p w:rsidR="00D2684A" w:rsidRDefault="00D2684A" w:rsidP="00D2684A">
      <w:pPr>
        <w:pStyle w:val="Zkladntext"/>
        <w:rPr>
          <w:rFonts w:ascii="Arial" w:hAnsi="Arial" w:cs="Arial"/>
        </w:rPr>
      </w:pPr>
    </w:p>
    <w:p w:rsidR="00D2684A" w:rsidRDefault="00D2684A" w:rsidP="00D2684A">
      <w:pPr>
        <w:pStyle w:val="Zkladntext"/>
      </w:pPr>
    </w:p>
    <w:p w:rsidR="00D2684A" w:rsidRDefault="00D2684A" w:rsidP="00D2684A">
      <w:pPr>
        <w:ind w:left="4248"/>
        <w:jc w:val="both"/>
      </w:pPr>
      <w:r>
        <w:t xml:space="preserve">                         Richard  </w:t>
      </w:r>
      <w:r>
        <w:rPr>
          <w:b/>
          <w:bCs w:val="0"/>
          <w:spacing w:val="40"/>
        </w:rPr>
        <w:t xml:space="preserve">Vašečka </w:t>
      </w:r>
      <w:r>
        <w:rPr>
          <w:bCs w:val="0"/>
          <w:spacing w:val="40"/>
        </w:rPr>
        <w:t>v. r.</w:t>
      </w:r>
    </w:p>
    <w:p w:rsidR="00D2684A" w:rsidRDefault="00D2684A" w:rsidP="00D2684A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predseda výboru</w:t>
      </w:r>
    </w:p>
    <w:p w:rsidR="004F798E" w:rsidRDefault="004F798E"/>
    <w:sectPr w:rsidR="004F7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23D94"/>
    <w:multiLevelType w:val="hybridMultilevel"/>
    <w:tmpl w:val="A316FE68"/>
    <w:lvl w:ilvl="0" w:tplc="8702DB52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>
      <w:start w:val="1"/>
      <w:numFmt w:val="lowerRoman"/>
      <w:lvlText w:val="%3."/>
      <w:lvlJc w:val="right"/>
      <w:pPr>
        <w:ind w:left="2868" w:hanging="180"/>
      </w:pPr>
    </w:lvl>
    <w:lvl w:ilvl="3" w:tplc="041B000F">
      <w:start w:val="1"/>
      <w:numFmt w:val="decimal"/>
      <w:lvlText w:val="%4."/>
      <w:lvlJc w:val="left"/>
      <w:pPr>
        <w:ind w:left="3588" w:hanging="360"/>
      </w:pPr>
    </w:lvl>
    <w:lvl w:ilvl="4" w:tplc="041B0019">
      <w:start w:val="1"/>
      <w:numFmt w:val="lowerLetter"/>
      <w:lvlText w:val="%5."/>
      <w:lvlJc w:val="left"/>
      <w:pPr>
        <w:ind w:left="4308" w:hanging="360"/>
      </w:pPr>
    </w:lvl>
    <w:lvl w:ilvl="5" w:tplc="041B001B">
      <w:start w:val="1"/>
      <w:numFmt w:val="lowerRoman"/>
      <w:lvlText w:val="%6."/>
      <w:lvlJc w:val="right"/>
      <w:pPr>
        <w:ind w:left="5028" w:hanging="180"/>
      </w:pPr>
    </w:lvl>
    <w:lvl w:ilvl="6" w:tplc="041B000F">
      <w:start w:val="1"/>
      <w:numFmt w:val="decimal"/>
      <w:lvlText w:val="%7."/>
      <w:lvlJc w:val="left"/>
      <w:pPr>
        <w:ind w:left="5748" w:hanging="360"/>
      </w:pPr>
    </w:lvl>
    <w:lvl w:ilvl="7" w:tplc="041B0019">
      <w:start w:val="1"/>
      <w:numFmt w:val="lowerLetter"/>
      <w:lvlText w:val="%8."/>
      <w:lvlJc w:val="left"/>
      <w:pPr>
        <w:ind w:left="6468" w:hanging="360"/>
      </w:pPr>
    </w:lvl>
    <w:lvl w:ilvl="8" w:tplc="041B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84A"/>
    <w:rsid w:val="004F798E"/>
    <w:rsid w:val="00D2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8EF90"/>
  <w15:chartTrackingRefBased/>
  <w15:docId w15:val="{B47FB185-631A-493F-9D75-1B7323A4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2684A"/>
    <w:pPr>
      <w:spacing w:after="0" w:line="240" w:lineRule="auto"/>
    </w:pPr>
    <w:rPr>
      <w:rFonts w:ascii="Arial" w:eastAsia="Times New Roman" w:hAnsi="Arial" w:cs="Arial"/>
      <w:bCs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2684A"/>
    <w:pPr>
      <w:keepNext/>
      <w:jc w:val="both"/>
      <w:outlineLvl w:val="1"/>
    </w:pPr>
    <w:rPr>
      <w:rFonts w:ascii="Times New Roman" w:hAnsi="Times New Roman" w:cs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D2684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D2684A"/>
    <w:pPr>
      <w:jc w:val="both"/>
    </w:pPr>
    <w:rPr>
      <w:rFonts w:ascii="Times New Roman" w:hAnsi="Times New Roman" w:cs="Times New Roman"/>
      <w:bCs w:val="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2684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68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684A"/>
    <w:rPr>
      <w:rFonts w:ascii="Segoe UI" w:eastAsia="Times New Roman" w:hAnsi="Segoe UI" w:cs="Segoe UI"/>
      <w:bCs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5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1</cp:revision>
  <cp:lastPrinted>2022-12-02T10:36:00Z</cp:lastPrinted>
  <dcterms:created xsi:type="dcterms:W3CDTF">2022-12-02T10:31:00Z</dcterms:created>
  <dcterms:modified xsi:type="dcterms:W3CDTF">2022-12-02T10:40:00Z</dcterms:modified>
</cp:coreProperties>
</file>