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15" w:rsidRDefault="00753D15" w:rsidP="00753D15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RDefault="00753D15" w:rsidP="00753D15">
      <w:pPr>
        <w:rPr>
          <w:b/>
        </w:rPr>
      </w:pPr>
      <w:r>
        <w:rPr>
          <w:b/>
        </w:rPr>
        <w:t>NÁRODNEJ RADY SLOVENSKEJ REPUBLIKY</w:t>
      </w:r>
    </w:p>
    <w:p w:rsidR="00753D15" w:rsidRDefault="00753D15" w:rsidP="00753D15">
      <w:pPr>
        <w:rPr>
          <w:b/>
        </w:rPr>
      </w:pPr>
    </w:p>
    <w:p w:rsidR="00495004" w:rsidRDefault="00495004" w:rsidP="00495004">
      <w:pPr>
        <w:spacing w:before="120"/>
      </w:pPr>
    </w:p>
    <w:p w:rsidR="00495004" w:rsidRDefault="00495004" w:rsidP="00495004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95E">
        <w:t>8</w:t>
      </w:r>
      <w:r w:rsidR="00197CD4">
        <w:t>7</w:t>
      </w:r>
      <w:r>
        <w:t>. schôdza</w:t>
      </w:r>
    </w:p>
    <w:p w:rsidR="00495004" w:rsidRDefault="00495004" w:rsidP="00495004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16595E">
        <w:t>1591</w:t>
      </w:r>
      <w:r w:rsidR="005E50EE">
        <w:t>/202</w:t>
      </w:r>
      <w:r w:rsidR="0016595E">
        <w:t>1</w:t>
      </w:r>
    </w:p>
    <w:p w:rsidR="00693C13" w:rsidRDefault="00693C13" w:rsidP="00495004">
      <w:pPr>
        <w:ind w:left="1418" w:firstLine="709"/>
      </w:pPr>
    </w:p>
    <w:p w:rsidR="00753D15" w:rsidRDefault="00753D15" w:rsidP="002A1DDC"/>
    <w:p w:rsidR="00B815AE" w:rsidRPr="00024540" w:rsidRDefault="00B815AE" w:rsidP="002A1DDC"/>
    <w:p w:rsidR="00B115D8" w:rsidRDefault="00197CD4" w:rsidP="00B115D8">
      <w:pPr>
        <w:jc w:val="center"/>
        <w:rPr>
          <w:sz w:val="36"/>
          <w:szCs w:val="36"/>
        </w:rPr>
      </w:pPr>
      <w:r>
        <w:rPr>
          <w:sz w:val="36"/>
          <w:szCs w:val="36"/>
        </w:rPr>
        <w:t>348</w:t>
      </w:r>
    </w:p>
    <w:p w:rsidR="00753D15" w:rsidRDefault="00753D15" w:rsidP="00B115D8">
      <w:pPr>
        <w:jc w:val="center"/>
        <w:rPr>
          <w:b/>
        </w:rPr>
      </w:pPr>
      <w:r>
        <w:rPr>
          <w:b/>
        </w:rPr>
        <w:t>U z n e s e n i e</w:t>
      </w:r>
    </w:p>
    <w:p w:rsidR="00753D15" w:rsidRDefault="00753D15" w:rsidP="003A3E87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753D15" w:rsidRPr="006E2879" w:rsidRDefault="00753D15" w:rsidP="003A3E87">
      <w:pPr>
        <w:spacing w:line="276" w:lineRule="auto"/>
        <w:jc w:val="center"/>
        <w:rPr>
          <w:b/>
        </w:rPr>
      </w:pPr>
      <w:r w:rsidRPr="006E2879">
        <w:rPr>
          <w:b/>
        </w:rPr>
        <w:t xml:space="preserve"> </w:t>
      </w:r>
      <w:r w:rsidR="0016595E">
        <w:rPr>
          <w:b/>
        </w:rPr>
        <w:t>zo 16. septembra</w:t>
      </w:r>
      <w:r w:rsidR="00B81506">
        <w:rPr>
          <w:b/>
        </w:rPr>
        <w:t xml:space="preserve"> </w:t>
      </w:r>
      <w:r w:rsidR="0035780C">
        <w:rPr>
          <w:b/>
        </w:rPr>
        <w:t>202</w:t>
      </w:r>
      <w:r w:rsidR="0016595E">
        <w:rPr>
          <w:b/>
        </w:rPr>
        <w:t>1</w:t>
      </w:r>
    </w:p>
    <w:p w:rsidR="00753D15" w:rsidRPr="00EE1BED" w:rsidRDefault="00753D15" w:rsidP="00753D15">
      <w:pPr>
        <w:jc w:val="both"/>
        <w:rPr>
          <w:b/>
        </w:rPr>
      </w:pPr>
    </w:p>
    <w:p w:rsidR="0055423B" w:rsidRPr="001459DA" w:rsidRDefault="00753D15" w:rsidP="0055423B">
      <w:pPr>
        <w:jc w:val="both"/>
      </w:pPr>
      <w:r w:rsidRPr="00822823">
        <w:t>k spoločnej správe</w:t>
      </w:r>
      <w:r w:rsidR="003656D1" w:rsidRPr="004202FD">
        <w:t xml:space="preserve"> </w:t>
      </w:r>
      <w:r w:rsidR="0055423B">
        <w:t xml:space="preserve">výborov Národnej rady Slovenskej republiky o prerokovaní </w:t>
      </w:r>
      <w:r w:rsidR="0055423B">
        <w:rPr>
          <w:b/>
        </w:rPr>
        <w:t>sp</w:t>
      </w:r>
      <w:r w:rsidR="0055423B" w:rsidRPr="00CB6F01">
        <w:rPr>
          <w:b/>
        </w:rPr>
        <w:t>ráv</w:t>
      </w:r>
      <w:r w:rsidR="0055423B">
        <w:rPr>
          <w:b/>
        </w:rPr>
        <w:t>y</w:t>
      </w:r>
      <w:r w:rsidR="0055423B" w:rsidRPr="00CB6F01">
        <w:rPr>
          <w:b/>
        </w:rPr>
        <w:t xml:space="preserve"> špeciálneho prokurátora</w:t>
      </w:r>
      <w:r w:rsidR="0001153E">
        <w:rPr>
          <w:b/>
        </w:rPr>
        <w:t xml:space="preserve"> </w:t>
      </w:r>
      <w:r w:rsidR="0055423B" w:rsidRPr="00CB6F01">
        <w:t>o činnosti Úradu špeciálnej prokuratúry</w:t>
      </w:r>
      <w:r w:rsidR="004977EE">
        <w:t xml:space="preserve"> </w:t>
      </w:r>
      <w:r w:rsidR="0055423B" w:rsidRPr="00CB6F01">
        <w:t>a</w:t>
      </w:r>
      <w:r w:rsidR="006A289E">
        <w:t> </w:t>
      </w:r>
      <w:r w:rsidR="0055423B" w:rsidRPr="00CB6F01">
        <w:t>poznatk</w:t>
      </w:r>
      <w:r w:rsidR="00822823">
        <w:t>y</w:t>
      </w:r>
      <w:r w:rsidR="006A289E">
        <w:t xml:space="preserve"> Úradu špeciálnej prokuratúry </w:t>
      </w:r>
      <w:r w:rsidR="0055423B">
        <w:t xml:space="preserve"> </w:t>
      </w:r>
      <w:r w:rsidR="0055423B" w:rsidRPr="00CB6F01">
        <w:t>o stave zákonnosti  za rok 20</w:t>
      </w:r>
      <w:r w:rsidR="0016595E">
        <w:t>20</w:t>
      </w:r>
      <w:r w:rsidR="0055423B" w:rsidRPr="001459DA">
        <w:t xml:space="preserve"> (tlač </w:t>
      </w:r>
      <w:r w:rsidR="0016595E">
        <w:t>607</w:t>
      </w:r>
      <w:r w:rsidR="0093783B">
        <w:t>a</w:t>
      </w:r>
      <w:r w:rsidR="0055423B" w:rsidRPr="001459DA">
        <w:t>)</w:t>
      </w:r>
    </w:p>
    <w:p w:rsidR="00B815AE" w:rsidRDefault="00B815AE" w:rsidP="003060F0">
      <w:pPr>
        <w:jc w:val="both"/>
      </w:pPr>
    </w:p>
    <w:p w:rsidR="00C30690" w:rsidRDefault="00C30690" w:rsidP="003060F0">
      <w:pPr>
        <w:jc w:val="both"/>
      </w:pPr>
    </w:p>
    <w:p w:rsidR="00753D15" w:rsidRDefault="00753D15" w:rsidP="00753D15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RDefault="00753D15" w:rsidP="00753D15">
      <w:pPr>
        <w:rPr>
          <w:lang w:val="cs-CZ"/>
        </w:rPr>
      </w:pPr>
    </w:p>
    <w:p w:rsidR="00566EF0" w:rsidRDefault="005643F5" w:rsidP="00566EF0">
      <w:pPr>
        <w:pStyle w:val="Nadpis2"/>
        <w:numPr>
          <w:ilvl w:val="0"/>
          <w:numId w:val="5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 w:rsidR="00566EF0">
        <w:rPr>
          <w:bCs/>
          <w:szCs w:val="24"/>
        </w:rPr>
        <w:t xml:space="preserve"> u j e</w:t>
      </w:r>
    </w:p>
    <w:p w:rsidR="00566EF0" w:rsidRDefault="00566EF0" w:rsidP="00566EF0">
      <w:pPr>
        <w:pStyle w:val="Nadpis2"/>
        <w:rPr>
          <w:rFonts w:ascii="Times New Roman" w:hAnsi="Times New Roman"/>
          <w:bCs/>
          <w:szCs w:val="24"/>
        </w:rPr>
      </w:pPr>
    </w:p>
    <w:p w:rsidR="00F51698" w:rsidRPr="001459DA" w:rsidRDefault="00A3502D" w:rsidP="00F51698">
      <w:pPr>
        <w:ind w:firstLine="1416"/>
        <w:jc w:val="both"/>
      </w:pPr>
      <w:r w:rsidRPr="004202FD">
        <w:rPr>
          <w:b/>
        </w:rPr>
        <w:t>spoločnú správu</w:t>
      </w:r>
      <w:r w:rsidRPr="004202FD">
        <w:t xml:space="preserve"> </w:t>
      </w:r>
      <w:r w:rsidR="00F51698">
        <w:t xml:space="preserve">výborov Národnej rady Slovenskej republiky o prerokovaní </w:t>
      </w:r>
      <w:r w:rsidR="00F51698" w:rsidRPr="00B931B3">
        <w:t>správy špeciálneho prokurátora o činnosti</w:t>
      </w:r>
      <w:r w:rsidR="00F51698" w:rsidRPr="00CB6F01">
        <w:t xml:space="preserve"> Úradu špeciálnej prokuratúry a</w:t>
      </w:r>
      <w:r w:rsidR="006A289E">
        <w:t> </w:t>
      </w:r>
      <w:r w:rsidR="00F51698" w:rsidRPr="00CB6F01">
        <w:t>poznatk</w:t>
      </w:r>
      <w:r w:rsidR="00822823">
        <w:t>y</w:t>
      </w:r>
      <w:r w:rsidR="006A289E">
        <w:t xml:space="preserve"> Úradu špeciálnej prokuratúry</w:t>
      </w:r>
      <w:r w:rsidR="00F51698">
        <w:t xml:space="preserve"> </w:t>
      </w:r>
      <w:r w:rsidR="00F51698" w:rsidRPr="00CB6F01">
        <w:t>o stave zákonnosti  za rok 20</w:t>
      </w:r>
      <w:r w:rsidR="0016595E">
        <w:t>20</w:t>
      </w:r>
      <w:r w:rsidR="00F51698" w:rsidRPr="001459DA">
        <w:t xml:space="preserve"> (tlač </w:t>
      </w:r>
      <w:r w:rsidR="0016595E">
        <w:t>607</w:t>
      </w:r>
      <w:r w:rsidR="0093783B">
        <w:t>a</w:t>
      </w:r>
      <w:r w:rsidR="00F51698" w:rsidRPr="001459DA">
        <w:t>)</w:t>
      </w:r>
      <w:r w:rsidR="00F51698">
        <w:t>;</w:t>
      </w:r>
    </w:p>
    <w:p w:rsidR="00F51698" w:rsidRDefault="00F51698" w:rsidP="00F51698">
      <w:pPr>
        <w:jc w:val="both"/>
      </w:pPr>
    </w:p>
    <w:p w:rsidR="00566EF0" w:rsidRPr="004202FD" w:rsidRDefault="00566EF0" w:rsidP="00566EF0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RDefault="00753D15" w:rsidP="00753D15">
      <w:pPr>
        <w:pStyle w:val="Nadpis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RPr="00CF7B67" w:rsidRDefault="00753D15" w:rsidP="00753D15">
      <w:pPr>
        <w:jc w:val="both"/>
        <w:rPr>
          <w:i/>
        </w:rPr>
      </w:pPr>
    </w:p>
    <w:p w:rsidR="00990D85" w:rsidRPr="006323CF" w:rsidRDefault="00753D15" w:rsidP="00990D85">
      <w:pPr>
        <w:tabs>
          <w:tab w:val="left" w:pos="1021"/>
        </w:tabs>
        <w:jc w:val="both"/>
        <w:rPr>
          <w:rFonts w:ascii="AT*Toronto" w:hAnsi="AT*Toronto"/>
        </w:rPr>
      </w:pPr>
      <w:r w:rsidRPr="00CF7B67">
        <w:tab/>
      </w:r>
      <w:r w:rsidRPr="00CF7B67">
        <w:tab/>
      </w:r>
      <w:r w:rsidR="004202FD" w:rsidRPr="00CF7B67">
        <w:rPr>
          <w:b/>
        </w:rPr>
        <w:t>spoločn</w:t>
      </w:r>
      <w:r w:rsidR="00C32A57" w:rsidRPr="00CF7B67">
        <w:rPr>
          <w:b/>
        </w:rPr>
        <w:t>ého</w:t>
      </w:r>
      <w:r w:rsidR="004202FD" w:rsidRPr="00CF7B67">
        <w:rPr>
          <w:b/>
        </w:rPr>
        <w:t xml:space="preserve"> spravodaj</w:t>
      </w:r>
      <w:r w:rsidR="00C32A57" w:rsidRPr="00CF7B67">
        <w:rPr>
          <w:b/>
        </w:rPr>
        <w:t>cu</w:t>
      </w:r>
      <w:r w:rsidR="004202FD" w:rsidRPr="00CF7B67">
        <w:rPr>
          <w:b/>
        </w:rPr>
        <w:t>,</w:t>
      </w:r>
      <w:r w:rsidR="004202FD" w:rsidRPr="00CF7B67">
        <w:t xml:space="preserve"> poslan</w:t>
      </w:r>
      <w:r w:rsidR="00C32A57" w:rsidRPr="00CF7B67">
        <w:t>ca</w:t>
      </w:r>
      <w:r w:rsidR="004202FD" w:rsidRPr="00CF7B67">
        <w:t xml:space="preserve"> Národnej rady Slovenskej republiky</w:t>
      </w:r>
      <w:r w:rsidR="005B6B87">
        <w:t>,</w:t>
      </w:r>
      <w:r w:rsidR="004202FD" w:rsidRPr="00CF7B67">
        <w:t xml:space="preserve">  </w:t>
      </w:r>
      <w:r w:rsidR="0016595E">
        <w:t xml:space="preserve">Miloša </w:t>
      </w:r>
      <w:proofErr w:type="spellStart"/>
      <w:r w:rsidR="0016595E">
        <w:rPr>
          <w:b/>
        </w:rPr>
        <w:t>Svrčeka</w:t>
      </w:r>
      <w:proofErr w:type="spellEnd"/>
      <w:r w:rsidR="007A6E67">
        <w:t>,</w:t>
      </w:r>
      <w:r w:rsidR="004202FD" w:rsidRPr="00CF7B67">
        <w:rPr>
          <w:b/>
        </w:rPr>
        <w:t xml:space="preserve"> </w:t>
      </w:r>
      <w:r w:rsidR="00990D85" w:rsidRPr="00114B74">
        <w:t xml:space="preserve">aby </w:t>
      </w:r>
      <w:r w:rsidR="00990D85" w:rsidRPr="006323CF">
        <w:rPr>
          <w:rFonts w:ascii="AT*Toronto" w:hAnsi="AT*Toronto"/>
        </w:rPr>
        <w:t xml:space="preserve">na schôdzi Národnej rady Slovenskej republiky </w:t>
      </w:r>
      <w:r w:rsidR="00990D85" w:rsidRPr="006323CF">
        <w:rPr>
          <w:rFonts w:ascii="AT*Toronto" w:hAnsi="AT*Toronto"/>
          <w:bCs/>
        </w:rPr>
        <w:t>i</w:t>
      </w:r>
      <w:r w:rsidR="00990D85" w:rsidRPr="006323CF">
        <w:rPr>
          <w:rFonts w:ascii="AT*Toronto" w:hAnsi="AT*Toronto"/>
        </w:rPr>
        <w:t>nformoval o výsledku rokovania výbor</w:t>
      </w:r>
      <w:r w:rsidR="00990D85">
        <w:rPr>
          <w:rFonts w:ascii="AT*Toronto" w:hAnsi="AT*Toronto"/>
        </w:rPr>
        <w:t xml:space="preserve">ov Národnej rady Slovenskej republiky </w:t>
      </w:r>
      <w:r w:rsidR="00990D85" w:rsidRPr="006323CF">
        <w:rPr>
          <w:rFonts w:ascii="AT*Toronto" w:hAnsi="AT*Toronto"/>
        </w:rPr>
        <w:t>a</w:t>
      </w:r>
      <w:r w:rsidR="00990D85" w:rsidRPr="006323CF">
        <w:t xml:space="preserve"> </w:t>
      </w:r>
      <w:r w:rsidR="00990D85">
        <w:t> </w:t>
      </w:r>
      <w:r w:rsidR="00990D85" w:rsidRPr="006323CF">
        <w:t>prednies</w:t>
      </w:r>
      <w:r w:rsidR="00990D85">
        <w:t>o</w:t>
      </w:r>
      <w:r w:rsidR="00990D85" w:rsidRPr="006323CF">
        <w:t>l návrh uznesenia Národnej rady Slovenskej republiky.</w:t>
      </w:r>
    </w:p>
    <w:p w:rsidR="00990D85" w:rsidRPr="006323CF" w:rsidRDefault="00990D85" w:rsidP="00990D85">
      <w:pPr>
        <w:tabs>
          <w:tab w:val="left" w:pos="1021"/>
        </w:tabs>
        <w:jc w:val="both"/>
        <w:rPr>
          <w:rFonts w:ascii="AT*Toronto" w:hAnsi="AT*Toronto"/>
        </w:rPr>
      </w:pPr>
      <w:r w:rsidRPr="006323CF">
        <w:rPr>
          <w:rFonts w:ascii="AT*Toronto" w:hAnsi="AT*Toronto"/>
        </w:rPr>
        <w:tab/>
      </w:r>
    </w:p>
    <w:p w:rsidR="004202FD" w:rsidRPr="00CF7B67" w:rsidRDefault="004202FD" w:rsidP="004202FD">
      <w:r w:rsidRPr="00CF7B67">
        <w:t xml:space="preserve">          </w:t>
      </w:r>
      <w:r w:rsidRPr="00CF7B67">
        <w:tab/>
        <w:t xml:space="preserve"> </w:t>
      </w:r>
    </w:p>
    <w:p w:rsidR="00E146F0" w:rsidRPr="00CF7B67" w:rsidRDefault="00E146F0" w:rsidP="00753D15">
      <w:pPr>
        <w:jc w:val="both"/>
      </w:pPr>
    </w:p>
    <w:p w:rsidR="003A3E87" w:rsidRDefault="003A3E87" w:rsidP="00753D15">
      <w:pPr>
        <w:jc w:val="both"/>
      </w:pPr>
      <w:bookmarkStart w:id="0" w:name="_GoBack"/>
      <w:bookmarkEnd w:id="0"/>
    </w:p>
    <w:p w:rsidR="003A3E87" w:rsidRDefault="003A3E87" w:rsidP="00753D15">
      <w:pPr>
        <w:jc w:val="both"/>
      </w:pPr>
    </w:p>
    <w:p w:rsidR="002D39DE" w:rsidRPr="00A74048" w:rsidRDefault="002D39DE" w:rsidP="002D39DE">
      <w:pPr>
        <w:jc w:val="both"/>
        <w:rPr>
          <w:szCs w:val="20"/>
        </w:rPr>
      </w:pPr>
    </w:p>
    <w:p w:rsidR="002D39DE" w:rsidRPr="00A74048" w:rsidRDefault="002D39DE" w:rsidP="002D39DE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>
        <w:t xml:space="preserve">   </w:t>
      </w:r>
      <w:r w:rsidR="0016595E">
        <w:t xml:space="preserve"> </w:t>
      </w:r>
      <w:r w:rsidRPr="00A74048">
        <w:t>Milan Vetrák</w:t>
      </w:r>
    </w:p>
    <w:p w:rsidR="002D39DE" w:rsidRPr="00A74048" w:rsidRDefault="002D39DE" w:rsidP="002D39DE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2D39DE" w:rsidRDefault="002D39DE" w:rsidP="002D39DE">
      <w:pPr>
        <w:tabs>
          <w:tab w:val="left" w:pos="1021"/>
        </w:tabs>
        <w:jc w:val="both"/>
        <w:rPr>
          <w:szCs w:val="20"/>
        </w:rPr>
      </w:pPr>
    </w:p>
    <w:p w:rsidR="002D39DE" w:rsidRPr="00A74048" w:rsidRDefault="002D39DE" w:rsidP="002D39DE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2D39DE" w:rsidRPr="00A74048" w:rsidRDefault="002D39DE" w:rsidP="002D39DE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2D39DE" w:rsidRPr="00A74048" w:rsidRDefault="002D39DE" w:rsidP="002D39DE">
      <w:r w:rsidRPr="00A74048">
        <w:t xml:space="preserve">Matúš Šutaj Eštok </w:t>
      </w:r>
    </w:p>
    <w:p w:rsidR="002D39DE" w:rsidRPr="00A74048" w:rsidRDefault="002D39DE" w:rsidP="002D39DE"/>
    <w:p w:rsidR="002D39DE" w:rsidRPr="00A74048" w:rsidRDefault="002D39DE" w:rsidP="002D39DE"/>
    <w:p w:rsidR="002D39DE" w:rsidRDefault="002D39DE" w:rsidP="00753D15">
      <w:pPr>
        <w:jc w:val="both"/>
      </w:pPr>
    </w:p>
    <w:sectPr w:rsidR="002D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379"/>
    <w:multiLevelType w:val="hybridMultilevel"/>
    <w:tmpl w:val="76BC682E"/>
    <w:lvl w:ilvl="0" w:tplc="3F1436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AF0499F0"/>
    <w:lvl w:ilvl="0" w:tplc="19647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E73C06"/>
    <w:multiLevelType w:val="hybridMultilevel"/>
    <w:tmpl w:val="70587CC6"/>
    <w:lvl w:ilvl="0" w:tplc="867E0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D00FE"/>
    <w:multiLevelType w:val="hybridMultilevel"/>
    <w:tmpl w:val="5F245A02"/>
    <w:lvl w:ilvl="0" w:tplc="5428DD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C7E728C"/>
    <w:multiLevelType w:val="hybridMultilevel"/>
    <w:tmpl w:val="4DB0ACEC"/>
    <w:lvl w:ilvl="0" w:tplc="ED6E36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5" w15:restartNumberingAfterBreak="0">
    <w:nsid w:val="479C68CE"/>
    <w:multiLevelType w:val="hybridMultilevel"/>
    <w:tmpl w:val="DA2C728A"/>
    <w:lvl w:ilvl="0" w:tplc="FF283184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635456BA"/>
    <w:multiLevelType w:val="hybridMultilevel"/>
    <w:tmpl w:val="93B29EDE"/>
    <w:lvl w:ilvl="0" w:tplc="17FC8B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15"/>
    <w:rsid w:val="00005340"/>
    <w:rsid w:val="0001153E"/>
    <w:rsid w:val="00012A40"/>
    <w:rsid w:val="00024540"/>
    <w:rsid w:val="00094934"/>
    <w:rsid w:val="000C42B5"/>
    <w:rsid w:val="000C5B7B"/>
    <w:rsid w:val="000E33E9"/>
    <w:rsid w:val="00115EEA"/>
    <w:rsid w:val="00116A56"/>
    <w:rsid w:val="00132E35"/>
    <w:rsid w:val="001459DA"/>
    <w:rsid w:val="0016595E"/>
    <w:rsid w:val="00197CD4"/>
    <w:rsid w:val="001B006B"/>
    <w:rsid w:val="001B6C66"/>
    <w:rsid w:val="001B7931"/>
    <w:rsid w:val="001E2653"/>
    <w:rsid w:val="001F395A"/>
    <w:rsid w:val="00203611"/>
    <w:rsid w:val="002111E3"/>
    <w:rsid w:val="00215B3C"/>
    <w:rsid w:val="00240F31"/>
    <w:rsid w:val="002527B8"/>
    <w:rsid w:val="002A1DDC"/>
    <w:rsid w:val="002A483F"/>
    <w:rsid w:val="002B3A57"/>
    <w:rsid w:val="002C0905"/>
    <w:rsid w:val="002C0E47"/>
    <w:rsid w:val="002D39DE"/>
    <w:rsid w:val="002E5D89"/>
    <w:rsid w:val="002F42C8"/>
    <w:rsid w:val="002F79B8"/>
    <w:rsid w:val="003060F0"/>
    <w:rsid w:val="00317A88"/>
    <w:rsid w:val="00321F28"/>
    <w:rsid w:val="003407CD"/>
    <w:rsid w:val="0035780C"/>
    <w:rsid w:val="003656D1"/>
    <w:rsid w:val="00367B99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5004"/>
    <w:rsid w:val="004977EE"/>
    <w:rsid w:val="004B14DB"/>
    <w:rsid w:val="004C1587"/>
    <w:rsid w:val="004E5BEE"/>
    <w:rsid w:val="005044C0"/>
    <w:rsid w:val="005138D4"/>
    <w:rsid w:val="005254FD"/>
    <w:rsid w:val="00536E4A"/>
    <w:rsid w:val="0055423B"/>
    <w:rsid w:val="005643F5"/>
    <w:rsid w:val="005652AC"/>
    <w:rsid w:val="00566EF0"/>
    <w:rsid w:val="005726BD"/>
    <w:rsid w:val="00582419"/>
    <w:rsid w:val="00597749"/>
    <w:rsid w:val="005B479B"/>
    <w:rsid w:val="005B6B87"/>
    <w:rsid w:val="005C14D0"/>
    <w:rsid w:val="005C4544"/>
    <w:rsid w:val="005E463E"/>
    <w:rsid w:val="005E50EE"/>
    <w:rsid w:val="005E6BCC"/>
    <w:rsid w:val="005F6B01"/>
    <w:rsid w:val="0060292F"/>
    <w:rsid w:val="00605E0E"/>
    <w:rsid w:val="00616121"/>
    <w:rsid w:val="00634CB1"/>
    <w:rsid w:val="00657355"/>
    <w:rsid w:val="0068359C"/>
    <w:rsid w:val="00685BAC"/>
    <w:rsid w:val="00693C13"/>
    <w:rsid w:val="006A289E"/>
    <w:rsid w:val="006E2879"/>
    <w:rsid w:val="0070759D"/>
    <w:rsid w:val="00714484"/>
    <w:rsid w:val="00714906"/>
    <w:rsid w:val="00753D15"/>
    <w:rsid w:val="00774F75"/>
    <w:rsid w:val="007A6E67"/>
    <w:rsid w:val="007C1942"/>
    <w:rsid w:val="00800277"/>
    <w:rsid w:val="00816AB8"/>
    <w:rsid w:val="00822823"/>
    <w:rsid w:val="00830359"/>
    <w:rsid w:val="0083586F"/>
    <w:rsid w:val="00853A8E"/>
    <w:rsid w:val="008618D4"/>
    <w:rsid w:val="0087685F"/>
    <w:rsid w:val="00906A84"/>
    <w:rsid w:val="00920F06"/>
    <w:rsid w:val="009267C2"/>
    <w:rsid w:val="00934E41"/>
    <w:rsid w:val="00935448"/>
    <w:rsid w:val="0093783B"/>
    <w:rsid w:val="00963F47"/>
    <w:rsid w:val="00964F8B"/>
    <w:rsid w:val="00974461"/>
    <w:rsid w:val="00976785"/>
    <w:rsid w:val="00990D85"/>
    <w:rsid w:val="00997F83"/>
    <w:rsid w:val="009A140E"/>
    <w:rsid w:val="00A30F01"/>
    <w:rsid w:val="00A336A2"/>
    <w:rsid w:val="00A3502D"/>
    <w:rsid w:val="00A41582"/>
    <w:rsid w:val="00A65478"/>
    <w:rsid w:val="00A714AC"/>
    <w:rsid w:val="00A8795D"/>
    <w:rsid w:val="00A91D6B"/>
    <w:rsid w:val="00AD04F3"/>
    <w:rsid w:val="00AE6C36"/>
    <w:rsid w:val="00B115D8"/>
    <w:rsid w:val="00B25118"/>
    <w:rsid w:val="00B56345"/>
    <w:rsid w:val="00B62B1A"/>
    <w:rsid w:val="00B81506"/>
    <w:rsid w:val="00B815AE"/>
    <w:rsid w:val="00B931B3"/>
    <w:rsid w:val="00BC466A"/>
    <w:rsid w:val="00C07B35"/>
    <w:rsid w:val="00C20259"/>
    <w:rsid w:val="00C23201"/>
    <w:rsid w:val="00C30690"/>
    <w:rsid w:val="00C32A57"/>
    <w:rsid w:val="00C40D17"/>
    <w:rsid w:val="00C41468"/>
    <w:rsid w:val="00C47B86"/>
    <w:rsid w:val="00C53A1C"/>
    <w:rsid w:val="00CA1848"/>
    <w:rsid w:val="00CA30BD"/>
    <w:rsid w:val="00CA7684"/>
    <w:rsid w:val="00CB6F01"/>
    <w:rsid w:val="00CC102B"/>
    <w:rsid w:val="00CC71BA"/>
    <w:rsid w:val="00CD26BC"/>
    <w:rsid w:val="00CD6356"/>
    <w:rsid w:val="00CF386F"/>
    <w:rsid w:val="00CF7B67"/>
    <w:rsid w:val="00D22FA0"/>
    <w:rsid w:val="00D74396"/>
    <w:rsid w:val="00DA0C23"/>
    <w:rsid w:val="00DC3FD4"/>
    <w:rsid w:val="00DD0646"/>
    <w:rsid w:val="00E146F0"/>
    <w:rsid w:val="00E27EFB"/>
    <w:rsid w:val="00E3722B"/>
    <w:rsid w:val="00E44698"/>
    <w:rsid w:val="00E63BAE"/>
    <w:rsid w:val="00EB0BDC"/>
    <w:rsid w:val="00EB186E"/>
    <w:rsid w:val="00EE1BED"/>
    <w:rsid w:val="00EE313C"/>
    <w:rsid w:val="00F01044"/>
    <w:rsid w:val="00F02E44"/>
    <w:rsid w:val="00F51698"/>
    <w:rsid w:val="00F7545B"/>
    <w:rsid w:val="00F95FEA"/>
    <w:rsid w:val="00FB1ECB"/>
    <w:rsid w:val="00FC447A"/>
    <w:rsid w:val="00FC45B0"/>
    <w:rsid w:val="00FD5945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D23BC"/>
  <w14:defaultImageDpi w14:val="0"/>
  <w15:docId w15:val="{0CE4C52C-F86C-41E5-89F1-9A0E084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D1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53D15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753D15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800277"/>
    <w:pPr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00277"/>
    <w:rPr>
      <w:rFonts w:cs="Times New Roman"/>
    </w:rPr>
  </w:style>
  <w:style w:type="paragraph" w:styleId="Odsekzoznamu">
    <w:name w:val="List Paragraph"/>
    <w:basedOn w:val="Normlny"/>
    <w:uiPriority w:val="34"/>
    <w:qFormat/>
    <w:rsid w:val="003656D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Predvolenpsmoodseku"/>
    <w:rsid w:val="003656D1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EE1BED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313C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62B1A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24</cp:revision>
  <cp:lastPrinted>2021-09-16T07:29:00Z</cp:lastPrinted>
  <dcterms:created xsi:type="dcterms:W3CDTF">2019-08-26T13:19:00Z</dcterms:created>
  <dcterms:modified xsi:type="dcterms:W3CDTF">2021-09-16T07:29:00Z</dcterms:modified>
</cp:coreProperties>
</file>