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0966F56F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B04568">
        <w:rPr>
          <w:rFonts w:ascii="AT*Toronto" w:hAnsi="AT*Toronto"/>
          <w:b/>
          <w:sz w:val="32"/>
        </w:rPr>
        <w:t>7</w:t>
      </w:r>
      <w:r w:rsidR="007E0A9B">
        <w:rPr>
          <w:rFonts w:ascii="AT*Toronto" w:hAnsi="AT*Toronto"/>
          <w:b/>
          <w:sz w:val="32"/>
        </w:rPr>
        <w:t>8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311ED055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E82F58">
        <w:rPr>
          <w:rFonts w:ascii="AT*Toronto" w:hAnsi="AT*Toronto"/>
        </w:rPr>
        <w:t xml:space="preserve">o 17.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8E6840E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201BAB">
        <w:t>3</w:t>
      </w:r>
      <w:r w:rsidR="007E0A9B">
        <w:t>4</w:t>
      </w:r>
      <w:r w:rsidR="00E82F58">
        <w:t>/2</w:t>
      </w:r>
      <w:r w:rsidR="00624932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7E0A9B">
        <w:t xml:space="preserve">Norbertovi </w:t>
      </w:r>
      <w:proofErr w:type="spellStart"/>
      <w:r w:rsidR="007E0A9B">
        <w:t>Tinkovi</w:t>
      </w:r>
      <w:proofErr w:type="spellEnd"/>
      <w:r w:rsidR="007E0A9B">
        <w:t>, bývalému generálnemu riaditeľovi Implementačnej agentúry Ministerstva práce, sociálnych vecí a rodiny Slovenskej republiky.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0AC2A89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624932">
        <w:rPr>
          <w:rFonts w:ascii="Times New Roman" w:hAnsi="Times New Roman"/>
          <w:b w:val="0"/>
          <w:szCs w:val="24"/>
        </w:rPr>
        <w:t>7</w:t>
      </w:r>
      <w:r w:rsidR="007E0A9B">
        <w:rPr>
          <w:rFonts w:ascii="Times New Roman" w:hAnsi="Times New Roman"/>
          <w:b w:val="0"/>
          <w:szCs w:val="24"/>
        </w:rPr>
        <w:t>10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624932">
        <w:rPr>
          <w:rFonts w:ascii="Times New Roman" w:hAnsi="Times New Roman"/>
          <w:b w:val="0"/>
          <w:szCs w:val="24"/>
        </w:rPr>
        <w:t>23</w:t>
      </w:r>
      <w:r w:rsidR="00E82F58">
        <w:rPr>
          <w:rFonts w:ascii="Times New Roman" w:hAnsi="Times New Roman"/>
          <w:b w:val="0"/>
          <w:szCs w:val="24"/>
        </w:rPr>
        <w:t xml:space="preserve">. </w:t>
      </w:r>
      <w:r w:rsidR="00624932">
        <w:rPr>
          <w:rFonts w:ascii="Times New Roman" w:hAnsi="Times New Roman"/>
          <w:b w:val="0"/>
          <w:szCs w:val="24"/>
        </w:rPr>
        <w:t xml:space="preserve">marca 2021 </w:t>
      </w:r>
      <w:r w:rsidR="00437DC6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3AA21C9A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7E0A9B">
        <w:t>Norbert Tink</w:t>
      </w:r>
      <w:r w:rsidR="007E0A9B">
        <w:t>a</w:t>
      </w:r>
      <w:r w:rsidR="007E0A9B">
        <w:t>, býval</w:t>
      </w:r>
      <w:r w:rsidR="007E0A9B">
        <w:t xml:space="preserve">ý </w:t>
      </w:r>
      <w:r w:rsidR="007E0A9B">
        <w:t>generáln</w:t>
      </w:r>
      <w:r w:rsidR="007E0A9B">
        <w:t>y</w:t>
      </w:r>
      <w:r w:rsidR="007E0A9B">
        <w:t xml:space="preserve"> riaditeľ Implementačnej agentúry Ministerstva práce, sociálnych vecí a rodiny Slovenskej republiky</w:t>
      </w:r>
      <w:r w:rsidR="007E0A9B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20677A64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7E0A9B">
        <w:t xml:space="preserve">Norbertovi </w:t>
      </w:r>
      <w:proofErr w:type="spellStart"/>
      <w:r w:rsidR="007E0A9B">
        <w:t>Tinkovi</w:t>
      </w:r>
      <w:proofErr w:type="spellEnd"/>
      <w:r w:rsidR="007E0A9B">
        <w:t>, bývalému generálnemu riaditeľovi Implementačnej agentúry Ministerstva práce, sociálnych vecí a rodiny Slovenskej republiky</w:t>
      </w:r>
      <w:r w:rsidR="007E0A9B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3E053271" w14:textId="77777777" w:rsidR="002E4E4B" w:rsidRDefault="002E4E4B" w:rsidP="002E4E4B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73E8A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1BAB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0A9B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414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80</cp:revision>
  <cp:lastPrinted>2021-05-24T12:23:00Z</cp:lastPrinted>
  <dcterms:created xsi:type="dcterms:W3CDTF">2020-06-30T13:12:00Z</dcterms:created>
  <dcterms:modified xsi:type="dcterms:W3CDTF">2021-05-24T12:23:00Z</dcterms:modified>
</cp:coreProperties>
</file>