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4A58B1" w:rsidRDefault="004A58B1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542EC3">
        <w:rPr>
          <w:rFonts w:ascii="AT*Toronto" w:hAnsi="AT*Toronto"/>
        </w:rPr>
        <w:t>4</w:t>
      </w:r>
      <w:r w:rsidR="00DF5A7D">
        <w:rPr>
          <w:rFonts w:ascii="AT*Toronto" w:hAnsi="AT*Toronto"/>
        </w:rPr>
        <w:t xml:space="preserve">. schôdza výboru </w:t>
      </w:r>
    </w:p>
    <w:p w:rsidR="004A58B1" w:rsidRDefault="004A58B1" w:rsidP="000A244A">
      <w:pPr>
        <w:jc w:val="center"/>
        <w:rPr>
          <w:rFonts w:ascii="AT*Toronto" w:hAnsi="AT*Toronto"/>
          <w:b/>
          <w:sz w:val="32"/>
        </w:rPr>
      </w:pP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592721">
        <w:rPr>
          <w:rFonts w:ascii="AT*Toronto" w:hAnsi="AT*Toronto"/>
          <w:b/>
          <w:sz w:val="32"/>
        </w:rPr>
        <w:t>70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542EC3">
        <w:rPr>
          <w:rFonts w:ascii="AT*Toronto" w:hAnsi="AT*Toronto"/>
        </w:rPr>
        <w:t xml:space="preserve">o 17. mája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4A58B1" w:rsidRDefault="004A58B1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443F0">
        <w:rPr>
          <w:rFonts w:ascii="Times New Roman" w:hAnsi="Times New Roman"/>
        </w:rPr>
        <w:t>marec</w:t>
      </w:r>
      <w:r w:rsidR="00542EC3">
        <w:rPr>
          <w:rFonts w:ascii="Times New Roman" w:hAnsi="Times New Roman"/>
        </w:rPr>
        <w:t xml:space="preserve"> - máj</w:t>
      </w:r>
      <w:r w:rsidR="00F443F0">
        <w:rPr>
          <w:rFonts w:ascii="Times New Roman" w:hAnsi="Times New Roman"/>
        </w:rPr>
        <w:t xml:space="preserve">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4A58B1" w:rsidRDefault="004A58B1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4A58B1" w:rsidRDefault="004A58B1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</w:t>
      </w:r>
      <w:r w:rsidR="004A58B1">
        <w:t xml:space="preserve">(ďalšej) </w:t>
      </w:r>
      <w:r w:rsidR="00C64E97">
        <w:t xml:space="preserve">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592721">
        <w:t>Pet</w:t>
      </w:r>
      <w:r w:rsidR="00592721">
        <w:t xml:space="preserve">rovi Kozákovi, </w:t>
      </w:r>
      <w:r w:rsidR="00592721">
        <w:t>generáln</w:t>
      </w:r>
      <w:r w:rsidR="00592721">
        <w:t xml:space="preserve">emu tajomníkovi </w:t>
      </w:r>
      <w:r w:rsidR="00592721">
        <w:t>služobného úradu Ministerstva obrany S</w:t>
      </w:r>
      <w:r w:rsidR="00592721">
        <w:t>lovenskej republiky</w:t>
      </w:r>
      <w:r w:rsidR="00592721">
        <w:t>, predsed</w:t>
      </w:r>
      <w:r w:rsidR="00592721">
        <w:t>ovi</w:t>
      </w:r>
      <w:r w:rsidR="00592721">
        <w:t xml:space="preserve"> dozornej rady Letecké opravovne Trenčín, a. s. a predsed</w:t>
      </w:r>
      <w:r w:rsidR="00592721">
        <w:t>ovi</w:t>
      </w:r>
      <w:r w:rsidR="00592721">
        <w:t xml:space="preserve"> dozornej rady DMD G</w:t>
      </w:r>
      <w:r w:rsidR="00592721">
        <w:t>ROUP</w:t>
      </w:r>
      <w:r w:rsidR="00592721">
        <w:t>, a. s.</w:t>
      </w:r>
      <w:r w:rsidR="00592721">
        <w:t xml:space="preserve"> Dubnica nad Váhom</w:t>
      </w:r>
      <w:r w:rsidR="00592721">
        <w:t xml:space="preserve"> </w:t>
      </w:r>
      <w:r w:rsidR="00592721">
        <w:t>(</w:t>
      </w:r>
      <w:r w:rsidR="00592721">
        <w:t>do verejnej funkcie predsedu dozornej rady Letecké opravovne Trenčín, a. s. bol menovaný 22.2.2021</w:t>
      </w:r>
      <w:r w:rsidR="00592721">
        <w:t xml:space="preserve">, </w:t>
      </w:r>
      <w:r w:rsidR="00592721" w:rsidRPr="00894924">
        <w:t xml:space="preserve">oznámenie </w:t>
      </w:r>
      <w:r w:rsidR="00592721">
        <w:t xml:space="preserve">mal podať </w:t>
      </w:r>
      <w:r w:rsidR="00592721" w:rsidRPr="00894924">
        <w:t xml:space="preserve">do </w:t>
      </w:r>
      <w:r w:rsidR="00592721">
        <w:t>24.3.2021, keďže za kalendárny rok 2020 v roku 2021 oznámenie ešte nepodal, oznámenie podal 29.3.2021</w:t>
      </w:r>
      <w:r w:rsidR="00592721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4A58B1" w:rsidRDefault="004A58B1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4A58B1" w:rsidRDefault="004A58B1" w:rsidP="000A244A">
      <w:pPr>
        <w:ind w:left="5220"/>
        <w:jc w:val="both"/>
      </w:pPr>
    </w:p>
    <w:p w:rsidR="004A58B1" w:rsidRDefault="004A58B1" w:rsidP="000A244A">
      <w:pPr>
        <w:ind w:left="5220"/>
        <w:jc w:val="both"/>
      </w:pPr>
    </w:p>
    <w:p w:rsidR="004A58B1" w:rsidRDefault="004A58B1" w:rsidP="000A244A">
      <w:pPr>
        <w:ind w:left="5220"/>
        <w:jc w:val="both"/>
      </w:pPr>
    </w:p>
    <w:p w:rsidR="004A58B1" w:rsidRDefault="004A58B1" w:rsidP="000A244A">
      <w:pPr>
        <w:ind w:left="5220"/>
        <w:jc w:val="both"/>
      </w:pPr>
    </w:p>
    <w:p w:rsidR="0066019F" w:rsidRDefault="0066019F" w:rsidP="000A244A">
      <w:pPr>
        <w:ind w:left="5220"/>
        <w:jc w:val="both"/>
      </w:pPr>
    </w:p>
    <w:p w:rsidR="0066019F" w:rsidRDefault="0066019F" w:rsidP="000A244A">
      <w:pPr>
        <w:ind w:left="5220"/>
        <w:jc w:val="both"/>
      </w:pPr>
    </w:p>
    <w:p w:rsidR="0066019F" w:rsidRDefault="0066019F" w:rsidP="000A244A">
      <w:pPr>
        <w:ind w:left="5220"/>
        <w:jc w:val="both"/>
      </w:pP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542EC3">
        <w:rPr>
          <w:b w:val="0"/>
        </w:rPr>
        <w:t>Tomáša Lehotského</w:t>
      </w:r>
      <w:r w:rsidR="00B511F7">
        <w:rPr>
          <w:b w:val="0"/>
        </w:rPr>
        <w:t xml:space="preserve"> </w:t>
      </w:r>
    </w:p>
    <w:p w:rsidR="000A244A" w:rsidRDefault="000A244A" w:rsidP="000A244A"/>
    <w:p w:rsidR="00542EC3" w:rsidRDefault="000A244A" w:rsidP="00F51028">
      <w:pPr>
        <w:ind w:firstLine="360"/>
        <w:jc w:val="both"/>
        <w:rPr>
          <w:rFonts w:ascii="AT*Toronto" w:hAnsi="AT*Toronto"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592721">
        <w:t>Petrovi Kozákovi, generálnemu tajomníkovi služobného úradu Ministerstva obrany Slovenskej republiky, predsedovi dozornej rady Letecké opravovne Trenčín, a. s. a predsedovi dozornej rady DMD G</w:t>
      </w:r>
      <w:r w:rsidR="00592721">
        <w:t>ROUP, a. s. Dubnica nad Váhom</w:t>
      </w:r>
      <w:r w:rsidR="00592721">
        <w:t xml:space="preserve"> </w:t>
      </w:r>
      <w:bookmarkStart w:id="0" w:name="_GoBack"/>
      <w:bookmarkEnd w:id="0"/>
      <w:r>
        <w:t xml:space="preserve">(č. konania </w:t>
      </w:r>
      <w:r w:rsidR="003A02B9">
        <w:t>V</w:t>
      </w:r>
      <w:r>
        <w:t>P/</w:t>
      </w:r>
      <w:r w:rsidR="00C268E1">
        <w:t>7</w:t>
      </w:r>
      <w:r w:rsidR="00592721">
        <w:t>6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</w:t>
      </w:r>
    </w:p>
    <w:p w:rsidR="000028C8" w:rsidRDefault="000A244A" w:rsidP="00F51028">
      <w:pPr>
        <w:ind w:firstLine="360"/>
        <w:jc w:val="both"/>
        <w:rPr>
          <w:b/>
        </w:rPr>
      </w:pPr>
      <w:r>
        <w:rPr>
          <w:rFonts w:ascii="AT*Toronto" w:hAnsi="AT*Toronto"/>
        </w:rPr>
        <w:t xml:space="preserve">           </w:t>
      </w:r>
      <w:r w:rsidR="000C0E3E">
        <w:t xml:space="preserve"> </w:t>
      </w:r>
      <w:r w:rsidR="00CC5C3B">
        <w:rPr>
          <w:b/>
        </w:rPr>
        <w:t xml:space="preserve"> </w:t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  <w:r w:rsidR="007A225A">
        <w:rPr>
          <w:b/>
        </w:rPr>
        <w:tab/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4A58B1" w:rsidRDefault="004A58B1" w:rsidP="00F51028">
      <w:pPr>
        <w:ind w:firstLine="360"/>
        <w:jc w:val="both"/>
      </w:pPr>
    </w:p>
    <w:p w:rsidR="004A58B1" w:rsidRDefault="004A58B1" w:rsidP="00F51028">
      <w:pPr>
        <w:ind w:firstLine="360"/>
        <w:jc w:val="both"/>
      </w:pPr>
    </w:p>
    <w:p w:rsidR="004A58B1" w:rsidRDefault="004A58B1" w:rsidP="00F51028">
      <w:pPr>
        <w:ind w:firstLine="360"/>
        <w:jc w:val="both"/>
      </w:pP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4A58B1" w:rsidRDefault="004A58B1" w:rsidP="009A5FDE">
      <w:pPr>
        <w:spacing w:line="240" w:lineRule="atLeast"/>
        <w:jc w:val="both"/>
      </w:pPr>
    </w:p>
    <w:p w:rsidR="004A58B1" w:rsidRDefault="004A58B1" w:rsidP="009A5FDE">
      <w:pPr>
        <w:spacing w:line="240" w:lineRule="atLeast"/>
        <w:jc w:val="both"/>
      </w:pP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C05752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2745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C3F10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A58B1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2EC3"/>
    <w:rsid w:val="005550FA"/>
    <w:rsid w:val="0055570E"/>
    <w:rsid w:val="00556F0B"/>
    <w:rsid w:val="005608A7"/>
    <w:rsid w:val="00560ACE"/>
    <w:rsid w:val="005647A3"/>
    <w:rsid w:val="00571C7C"/>
    <w:rsid w:val="00576A31"/>
    <w:rsid w:val="00581910"/>
    <w:rsid w:val="00592721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6019F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57D93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5752"/>
    <w:rsid w:val="00C06832"/>
    <w:rsid w:val="00C225FA"/>
    <w:rsid w:val="00C268E1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156B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105F0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370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42</cp:revision>
  <cp:lastPrinted>2021-05-24T09:22:00Z</cp:lastPrinted>
  <dcterms:created xsi:type="dcterms:W3CDTF">2020-07-23T17:05:00Z</dcterms:created>
  <dcterms:modified xsi:type="dcterms:W3CDTF">2021-05-24T09:22:00Z</dcterms:modified>
</cp:coreProperties>
</file>