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2371D" w:rsidRDefault="00A2371D" w:rsidP="00A2371D">
      <w:pPr>
        <w:spacing w:after="0" w:line="240" w:lineRule="auto"/>
        <w:rPr>
          <w:szCs w:val="24"/>
          <w:lang w:eastAsia="sk-SK"/>
        </w:rPr>
      </w:pPr>
    </w:p>
    <w:p w:rsidR="00A2371D" w:rsidRDefault="006F32C5" w:rsidP="006F32C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 xml:space="preserve">                                                                                                                  26</w:t>
      </w:r>
      <w:r w:rsidR="00A2371D">
        <w:rPr>
          <w:b/>
          <w:szCs w:val="24"/>
          <w:lang w:eastAsia="sk-SK"/>
        </w:rPr>
        <w:t>. schôdza výboru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 w:rsidR="006F32C5">
        <w:rPr>
          <w:b/>
          <w:sz w:val="28"/>
          <w:szCs w:val="24"/>
          <w:lang w:eastAsia="sk-SK"/>
        </w:rPr>
        <w:tab/>
      </w:r>
      <w:r w:rsidR="006F32C5">
        <w:rPr>
          <w:b/>
          <w:sz w:val="28"/>
          <w:szCs w:val="24"/>
          <w:lang w:eastAsia="sk-SK"/>
        </w:rPr>
        <w:tab/>
      </w:r>
      <w:r w:rsidR="006F32C5">
        <w:rPr>
          <w:b/>
          <w:sz w:val="28"/>
          <w:szCs w:val="24"/>
          <w:lang w:eastAsia="sk-SK"/>
        </w:rPr>
        <w:tab/>
        <w:t xml:space="preserve">                            </w:t>
      </w:r>
      <w:r w:rsidR="006F32C5">
        <w:rPr>
          <w:szCs w:val="24"/>
          <w:lang w:eastAsia="sk-SK"/>
        </w:rPr>
        <w:t>CRD: 321-VOB</w:t>
      </w:r>
      <w:r w:rsidR="002F76AB">
        <w:rPr>
          <w:szCs w:val="24"/>
          <w:lang w:eastAsia="sk-SK"/>
        </w:rPr>
        <w:t>/2021</w:t>
      </w:r>
    </w:p>
    <w:p w:rsidR="00A2371D" w:rsidRDefault="00A2371D" w:rsidP="00A2371D">
      <w:pPr>
        <w:spacing w:after="0" w:line="240" w:lineRule="auto"/>
        <w:rPr>
          <w:b/>
          <w:sz w:val="28"/>
          <w:szCs w:val="24"/>
          <w:lang w:eastAsia="sk-SK"/>
        </w:rPr>
      </w:pPr>
    </w:p>
    <w:p w:rsidR="00A2371D" w:rsidRDefault="00515DFA" w:rsidP="00A2371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65</w:t>
      </w:r>
      <w:bookmarkStart w:id="0" w:name="_GoBack"/>
      <w:bookmarkEnd w:id="0"/>
    </w:p>
    <w:p w:rsidR="00A2371D" w:rsidRDefault="00A2371D" w:rsidP="00A2371D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A2371D" w:rsidRDefault="006F32C5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04. mája</w:t>
      </w:r>
      <w:r w:rsidR="009B1AF3">
        <w:rPr>
          <w:szCs w:val="24"/>
          <w:lang w:eastAsia="sk-SK"/>
        </w:rPr>
        <w:t xml:space="preserve"> 2021</w:t>
      </w:r>
    </w:p>
    <w:p w:rsidR="00A2371D" w:rsidRDefault="00A2371D" w:rsidP="00A2371D">
      <w:pPr>
        <w:spacing w:after="0" w:line="240" w:lineRule="auto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 správu Výboru Národnej rady Slovenskej republiky pre obranu a bezpečnosť o stave použitia informačno-technický</w:t>
      </w:r>
      <w:r w:rsidR="009903DA">
        <w:rPr>
          <w:bCs/>
          <w:szCs w:val="24"/>
          <w:lang w:eastAsia="sk-SK"/>
        </w:rPr>
        <w:t>ch prostriedkov za obdobie roku</w:t>
      </w:r>
      <w:r>
        <w:rPr>
          <w:bCs/>
          <w:szCs w:val="24"/>
          <w:lang w:eastAsia="sk-SK"/>
        </w:rPr>
        <w:t xml:space="preserve"> 2020 </w:t>
      </w:r>
      <w:r w:rsidR="009903DA">
        <w:rPr>
          <w:b/>
          <w:bCs/>
          <w:szCs w:val="24"/>
          <w:lang w:eastAsia="sk-SK"/>
        </w:rPr>
        <w:t>(tlač 415</w:t>
      </w:r>
      <w:r>
        <w:rPr>
          <w:b/>
          <w:bCs/>
          <w:szCs w:val="24"/>
          <w:lang w:eastAsia="sk-SK"/>
        </w:rPr>
        <w:t>)</w:t>
      </w:r>
      <w:r>
        <w:rPr>
          <w:bCs/>
          <w:szCs w:val="24"/>
          <w:lang w:eastAsia="sk-SK"/>
        </w:rPr>
        <w:t xml:space="preserve"> </w:t>
      </w:r>
      <w:r w:rsidRPr="002C5A1C">
        <w:rPr>
          <w:szCs w:val="24"/>
          <w:lang w:eastAsia="sk-SK"/>
        </w:rPr>
        <w:t>a</w:t>
      </w:r>
    </w:p>
    <w:p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:rsidR="00A2371D" w:rsidRDefault="00A2371D" w:rsidP="00A2371D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berie na vedomie</w:t>
      </w:r>
    </w:p>
    <w:p w:rsidR="00A2371D" w:rsidRDefault="00A2371D" w:rsidP="00A2371D">
      <w:pPr>
        <w:spacing w:after="0" w:line="240" w:lineRule="auto"/>
        <w:ind w:left="708"/>
        <w:jc w:val="both"/>
        <w:rPr>
          <w:b/>
          <w:bCs/>
          <w:sz w:val="28"/>
          <w:szCs w:val="24"/>
          <w:lang w:eastAsia="sk-SK"/>
        </w:rPr>
      </w:pPr>
    </w:p>
    <w:p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       </w:t>
      </w:r>
      <w:r>
        <w:rPr>
          <w:bCs/>
          <w:szCs w:val="24"/>
          <w:lang w:eastAsia="sk-SK"/>
        </w:rPr>
        <w:t xml:space="preserve">správu Výboru Národnej rady Slovenskej republiky pre obranu a bezpečnosť o stave použitia informačno-technických prostriedkov za </w:t>
      </w:r>
      <w:r w:rsidR="003016F3">
        <w:rPr>
          <w:bCs/>
          <w:szCs w:val="24"/>
          <w:lang w:eastAsia="sk-SK"/>
        </w:rPr>
        <w:t xml:space="preserve">obdobie roku 2020 </w:t>
      </w:r>
      <w:r w:rsidR="003016F3">
        <w:rPr>
          <w:b/>
          <w:bCs/>
          <w:szCs w:val="24"/>
          <w:lang w:eastAsia="sk-SK"/>
        </w:rPr>
        <w:t>(tlač 415</w:t>
      </w:r>
      <w:r>
        <w:rPr>
          <w:b/>
          <w:bCs/>
          <w:szCs w:val="24"/>
          <w:lang w:eastAsia="sk-SK"/>
        </w:rPr>
        <w:t>)</w:t>
      </w:r>
      <w:r>
        <w:rPr>
          <w:bCs/>
          <w:szCs w:val="24"/>
          <w:lang w:eastAsia="sk-SK"/>
        </w:rPr>
        <w:t>;</w:t>
      </w:r>
    </w:p>
    <w:p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  <w:t>B. odporúča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       </w:t>
      </w:r>
      <w:r>
        <w:rPr>
          <w:bCs/>
          <w:szCs w:val="24"/>
          <w:lang w:eastAsia="sk-SK"/>
        </w:rPr>
        <w:t xml:space="preserve">správu Výboru Národnej rady Slovenskej republiky pre obranu a bezpečnosť o stave použitia informačno-technických prostriedkov za </w:t>
      </w:r>
      <w:r w:rsidR="003016F3">
        <w:rPr>
          <w:bCs/>
          <w:szCs w:val="24"/>
          <w:lang w:eastAsia="sk-SK"/>
        </w:rPr>
        <w:t xml:space="preserve">obdobie roku 2020 </w:t>
      </w:r>
      <w:r w:rsidR="003016F3">
        <w:rPr>
          <w:b/>
          <w:bCs/>
          <w:szCs w:val="24"/>
          <w:lang w:eastAsia="sk-SK"/>
        </w:rPr>
        <w:t>(tlač 415</w:t>
      </w:r>
      <w:r>
        <w:rPr>
          <w:b/>
          <w:bCs/>
          <w:szCs w:val="24"/>
          <w:lang w:eastAsia="sk-SK"/>
        </w:rPr>
        <w:t>)</w:t>
      </w:r>
      <w:r>
        <w:rPr>
          <w:bCs/>
          <w:szCs w:val="24"/>
          <w:lang w:eastAsia="sk-SK"/>
        </w:rPr>
        <w:t xml:space="preserve"> zobrať na vedomie.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predložiť Národnej rade Slovenskej republiky správu o výsledku prerokovania uvedeného materiálu vo výbore a návrh na uznesenie Národnej rady Slovenskej republiky. 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E322FB" w:rsidRDefault="00E322FB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rPr>
          <w:b/>
          <w:i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</w:t>
      </w:r>
      <w:r>
        <w:rPr>
          <w:b/>
          <w:i/>
          <w:sz w:val="28"/>
          <w:szCs w:val="24"/>
          <w:lang w:eastAsia="sk-SK"/>
        </w:rPr>
        <w:t>Juraj KRÚPA</w:t>
      </w:r>
    </w:p>
    <w:p w:rsidR="00A2371D" w:rsidRDefault="00A2371D" w:rsidP="00A2371D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</w:p>
    <w:p w:rsidR="00A2371D" w:rsidRDefault="00A2371D" w:rsidP="00A2371D">
      <w:pPr>
        <w:spacing w:after="0" w:line="240" w:lineRule="auto"/>
        <w:rPr>
          <w:b/>
          <w:i/>
          <w:szCs w:val="24"/>
          <w:lang w:eastAsia="sk-SK"/>
        </w:rPr>
      </w:pPr>
    </w:p>
    <w:p w:rsidR="00A2371D" w:rsidRDefault="00A2371D" w:rsidP="00A2371D">
      <w:pPr>
        <w:keepNext/>
        <w:spacing w:after="0" w:line="240" w:lineRule="auto"/>
        <w:outlineLvl w:val="1"/>
        <w:rPr>
          <w:b/>
          <w:i/>
          <w:sz w:val="28"/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>Marián SALOŇ</w:t>
      </w:r>
    </w:p>
    <w:p w:rsidR="00A2371D" w:rsidRDefault="00A2371D" w:rsidP="00A2371D">
      <w:pPr>
        <w:keepNext/>
        <w:spacing w:after="0" w:line="240" w:lineRule="auto"/>
        <w:outlineLvl w:val="1"/>
        <w:rPr>
          <w:bCs/>
          <w:iCs/>
          <w:szCs w:val="20"/>
          <w:lang w:eastAsia="sk-SK"/>
        </w:rPr>
      </w:pPr>
      <w:r>
        <w:rPr>
          <w:bCs/>
          <w:iCs/>
          <w:szCs w:val="20"/>
          <w:lang w:eastAsia="sk-SK"/>
        </w:rPr>
        <w:t>overovateľ výboru</w:t>
      </w:r>
    </w:p>
    <w:p w:rsidR="00A2371D" w:rsidRDefault="00A2371D" w:rsidP="00A2371D">
      <w:pPr>
        <w:spacing w:after="0" w:line="240" w:lineRule="auto"/>
        <w:rPr>
          <w:szCs w:val="24"/>
          <w:lang w:eastAsia="sk-SK"/>
        </w:rPr>
      </w:pPr>
    </w:p>
    <w:p w:rsidR="00A2371D" w:rsidRPr="002C5A1C" w:rsidRDefault="00A2371D" w:rsidP="00A2371D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2C5A1C">
        <w:rPr>
          <w:b/>
          <w:sz w:val="28"/>
          <w:szCs w:val="28"/>
          <w:lang w:eastAsia="sk-SK"/>
        </w:rPr>
        <w:t>Igor HUS</w:t>
      </w:r>
    </w:p>
    <w:p w:rsidR="00A2371D" w:rsidRDefault="00A2371D" w:rsidP="00A2371D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sectPr w:rsidR="00A2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61E4"/>
    <w:multiLevelType w:val="hybridMultilevel"/>
    <w:tmpl w:val="953247DE"/>
    <w:lvl w:ilvl="0" w:tplc="756E7E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1D"/>
    <w:rsid w:val="002E7486"/>
    <w:rsid w:val="002F76AB"/>
    <w:rsid w:val="003016F3"/>
    <w:rsid w:val="00515DFA"/>
    <w:rsid w:val="006F32C5"/>
    <w:rsid w:val="007F51A4"/>
    <w:rsid w:val="009903DA"/>
    <w:rsid w:val="009B1AF3"/>
    <w:rsid w:val="00A2371D"/>
    <w:rsid w:val="00E16736"/>
    <w:rsid w:val="00E3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470"/>
  <w15:chartTrackingRefBased/>
  <w15:docId w15:val="{CA45836D-EEFC-43F6-9BC4-F2C66A5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71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2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2020-09-03T07:59:00Z</cp:lastPrinted>
  <dcterms:created xsi:type="dcterms:W3CDTF">2021-04-22T09:25:00Z</dcterms:created>
  <dcterms:modified xsi:type="dcterms:W3CDTF">2021-04-28T10:47:00Z</dcterms:modified>
</cp:coreProperties>
</file>