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39E54701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641F72">
        <w:rPr>
          <w:rFonts w:ascii="AT*Toronto" w:hAnsi="AT*Toronto"/>
          <w:b/>
          <w:sz w:val="32"/>
        </w:rPr>
        <w:t>7</w:t>
      </w:r>
      <w:r w:rsidR="00E95FA7">
        <w:rPr>
          <w:rFonts w:ascii="AT*Toronto" w:hAnsi="AT*Toronto"/>
          <w:b/>
          <w:sz w:val="32"/>
        </w:rPr>
        <w:t>6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739235B4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95FA7">
        <w:t>394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E95FA7">
        <w:t>Róbertovi Szabóovi, bývalému členovi predstavenstva BIONT, a. s. Bratislava</w:t>
      </w:r>
      <w:r w:rsidR="00E076F3">
        <w:t>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1B366918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E95FA7">
        <w:rPr>
          <w:rFonts w:ascii="Times New Roman" w:hAnsi="Times New Roman"/>
          <w:b w:val="0"/>
          <w:szCs w:val="24"/>
        </w:rPr>
        <w:t>422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E95FA7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E95FA7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50DDEEE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E95FA7">
        <w:t>Róbert Szabó, býval</w:t>
      </w:r>
      <w:r w:rsidR="00E95FA7">
        <w:t>ý</w:t>
      </w:r>
      <w:r w:rsidR="00E95FA7">
        <w:t xml:space="preserve"> člen predstavenstva BIONT, a. s. Bratislava</w:t>
      </w:r>
      <w:r w:rsidR="00E95FA7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02E3A1D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E95FA7">
        <w:t xml:space="preserve">Róbertovi Szabóovi, bývalému členovi predstavenstva BIONT, </w:t>
      </w:r>
      <w:r w:rsidR="00E95FA7">
        <w:br/>
      </w:r>
      <w:r w:rsidR="00E95FA7">
        <w:t>a. s. Bratislava</w:t>
      </w:r>
      <w:r w:rsidR="00E95FA7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0B697F40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15FBF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5FA7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396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68</cp:revision>
  <cp:lastPrinted>2021-03-16T16:59:00Z</cp:lastPrinted>
  <dcterms:created xsi:type="dcterms:W3CDTF">2020-06-30T13:12:00Z</dcterms:created>
  <dcterms:modified xsi:type="dcterms:W3CDTF">2021-03-16T16:59:00Z</dcterms:modified>
</cp:coreProperties>
</file>