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130823B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</w:t>
      </w:r>
      <w:r w:rsidR="00ED3AB9">
        <w:rPr>
          <w:rFonts w:ascii="AT*Toronto" w:hAnsi="AT*Toronto"/>
          <w:b/>
          <w:sz w:val="32"/>
        </w:rPr>
        <w:t>4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AAE2BE3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D3AB9">
        <w:t>381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ED3AB9">
        <w:t xml:space="preserve">Martinovi Práznovskému, členovi dozornej rady Trnavská teplárenská,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B33664C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40</w:t>
      </w:r>
      <w:r w:rsidR="00ED3AB9">
        <w:rPr>
          <w:rFonts w:ascii="Times New Roman" w:hAnsi="Times New Roman"/>
          <w:b w:val="0"/>
          <w:szCs w:val="24"/>
        </w:rPr>
        <w:t>9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A0597F2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D3AB9">
        <w:t>Martin Práznovsk</w:t>
      </w:r>
      <w:r w:rsidR="00ED3AB9">
        <w:t>ý</w:t>
      </w:r>
      <w:r w:rsidR="00ED3AB9">
        <w:t xml:space="preserve">, člen dozornej rady Trnavská teplárenská,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53A30989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D3AB9">
        <w:t xml:space="preserve">Martinovi Práznovskému, členovi dozornej rady Trnavská teplárenská, a. s. </w:t>
      </w:r>
      <w:bookmarkStart w:id="0" w:name="_GoBack"/>
      <w:bookmarkEnd w:id="0"/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57</cp:revision>
  <cp:lastPrinted>2021-03-16T16:24:00Z</cp:lastPrinted>
  <dcterms:created xsi:type="dcterms:W3CDTF">2020-06-30T13:12:00Z</dcterms:created>
  <dcterms:modified xsi:type="dcterms:W3CDTF">2021-03-16T16:24:00Z</dcterms:modified>
</cp:coreProperties>
</file>