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47A8E2" w14:textId="77777777" w:rsidR="00CF6EFC" w:rsidRPr="005D739F" w:rsidRDefault="00CF6EFC" w:rsidP="00E90A45">
      <w:pPr>
        <w:pStyle w:val="Nadpis1"/>
        <w:rPr>
          <w:lang w:val="sk-SK"/>
        </w:rPr>
      </w:pPr>
      <w:r w:rsidRPr="005D739F">
        <w:rPr>
          <w:lang w:val="sk-SK"/>
        </w:rPr>
        <w:t xml:space="preserve">    Zahraničný výbor </w:t>
      </w:r>
    </w:p>
    <w:p w14:paraId="3626E9FA" w14:textId="77777777" w:rsidR="00CF6EFC" w:rsidRPr="005D739F" w:rsidRDefault="00CF6EFC" w:rsidP="00E90A45">
      <w:pPr>
        <w:pStyle w:val="Nadpis2"/>
        <w:rPr>
          <w:lang w:val="sk-SK"/>
        </w:rPr>
      </w:pPr>
      <w:r w:rsidRPr="005D739F">
        <w:rPr>
          <w:lang w:val="sk-SK"/>
        </w:rPr>
        <w:t xml:space="preserve">Národnej rady Slovenskej republiky                                          </w:t>
      </w:r>
    </w:p>
    <w:p w14:paraId="0DEAE9AD" w14:textId="77777777" w:rsidR="00417B99" w:rsidRDefault="00417B99" w:rsidP="00417B99">
      <w:pPr>
        <w:rPr>
          <w:lang w:val="de-DE"/>
        </w:rPr>
      </w:pPr>
    </w:p>
    <w:p w14:paraId="08133AC3" w14:textId="77777777" w:rsidR="00417B99" w:rsidRDefault="00417B99" w:rsidP="00417B99">
      <w:pPr>
        <w:rPr>
          <w:lang w:val="de-DE"/>
        </w:rPr>
      </w:pPr>
    </w:p>
    <w:p w14:paraId="64C2050F" w14:textId="77777777" w:rsidR="00145988" w:rsidRPr="00417B99" w:rsidRDefault="00287FEE" w:rsidP="00417B99">
      <w:pPr>
        <w:ind w:left="4248" w:firstLine="708"/>
        <w:rPr>
          <w:b/>
        </w:rPr>
      </w:pPr>
      <w:r>
        <w:t>20</w:t>
      </w:r>
      <w:r w:rsidR="00CF6EFC">
        <w:t xml:space="preserve">. schôdza výboru </w:t>
      </w:r>
    </w:p>
    <w:p w14:paraId="0248EF76" w14:textId="4899AAAA" w:rsidR="00CF6EFC" w:rsidRPr="00145988" w:rsidRDefault="002516C3" w:rsidP="00145988">
      <w:pPr>
        <w:ind w:left="4956"/>
      </w:pPr>
      <w:r>
        <w:t xml:space="preserve">Číslo: CRD </w:t>
      </w:r>
      <w:r w:rsidR="00145988">
        <w:t>–</w:t>
      </w:r>
      <w:r w:rsidR="00B23619">
        <w:t>385</w:t>
      </w:r>
      <w:r w:rsidR="00287FEE">
        <w:t>/2021</w:t>
      </w:r>
      <w:r w:rsidR="00145988">
        <w:t xml:space="preserve"> ZV NR SR</w:t>
      </w:r>
    </w:p>
    <w:p w14:paraId="6E3DAD6E" w14:textId="78664B1D" w:rsidR="00CF6EFC" w:rsidRDefault="00CF6EFC" w:rsidP="00E90A45">
      <w:pPr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                                                              </w:t>
      </w:r>
    </w:p>
    <w:p w14:paraId="075CA0E2" w14:textId="0794AFA2" w:rsidR="001E6158" w:rsidRDefault="001E6158" w:rsidP="00E90A45">
      <w:pPr>
        <w:rPr>
          <w:b/>
          <w:bCs/>
          <w:i/>
          <w:iCs/>
          <w:sz w:val="28"/>
        </w:rPr>
      </w:pPr>
    </w:p>
    <w:p w14:paraId="6E228FCC" w14:textId="3EF37CEC" w:rsidR="001E6158" w:rsidRDefault="001E6158" w:rsidP="00E90A45">
      <w:pPr>
        <w:rPr>
          <w:b/>
          <w:bCs/>
          <w:i/>
          <w:iCs/>
          <w:sz w:val="28"/>
        </w:rPr>
      </w:pPr>
    </w:p>
    <w:p w14:paraId="1E0C2E4C" w14:textId="667A46D2" w:rsidR="001E6158" w:rsidRDefault="00A869E3" w:rsidP="00E90A45">
      <w:pPr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ab/>
      </w:r>
      <w:r>
        <w:rPr>
          <w:b/>
          <w:bCs/>
          <w:i/>
          <w:iCs/>
          <w:sz w:val="28"/>
        </w:rPr>
        <w:tab/>
      </w:r>
      <w:r>
        <w:rPr>
          <w:b/>
          <w:bCs/>
          <w:i/>
          <w:iCs/>
          <w:sz w:val="28"/>
        </w:rPr>
        <w:tab/>
      </w:r>
      <w:r>
        <w:rPr>
          <w:b/>
          <w:bCs/>
          <w:i/>
          <w:iCs/>
          <w:sz w:val="28"/>
        </w:rPr>
        <w:tab/>
      </w:r>
      <w:r>
        <w:rPr>
          <w:b/>
          <w:bCs/>
          <w:i/>
          <w:iCs/>
          <w:sz w:val="28"/>
        </w:rPr>
        <w:tab/>
      </w:r>
      <w:r>
        <w:rPr>
          <w:b/>
          <w:bCs/>
          <w:i/>
          <w:iCs/>
          <w:sz w:val="28"/>
        </w:rPr>
        <w:tab/>
        <w:t xml:space="preserve">     44</w:t>
      </w:r>
      <w:bookmarkStart w:id="0" w:name="_GoBack"/>
      <w:bookmarkEnd w:id="0"/>
      <w:r w:rsidR="00B23619">
        <w:rPr>
          <w:b/>
          <w:bCs/>
          <w:i/>
          <w:iCs/>
          <w:sz w:val="28"/>
        </w:rPr>
        <w:t>.</w:t>
      </w:r>
    </w:p>
    <w:p w14:paraId="3759DD32" w14:textId="77777777" w:rsidR="00CF6EFC" w:rsidRPr="001A3439" w:rsidRDefault="00CF6EFC" w:rsidP="00E90A45">
      <w:pPr>
        <w:pStyle w:val="Nadpis5"/>
        <w:rPr>
          <w:lang w:val="sk-SK"/>
        </w:rPr>
      </w:pPr>
      <w:r w:rsidRPr="001A3439">
        <w:rPr>
          <w:lang w:val="sk-SK"/>
        </w:rPr>
        <w:t>U z n e s e n i e</w:t>
      </w:r>
    </w:p>
    <w:p w14:paraId="0D878D3A" w14:textId="77777777" w:rsidR="00CF6EFC" w:rsidRPr="005D739F" w:rsidRDefault="00CF6EFC" w:rsidP="00E90A45">
      <w:pPr>
        <w:ind w:left="360"/>
        <w:jc w:val="center"/>
        <w:rPr>
          <w:b/>
          <w:bCs/>
          <w:i/>
          <w:iCs/>
        </w:rPr>
      </w:pPr>
      <w:r w:rsidRPr="005D739F">
        <w:rPr>
          <w:b/>
          <w:bCs/>
          <w:i/>
          <w:iCs/>
        </w:rPr>
        <w:t>Zahraničného výboru Národnej rady Slovenskej republiky</w:t>
      </w:r>
    </w:p>
    <w:p w14:paraId="2441972E" w14:textId="35E8F8CB" w:rsidR="00CF6EFC" w:rsidRPr="005D739F" w:rsidRDefault="00AB21B5" w:rsidP="00E90A45">
      <w:pPr>
        <w:ind w:left="360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zo </w:t>
      </w:r>
      <w:r w:rsidR="00B23619">
        <w:rPr>
          <w:b/>
          <w:bCs/>
          <w:i/>
          <w:iCs/>
        </w:rPr>
        <w:t>17</w:t>
      </w:r>
      <w:r w:rsidR="00287FEE">
        <w:rPr>
          <w:b/>
          <w:bCs/>
          <w:i/>
          <w:iCs/>
        </w:rPr>
        <w:t>. marca 2021</w:t>
      </w:r>
    </w:p>
    <w:p w14:paraId="03518087" w14:textId="77777777" w:rsidR="00CF6EFC" w:rsidRDefault="00CF6EFC" w:rsidP="00E90A45">
      <w:pPr>
        <w:ind w:left="360"/>
        <w:jc w:val="center"/>
      </w:pPr>
    </w:p>
    <w:p w14:paraId="68BC7316" w14:textId="77777777" w:rsidR="00BE4D1E" w:rsidRPr="00BE4D1E" w:rsidRDefault="00BE4D1E" w:rsidP="00BE4D1E">
      <w:pPr>
        <w:suppressAutoHyphens/>
        <w:autoSpaceDN w:val="0"/>
        <w:jc w:val="center"/>
        <w:textAlignment w:val="baseline"/>
        <w:rPr>
          <w:rFonts w:eastAsia="SimSun"/>
          <w:kern w:val="3"/>
          <w:lang w:eastAsia="en-US"/>
        </w:rPr>
      </w:pPr>
      <w:r w:rsidRPr="00BE4D1E">
        <w:rPr>
          <w:rFonts w:eastAsia="SimSun"/>
          <w:kern w:val="3"/>
          <w:lang w:eastAsia="en-US"/>
        </w:rPr>
        <w:t>týka</w:t>
      </w:r>
      <w:r w:rsidR="00287FEE">
        <w:rPr>
          <w:rFonts w:eastAsia="SimSun"/>
          <w:kern w:val="3"/>
          <w:lang w:eastAsia="en-US"/>
        </w:rPr>
        <w:t>júce sa Náhorného Karabachu</w:t>
      </w:r>
    </w:p>
    <w:p w14:paraId="20980E1B" w14:textId="77777777" w:rsidR="00CF6EFC" w:rsidRPr="00AB21B5" w:rsidRDefault="00CF6EFC" w:rsidP="00E90A45">
      <w:pPr>
        <w:rPr>
          <w:color w:val="000000" w:themeColor="text1"/>
        </w:rPr>
      </w:pPr>
    </w:p>
    <w:p w14:paraId="0461D6A3" w14:textId="5458D4CD" w:rsidR="00CF6EFC" w:rsidRPr="00AB21B5" w:rsidRDefault="00CF6EFC" w:rsidP="00E90A45">
      <w:pPr>
        <w:pStyle w:val="Nadpis3"/>
        <w:ind w:firstLine="708"/>
        <w:rPr>
          <w:color w:val="000000" w:themeColor="text1"/>
          <w:lang w:val="sk-SK"/>
        </w:rPr>
      </w:pPr>
      <w:r w:rsidRPr="00AB21B5">
        <w:rPr>
          <w:color w:val="000000" w:themeColor="text1"/>
          <w:lang w:val="sk-SK"/>
        </w:rPr>
        <w:t xml:space="preserve">Zahraničný výbor Národnej rady Slovenskej republiky </w:t>
      </w:r>
    </w:p>
    <w:p w14:paraId="6EE8A957" w14:textId="77777777" w:rsidR="001E6158" w:rsidRPr="00AB21B5" w:rsidRDefault="001E6158" w:rsidP="001E6158">
      <w:pPr>
        <w:rPr>
          <w:color w:val="000000" w:themeColor="text1"/>
        </w:rPr>
      </w:pPr>
    </w:p>
    <w:p w14:paraId="50865A39" w14:textId="77777777" w:rsidR="00CF6EFC" w:rsidRPr="00AB21B5" w:rsidRDefault="00CF6EFC" w:rsidP="00E90A45">
      <w:pPr>
        <w:spacing w:before="120"/>
        <w:ind w:left="1080"/>
        <w:rPr>
          <w:color w:val="000000" w:themeColor="text1"/>
        </w:rPr>
      </w:pPr>
    </w:p>
    <w:p w14:paraId="4D4011AD" w14:textId="69AF8288" w:rsidR="00BE4D1E" w:rsidRPr="00AB21B5" w:rsidRDefault="00287FEE" w:rsidP="00BE4D1E">
      <w:pPr>
        <w:pStyle w:val="Odsekzoznamu"/>
        <w:numPr>
          <w:ilvl w:val="0"/>
          <w:numId w:val="2"/>
        </w:numPr>
        <w:tabs>
          <w:tab w:val="left" w:pos="709"/>
        </w:tabs>
        <w:spacing w:line="276" w:lineRule="auto"/>
        <w:jc w:val="both"/>
        <w:rPr>
          <w:color w:val="000000" w:themeColor="text1"/>
        </w:rPr>
      </w:pPr>
      <w:r w:rsidRPr="00AB21B5">
        <w:rPr>
          <w:color w:val="000000" w:themeColor="text1"/>
        </w:rPr>
        <w:t xml:space="preserve">berie na vedomie </w:t>
      </w:r>
      <w:r w:rsidR="00472573" w:rsidRPr="00AB21B5">
        <w:rPr>
          <w:color w:val="000000" w:themeColor="text1"/>
        </w:rPr>
        <w:t xml:space="preserve">vyhlásenie  </w:t>
      </w:r>
      <w:r w:rsidRPr="00AB21B5">
        <w:rPr>
          <w:color w:val="000000" w:themeColor="text1"/>
        </w:rPr>
        <w:t>o úplnom prímerí v Náhornom</w:t>
      </w:r>
      <w:r w:rsidR="00AB21B5" w:rsidRPr="00AB21B5">
        <w:rPr>
          <w:color w:val="000000" w:themeColor="text1"/>
        </w:rPr>
        <w:t xml:space="preserve"> Karabachu a v jeho okolí, ktoré</w:t>
      </w:r>
      <w:r w:rsidRPr="00AB21B5">
        <w:rPr>
          <w:color w:val="000000" w:themeColor="text1"/>
        </w:rPr>
        <w:t xml:space="preserve"> podpísali Arménsko, Azerbajdžan a Rusko 9. novembra 2020; </w:t>
      </w:r>
    </w:p>
    <w:p w14:paraId="2DF2F2F0" w14:textId="0C1E8AD5" w:rsidR="00BE4D1E" w:rsidRPr="00AB21B5" w:rsidRDefault="00BE4D1E" w:rsidP="00472573">
      <w:pPr>
        <w:tabs>
          <w:tab w:val="left" w:pos="709"/>
        </w:tabs>
        <w:jc w:val="both"/>
        <w:rPr>
          <w:b/>
          <w:color w:val="000000" w:themeColor="text1"/>
        </w:rPr>
      </w:pPr>
    </w:p>
    <w:p w14:paraId="5C5EB9E7" w14:textId="6855412F" w:rsidR="00BE4D1E" w:rsidRPr="00AB21B5" w:rsidRDefault="00287FEE" w:rsidP="00BE4D1E">
      <w:pPr>
        <w:pStyle w:val="Odsekzoznamu"/>
        <w:numPr>
          <w:ilvl w:val="0"/>
          <w:numId w:val="2"/>
        </w:numPr>
        <w:tabs>
          <w:tab w:val="left" w:pos="709"/>
        </w:tabs>
        <w:spacing w:line="276" w:lineRule="auto"/>
        <w:jc w:val="both"/>
        <w:rPr>
          <w:color w:val="000000" w:themeColor="text1"/>
        </w:rPr>
      </w:pPr>
      <w:r w:rsidRPr="00AB21B5">
        <w:rPr>
          <w:color w:val="000000" w:themeColor="text1"/>
        </w:rPr>
        <w:t>dôrazne o</w:t>
      </w:r>
      <w:r w:rsidR="00AB21B5" w:rsidRPr="00AB21B5">
        <w:rPr>
          <w:color w:val="000000" w:themeColor="text1"/>
        </w:rPr>
        <w:t xml:space="preserve">dsudzuje zabíjanie civilistov, </w:t>
      </w:r>
      <w:r w:rsidRPr="00AB21B5">
        <w:rPr>
          <w:color w:val="000000" w:themeColor="text1"/>
        </w:rPr>
        <w:t>ničenie civilných objektov</w:t>
      </w:r>
      <w:r w:rsidR="00AB21B5" w:rsidRPr="00AB21B5">
        <w:rPr>
          <w:color w:val="000000" w:themeColor="text1"/>
        </w:rPr>
        <w:t xml:space="preserve">, </w:t>
      </w:r>
      <w:r w:rsidR="00257748" w:rsidRPr="00AB21B5">
        <w:rPr>
          <w:color w:val="000000" w:themeColor="text1"/>
        </w:rPr>
        <w:t>infraštruktúry</w:t>
      </w:r>
      <w:r w:rsidR="00472573" w:rsidRPr="00AB21B5">
        <w:rPr>
          <w:color w:val="000000" w:themeColor="text1"/>
        </w:rPr>
        <w:t xml:space="preserve">, </w:t>
      </w:r>
      <w:r w:rsidR="00F46BEF" w:rsidRPr="00AB21B5">
        <w:rPr>
          <w:color w:val="000000" w:themeColor="text1"/>
        </w:rPr>
        <w:t xml:space="preserve">objektov </w:t>
      </w:r>
      <w:r w:rsidR="00257748" w:rsidRPr="00AB21B5">
        <w:rPr>
          <w:color w:val="000000" w:themeColor="text1"/>
        </w:rPr>
        <w:t>kultúrneho</w:t>
      </w:r>
      <w:r w:rsidR="00D72120" w:rsidRPr="00AB21B5">
        <w:rPr>
          <w:color w:val="000000" w:themeColor="text1"/>
        </w:rPr>
        <w:t xml:space="preserve"> a</w:t>
      </w:r>
      <w:r w:rsidR="00F46BEF" w:rsidRPr="00AB21B5">
        <w:rPr>
          <w:color w:val="000000" w:themeColor="text1"/>
        </w:rPr>
        <w:t xml:space="preserve"> </w:t>
      </w:r>
      <w:r w:rsidR="00257748" w:rsidRPr="00AB21B5">
        <w:rPr>
          <w:color w:val="000000" w:themeColor="text1"/>
        </w:rPr>
        <w:t>náboženského</w:t>
      </w:r>
      <w:r w:rsidR="00472573" w:rsidRPr="00AB21B5">
        <w:rPr>
          <w:color w:val="000000" w:themeColor="text1"/>
        </w:rPr>
        <w:t xml:space="preserve"> dedičstva</w:t>
      </w:r>
      <w:r w:rsidR="001E6158" w:rsidRPr="00AB21B5">
        <w:rPr>
          <w:color w:val="000000" w:themeColor="text1"/>
        </w:rPr>
        <w:t>,</w:t>
      </w:r>
      <w:r w:rsidR="00472573" w:rsidRPr="00AB21B5">
        <w:rPr>
          <w:color w:val="000000" w:themeColor="text1"/>
        </w:rPr>
        <w:t xml:space="preserve"> </w:t>
      </w:r>
      <w:r w:rsidRPr="00AB21B5">
        <w:rPr>
          <w:color w:val="000000" w:themeColor="text1"/>
        </w:rPr>
        <w:t>ako aj údajné použitie kazetovej</w:t>
      </w:r>
      <w:r w:rsidR="00F46BEF" w:rsidRPr="00AB21B5">
        <w:rPr>
          <w:color w:val="000000" w:themeColor="text1"/>
        </w:rPr>
        <w:t xml:space="preserve"> </w:t>
      </w:r>
      <w:r w:rsidRPr="00AB21B5">
        <w:rPr>
          <w:color w:val="000000" w:themeColor="text1"/>
        </w:rPr>
        <w:t>munície</w:t>
      </w:r>
      <w:r w:rsidR="00F46BEF" w:rsidRPr="00AB21B5">
        <w:rPr>
          <w:color w:val="000000" w:themeColor="text1"/>
        </w:rPr>
        <w:t xml:space="preserve"> počas konfliktu</w:t>
      </w:r>
      <w:r w:rsidRPr="00AB21B5">
        <w:rPr>
          <w:color w:val="000000" w:themeColor="text1"/>
        </w:rPr>
        <w:t xml:space="preserve">; </w:t>
      </w:r>
    </w:p>
    <w:p w14:paraId="390EAF28" w14:textId="77777777" w:rsidR="00BE4D1E" w:rsidRPr="00AB21B5" w:rsidRDefault="00BE4D1E" w:rsidP="00BE4D1E">
      <w:pPr>
        <w:tabs>
          <w:tab w:val="left" w:pos="709"/>
        </w:tabs>
        <w:jc w:val="both"/>
        <w:rPr>
          <w:b/>
          <w:color w:val="000000" w:themeColor="text1"/>
        </w:rPr>
      </w:pPr>
    </w:p>
    <w:p w14:paraId="03625C04" w14:textId="38EA7507" w:rsidR="0054582A" w:rsidRPr="00AB21B5" w:rsidRDefault="0054582A" w:rsidP="0054582A">
      <w:pPr>
        <w:numPr>
          <w:ilvl w:val="0"/>
          <w:numId w:val="2"/>
        </w:numPr>
        <w:rPr>
          <w:color w:val="000000" w:themeColor="text1"/>
        </w:rPr>
      </w:pPr>
      <w:r w:rsidRPr="00AB21B5">
        <w:rPr>
          <w:color w:val="000000" w:themeColor="text1"/>
        </w:rPr>
        <w:t>so znepokojením</w:t>
      </w:r>
      <w:r w:rsidR="0002140B" w:rsidRPr="00AB21B5">
        <w:rPr>
          <w:color w:val="000000" w:themeColor="text1"/>
        </w:rPr>
        <w:t xml:space="preserve"> </w:t>
      </w:r>
      <w:r w:rsidRPr="00AB21B5">
        <w:rPr>
          <w:color w:val="000000" w:themeColor="text1"/>
        </w:rPr>
        <w:t xml:space="preserve"> poukazuje na vojenské zapojenie tretích krajín do konfliktu a ich destabilizačnú úlohu; </w:t>
      </w:r>
    </w:p>
    <w:p w14:paraId="6F70A7B1" w14:textId="77777777" w:rsidR="0054582A" w:rsidRPr="00AB21B5" w:rsidRDefault="0054582A" w:rsidP="0054582A">
      <w:pPr>
        <w:pStyle w:val="Odsekzoznamu"/>
        <w:rPr>
          <w:color w:val="000000" w:themeColor="text1"/>
        </w:rPr>
      </w:pPr>
    </w:p>
    <w:p w14:paraId="4FDE31E1" w14:textId="159866C9" w:rsidR="00BE4D1E" w:rsidRPr="00AB21B5" w:rsidRDefault="00287FEE" w:rsidP="00BE4D1E">
      <w:pPr>
        <w:pStyle w:val="Odsekzoznamu"/>
        <w:numPr>
          <w:ilvl w:val="0"/>
          <w:numId w:val="2"/>
        </w:numPr>
        <w:tabs>
          <w:tab w:val="left" w:pos="709"/>
        </w:tabs>
        <w:spacing w:line="276" w:lineRule="auto"/>
        <w:jc w:val="both"/>
        <w:rPr>
          <w:color w:val="000000" w:themeColor="text1"/>
        </w:rPr>
      </w:pPr>
      <w:r w:rsidRPr="00AB21B5">
        <w:rPr>
          <w:color w:val="000000" w:themeColor="text1"/>
        </w:rPr>
        <w:t>zdôrazňuje, že proces dosiahnutia</w:t>
      </w:r>
      <w:r w:rsidR="004F28D7" w:rsidRPr="00AB21B5">
        <w:rPr>
          <w:color w:val="000000" w:themeColor="text1"/>
        </w:rPr>
        <w:t xml:space="preserve"> </w:t>
      </w:r>
      <w:r w:rsidR="00257748" w:rsidRPr="00AB21B5">
        <w:rPr>
          <w:color w:val="000000" w:themeColor="text1"/>
        </w:rPr>
        <w:t>trvalého</w:t>
      </w:r>
      <w:r w:rsidRPr="00AB21B5">
        <w:rPr>
          <w:color w:val="000000" w:themeColor="text1"/>
        </w:rPr>
        <w:t xml:space="preserve"> mieru a určenia budúceho právneho postavenia </w:t>
      </w:r>
      <w:r w:rsidR="00257748" w:rsidRPr="00AB21B5">
        <w:rPr>
          <w:color w:val="000000" w:themeColor="text1"/>
        </w:rPr>
        <w:t>Náhorného</w:t>
      </w:r>
      <w:r w:rsidR="00F46BEF" w:rsidRPr="00AB21B5">
        <w:rPr>
          <w:color w:val="000000" w:themeColor="text1"/>
        </w:rPr>
        <w:t xml:space="preserve"> Karabachu</w:t>
      </w:r>
      <w:r w:rsidRPr="00AB21B5">
        <w:rPr>
          <w:color w:val="000000" w:themeColor="text1"/>
        </w:rPr>
        <w:t xml:space="preserve"> by mali viesť spolupredsedovia Minskej skupiny</w:t>
      </w:r>
      <w:r w:rsidR="00F46BEF" w:rsidRPr="00AB21B5">
        <w:rPr>
          <w:color w:val="000000" w:themeColor="text1"/>
        </w:rPr>
        <w:t xml:space="preserve"> OBSE</w:t>
      </w:r>
      <w:r w:rsidRPr="00AB21B5">
        <w:rPr>
          <w:color w:val="000000" w:themeColor="text1"/>
        </w:rPr>
        <w:t xml:space="preserve">; </w:t>
      </w:r>
    </w:p>
    <w:p w14:paraId="0D179D6A" w14:textId="77777777" w:rsidR="004F28D7" w:rsidRPr="00AB21B5" w:rsidRDefault="004F28D7" w:rsidP="004F28D7">
      <w:pPr>
        <w:pStyle w:val="Odsekzoznamu"/>
        <w:rPr>
          <w:color w:val="000000" w:themeColor="text1"/>
        </w:rPr>
      </w:pPr>
    </w:p>
    <w:p w14:paraId="1A2C52E4" w14:textId="31DA7F10" w:rsidR="00287FEE" w:rsidRPr="00AB21B5" w:rsidRDefault="00257748" w:rsidP="004F28D7">
      <w:pPr>
        <w:pStyle w:val="Odsekzoznamu"/>
        <w:numPr>
          <w:ilvl w:val="0"/>
          <w:numId w:val="2"/>
        </w:numPr>
        <w:tabs>
          <w:tab w:val="left" w:pos="709"/>
        </w:tabs>
        <w:spacing w:line="276" w:lineRule="auto"/>
        <w:jc w:val="both"/>
        <w:rPr>
          <w:color w:val="000000" w:themeColor="text1"/>
        </w:rPr>
      </w:pPr>
      <w:r w:rsidRPr="00AB21B5">
        <w:rPr>
          <w:color w:val="000000" w:themeColor="text1"/>
        </w:rPr>
        <w:t>v</w:t>
      </w:r>
      <w:r w:rsidR="00AB21B5" w:rsidRPr="00AB21B5">
        <w:rPr>
          <w:color w:val="000000" w:themeColor="text1"/>
        </w:rPr>
        <w:t>yjadruje</w:t>
      </w:r>
      <w:r w:rsidR="004F28D7" w:rsidRPr="00AB21B5">
        <w:rPr>
          <w:color w:val="000000" w:themeColor="text1"/>
        </w:rPr>
        <w:t xml:space="preserve"> hlboké znepokojenie nad nedodržiavaním povinnosti okamžite prepustiť všetkých vojnových zajatcov a iné násilne zadržané osoby vrátane civil</w:t>
      </w:r>
      <w:r w:rsidR="0064468B" w:rsidRPr="00AB21B5">
        <w:rPr>
          <w:color w:val="000000" w:themeColor="text1"/>
        </w:rPr>
        <w:t>istov</w:t>
      </w:r>
      <w:r w:rsidR="004F28D7" w:rsidRPr="00AB21B5">
        <w:rPr>
          <w:color w:val="000000" w:themeColor="text1"/>
        </w:rPr>
        <w:t>, ako to vyžaduje medzinárodné humanitárne právo,  najmä Ženevská konvencia (III</w:t>
      </w:r>
      <w:r w:rsidR="0064468B" w:rsidRPr="00AB21B5">
        <w:rPr>
          <w:color w:val="000000" w:themeColor="text1"/>
        </w:rPr>
        <w:t>.</w:t>
      </w:r>
      <w:r w:rsidR="004F28D7" w:rsidRPr="00AB21B5">
        <w:rPr>
          <w:color w:val="000000" w:themeColor="text1"/>
        </w:rPr>
        <w:t>) z roku 1949;</w:t>
      </w:r>
    </w:p>
    <w:p w14:paraId="087F694A" w14:textId="77777777" w:rsidR="00B53855" w:rsidRPr="00AB21B5" w:rsidRDefault="00B53855" w:rsidP="00B53855">
      <w:pPr>
        <w:pStyle w:val="Odsekzoznamu"/>
        <w:rPr>
          <w:color w:val="000000" w:themeColor="text1"/>
        </w:rPr>
      </w:pPr>
    </w:p>
    <w:p w14:paraId="53D0C777" w14:textId="72D21C88" w:rsidR="0064468B" w:rsidRPr="00AB21B5" w:rsidRDefault="00287FEE" w:rsidP="00AB21B5">
      <w:pPr>
        <w:pStyle w:val="Odsekzoznamu"/>
        <w:numPr>
          <w:ilvl w:val="0"/>
          <w:numId w:val="2"/>
        </w:numPr>
        <w:tabs>
          <w:tab w:val="left" w:pos="709"/>
        </w:tabs>
        <w:spacing w:line="276" w:lineRule="auto"/>
        <w:jc w:val="both"/>
        <w:rPr>
          <w:color w:val="000000" w:themeColor="text1"/>
        </w:rPr>
      </w:pPr>
      <w:r w:rsidRPr="00AB21B5">
        <w:rPr>
          <w:color w:val="000000" w:themeColor="text1"/>
        </w:rPr>
        <w:t xml:space="preserve">vyzýva </w:t>
      </w:r>
      <w:r w:rsidR="009424EB" w:rsidRPr="00AB21B5">
        <w:rPr>
          <w:color w:val="000000" w:themeColor="text1"/>
        </w:rPr>
        <w:t xml:space="preserve">vládu Slovenskej republiky, </w:t>
      </w:r>
      <w:r w:rsidRPr="00AB21B5">
        <w:rPr>
          <w:color w:val="000000" w:themeColor="text1"/>
        </w:rPr>
        <w:t>Európsku úniu a</w:t>
      </w:r>
      <w:r w:rsidR="009424EB" w:rsidRPr="00AB21B5">
        <w:rPr>
          <w:color w:val="000000" w:themeColor="text1"/>
        </w:rPr>
        <w:t> </w:t>
      </w:r>
      <w:r w:rsidRPr="00AB21B5">
        <w:rPr>
          <w:color w:val="000000" w:themeColor="text1"/>
        </w:rPr>
        <w:t>medzinárodné</w:t>
      </w:r>
      <w:r w:rsidR="009424EB" w:rsidRPr="00AB21B5">
        <w:rPr>
          <w:color w:val="000000" w:themeColor="text1"/>
        </w:rPr>
        <w:t xml:space="preserve"> </w:t>
      </w:r>
      <w:r w:rsidR="00B53855" w:rsidRPr="00AB21B5">
        <w:rPr>
          <w:color w:val="000000" w:themeColor="text1"/>
        </w:rPr>
        <w:t>organizácie</w:t>
      </w:r>
      <w:r w:rsidR="00AB21B5" w:rsidRPr="00AB21B5">
        <w:rPr>
          <w:color w:val="000000" w:themeColor="text1"/>
        </w:rPr>
        <w:t xml:space="preserve">, </w:t>
      </w:r>
      <w:r w:rsidR="00B366E0">
        <w:rPr>
          <w:color w:val="000000" w:themeColor="text1"/>
        </w:rPr>
        <w:t>aby sa zasadzovali</w:t>
      </w:r>
      <w:r w:rsidR="00C45CAE">
        <w:rPr>
          <w:color w:val="000000" w:themeColor="text1"/>
        </w:rPr>
        <w:t xml:space="preserve"> za</w:t>
      </w:r>
      <w:r w:rsidR="0064468B" w:rsidRPr="00AB21B5">
        <w:rPr>
          <w:color w:val="000000" w:themeColor="text1"/>
        </w:rPr>
        <w:t>:</w:t>
      </w:r>
    </w:p>
    <w:p w14:paraId="30A46785" w14:textId="4B469B21" w:rsidR="00AB21B5" w:rsidRPr="00AB21B5" w:rsidRDefault="00AB21B5" w:rsidP="00AB21B5">
      <w:pPr>
        <w:tabs>
          <w:tab w:val="left" w:pos="709"/>
        </w:tabs>
        <w:spacing w:line="276" w:lineRule="auto"/>
        <w:jc w:val="both"/>
        <w:rPr>
          <w:color w:val="000000" w:themeColor="text1"/>
        </w:rPr>
      </w:pPr>
    </w:p>
    <w:p w14:paraId="3BE25865" w14:textId="4A442CE3" w:rsidR="009424EB" w:rsidRPr="00AB21B5" w:rsidRDefault="0064468B" w:rsidP="00AB21B5">
      <w:pPr>
        <w:pStyle w:val="Odsekzoznamu"/>
        <w:tabs>
          <w:tab w:val="left" w:pos="709"/>
        </w:tabs>
        <w:spacing w:line="276" w:lineRule="auto"/>
        <w:ind w:left="1134"/>
        <w:jc w:val="both"/>
        <w:rPr>
          <w:color w:val="000000" w:themeColor="text1"/>
        </w:rPr>
      </w:pPr>
      <w:r w:rsidRPr="00AB21B5">
        <w:rPr>
          <w:color w:val="000000" w:themeColor="text1"/>
        </w:rPr>
        <w:t xml:space="preserve">- </w:t>
      </w:r>
      <w:r w:rsidR="00363E5E" w:rsidRPr="00AB21B5">
        <w:rPr>
          <w:color w:val="000000" w:themeColor="text1"/>
        </w:rPr>
        <w:t>riadne vyšetrenie všetkýc</w:t>
      </w:r>
      <w:r w:rsidR="00AB21B5" w:rsidRPr="00AB21B5">
        <w:rPr>
          <w:color w:val="000000" w:themeColor="text1"/>
        </w:rPr>
        <w:t>h obvinení z vojnových zločinov; </w:t>
      </w:r>
    </w:p>
    <w:p w14:paraId="347ACA7F" w14:textId="77777777" w:rsidR="00AB21B5" w:rsidRPr="00AB21B5" w:rsidRDefault="00AB21B5" w:rsidP="00AB21B5">
      <w:pPr>
        <w:pStyle w:val="Odsekzoznamu"/>
        <w:tabs>
          <w:tab w:val="left" w:pos="709"/>
        </w:tabs>
        <w:spacing w:line="276" w:lineRule="auto"/>
        <w:ind w:left="1134"/>
        <w:jc w:val="both"/>
        <w:rPr>
          <w:color w:val="000000" w:themeColor="text1"/>
        </w:rPr>
      </w:pPr>
    </w:p>
    <w:p w14:paraId="3025198A" w14:textId="65B72F4B" w:rsidR="00AB21B5" w:rsidRPr="00AB21B5" w:rsidRDefault="009424EB" w:rsidP="00AB21B5">
      <w:pPr>
        <w:tabs>
          <w:tab w:val="left" w:pos="360"/>
        </w:tabs>
        <w:spacing w:line="360" w:lineRule="auto"/>
        <w:ind w:left="1134"/>
        <w:jc w:val="both"/>
        <w:rPr>
          <w:color w:val="000000" w:themeColor="text1"/>
        </w:rPr>
      </w:pPr>
      <w:r w:rsidRPr="00AB21B5">
        <w:rPr>
          <w:color w:val="000000" w:themeColor="text1"/>
        </w:rPr>
        <w:t>- okamžité prepusteni</w:t>
      </w:r>
      <w:r w:rsidR="001E6158" w:rsidRPr="00AB21B5">
        <w:rPr>
          <w:color w:val="000000" w:themeColor="text1"/>
        </w:rPr>
        <w:t>e</w:t>
      </w:r>
      <w:r w:rsidRPr="00AB21B5">
        <w:rPr>
          <w:color w:val="000000" w:themeColor="text1"/>
        </w:rPr>
        <w:t xml:space="preserve"> všetkých vojnových zajatcov a civilistov;</w:t>
      </w:r>
    </w:p>
    <w:p w14:paraId="3F9E4330" w14:textId="77777777" w:rsidR="00AB21B5" w:rsidRPr="00AB21B5" w:rsidRDefault="00AB21B5" w:rsidP="00AB21B5">
      <w:pPr>
        <w:tabs>
          <w:tab w:val="left" w:pos="360"/>
        </w:tabs>
        <w:spacing w:line="360" w:lineRule="auto"/>
        <w:ind w:left="1134"/>
        <w:jc w:val="both"/>
        <w:rPr>
          <w:color w:val="000000" w:themeColor="text1"/>
        </w:rPr>
      </w:pPr>
    </w:p>
    <w:p w14:paraId="60213C95" w14:textId="6EBA2B16" w:rsidR="009424EB" w:rsidRPr="00AB21B5" w:rsidRDefault="009424EB" w:rsidP="0064468B">
      <w:pPr>
        <w:tabs>
          <w:tab w:val="left" w:pos="360"/>
        </w:tabs>
        <w:spacing w:line="360" w:lineRule="auto"/>
        <w:ind w:left="1134"/>
        <w:jc w:val="both"/>
        <w:rPr>
          <w:color w:val="000000" w:themeColor="text1"/>
        </w:rPr>
      </w:pPr>
      <w:r w:rsidRPr="00AB21B5">
        <w:rPr>
          <w:color w:val="000000" w:themeColor="text1"/>
        </w:rPr>
        <w:lastRenderedPageBreak/>
        <w:t>-</w:t>
      </w:r>
      <w:r w:rsidR="001E6158" w:rsidRPr="00AB21B5">
        <w:rPr>
          <w:color w:val="000000" w:themeColor="text1"/>
        </w:rPr>
        <w:t xml:space="preserve"> </w:t>
      </w:r>
      <w:r w:rsidRPr="00AB21B5">
        <w:rPr>
          <w:color w:val="000000" w:themeColor="text1"/>
        </w:rPr>
        <w:t>neobmedzen</w:t>
      </w:r>
      <w:r w:rsidR="001E6158" w:rsidRPr="00AB21B5">
        <w:rPr>
          <w:color w:val="000000" w:themeColor="text1"/>
        </w:rPr>
        <w:t>ý</w:t>
      </w:r>
      <w:r w:rsidR="00AB21B5" w:rsidRPr="00AB21B5">
        <w:rPr>
          <w:color w:val="000000" w:themeColor="text1"/>
        </w:rPr>
        <w:t xml:space="preserve"> prístup</w:t>
      </w:r>
      <w:r w:rsidRPr="00AB21B5">
        <w:rPr>
          <w:color w:val="000000" w:themeColor="text1"/>
        </w:rPr>
        <w:t xml:space="preserve"> medzinárodných humanitárnych organizácií do Náhorného Karabachu</w:t>
      </w:r>
      <w:r w:rsidR="001E6158" w:rsidRPr="00AB21B5">
        <w:rPr>
          <w:color w:val="000000" w:themeColor="text1"/>
        </w:rPr>
        <w:t>.</w:t>
      </w:r>
    </w:p>
    <w:p w14:paraId="056CD1DC" w14:textId="77777777" w:rsidR="009424EB" w:rsidRPr="00AB21B5" w:rsidRDefault="009424EB" w:rsidP="009424EB">
      <w:pPr>
        <w:tabs>
          <w:tab w:val="left" w:pos="709"/>
        </w:tabs>
        <w:spacing w:line="276" w:lineRule="auto"/>
        <w:rPr>
          <w:color w:val="000000" w:themeColor="text1"/>
        </w:rPr>
      </w:pPr>
    </w:p>
    <w:p w14:paraId="458F37AD" w14:textId="2AACA49D" w:rsidR="009424EB" w:rsidRPr="00AB21B5" w:rsidRDefault="009424EB" w:rsidP="001E6158">
      <w:pPr>
        <w:tabs>
          <w:tab w:val="left" w:pos="709"/>
        </w:tabs>
        <w:spacing w:line="276" w:lineRule="auto"/>
        <w:rPr>
          <w:color w:val="000000" w:themeColor="text1"/>
        </w:rPr>
      </w:pPr>
    </w:p>
    <w:p w14:paraId="3174B99D" w14:textId="2257B986" w:rsidR="00287FEE" w:rsidRPr="00AB21B5" w:rsidRDefault="009424EB" w:rsidP="009424EB">
      <w:pPr>
        <w:pStyle w:val="Odsekzoznamu"/>
        <w:tabs>
          <w:tab w:val="left" w:pos="709"/>
        </w:tabs>
        <w:spacing w:line="276" w:lineRule="auto"/>
        <w:jc w:val="both"/>
        <w:rPr>
          <w:color w:val="000000" w:themeColor="text1"/>
        </w:rPr>
      </w:pPr>
      <w:r w:rsidRPr="00AB21B5">
        <w:rPr>
          <w:color w:val="000000" w:themeColor="text1"/>
        </w:rPr>
        <w:tab/>
      </w:r>
      <w:r w:rsidRPr="00AB21B5">
        <w:rPr>
          <w:color w:val="000000" w:themeColor="text1"/>
        </w:rPr>
        <w:tab/>
      </w:r>
      <w:r w:rsidRPr="00AB21B5">
        <w:rPr>
          <w:color w:val="000000" w:themeColor="text1"/>
        </w:rPr>
        <w:tab/>
      </w:r>
      <w:r w:rsidRPr="00AB21B5">
        <w:rPr>
          <w:color w:val="000000" w:themeColor="text1"/>
        </w:rPr>
        <w:tab/>
      </w:r>
      <w:r w:rsidRPr="00AB21B5">
        <w:rPr>
          <w:color w:val="000000" w:themeColor="text1"/>
        </w:rPr>
        <w:tab/>
      </w:r>
      <w:r w:rsidRPr="00AB21B5">
        <w:rPr>
          <w:color w:val="000000" w:themeColor="text1"/>
        </w:rPr>
        <w:tab/>
      </w:r>
      <w:r w:rsidRPr="00AB21B5">
        <w:rPr>
          <w:color w:val="000000" w:themeColor="text1"/>
        </w:rPr>
        <w:tab/>
      </w:r>
      <w:r w:rsidRPr="00AB21B5">
        <w:rPr>
          <w:color w:val="000000" w:themeColor="text1"/>
        </w:rPr>
        <w:tab/>
      </w:r>
    </w:p>
    <w:p w14:paraId="670BD5FF" w14:textId="77777777" w:rsidR="00E34276" w:rsidRPr="00AB21B5" w:rsidRDefault="00E34276" w:rsidP="00E34276">
      <w:pPr>
        <w:pStyle w:val="Odsekzoznamu"/>
        <w:rPr>
          <w:color w:val="000000" w:themeColor="text1"/>
        </w:rPr>
      </w:pPr>
    </w:p>
    <w:p w14:paraId="75A8C7F4" w14:textId="77777777" w:rsidR="00E34276" w:rsidRPr="00AB21B5" w:rsidRDefault="00E34276" w:rsidP="002359E5">
      <w:pPr>
        <w:pStyle w:val="Odsekzoznamu"/>
        <w:tabs>
          <w:tab w:val="left" w:pos="709"/>
        </w:tabs>
        <w:spacing w:line="276" w:lineRule="auto"/>
        <w:jc w:val="both"/>
        <w:rPr>
          <w:color w:val="000000" w:themeColor="text1"/>
        </w:rPr>
      </w:pPr>
    </w:p>
    <w:p w14:paraId="6469D4DB" w14:textId="6B206A09" w:rsidR="007803C5" w:rsidRPr="00AB21B5" w:rsidRDefault="007803C5" w:rsidP="007803C5">
      <w:pPr>
        <w:ind w:left="360" w:firstLine="348"/>
        <w:jc w:val="both"/>
        <w:rPr>
          <w:color w:val="000000" w:themeColor="text1"/>
        </w:rPr>
      </w:pPr>
      <w:r w:rsidRPr="00AB21B5">
        <w:rPr>
          <w:color w:val="000000" w:themeColor="text1"/>
        </w:rPr>
        <w:tab/>
        <w:t xml:space="preserve">                    </w:t>
      </w:r>
    </w:p>
    <w:p w14:paraId="4B17D3F6" w14:textId="77777777" w:rsidR="007803C5" w:rsidRPr="00AB21B5" w:rsidRDefault="007803C5" w:rsidP="007803C5">
      <w:pPr>
        <w:rPr>
          <w:color w:val="000000" w:themeColor="text1"/>
        </w:rPr>
      </w:pPr>
    </w:p>
    <w:p w14:paraId="6C2B6E9D" w14:textId="77777777" w:rsidR="007803C5" w:rsidRPr="00AB21B5" w:rsidRDefault="007803C5" w:rsidP="007803C5">
      <w:pPr>
        <w:tabs>
          <w:tab w:val="left" w:pos="1021"/>
        </w:tabs>
        <w:jc w:val="both"/>
        <w:rPr>
          <w:noProof/>
          <w:color w:val="000000" w:themeColor="text1"/>
        </w:rPr>
      </w:pPr>
    </w:p>
    <w:p w14:paraId="593F6C9A" w14:textId="77777777" w:rsidR="007803C5" w:rsidRPr="00AB21B5" w:rsidRDefault="007803C5" w:rsidP="007803C5">
      <w:pPr>
        <w:tabs>
          <w:tab w:val="left" w:pos="1021"/>
        </w:tabs>
        <w:jc w:val="both"/>
        <w:rPr>
          <w:b/>
          <w:color w:val="000000" w:themeColor="text1"/>
        </w:rPr>
      </w:pPr>
      <w:r w:rsidRPr="00AB21B5">
        <w:rPr>
          <w:b/>
          <w:bCs/>
          <w:noProof/>
          <w:color w:val="000000" w:themeColor="text1"/>
        </w:rPr>
        <w:t xml:space="preserve"> </w:t>
      </w:r>
    </w:p>
    <w:p w14:paraId="71363B9D" w14:textId="77777777" w:rsidR="007803C5" w:rsidRPr="00AB21B5" w:rsidRDefault="007803C5" w:rsidP="007803C5">
      <w:pPr>
        <w:tabs>
          <w:tab w:val="left" w:pos="1021"/>
        </w:tabs>
        <w:jc w:val="both"/>
        <w:rPr>
          <w:b/>
          <w:color w:val="000000" w:themeColor="text1"/>
        </w:rPr>
      </w:pPr>
      <w:r w:rsidRPr="00AB21B5">
        <w:rPr>
          <w:b/>
          <w:color w:val="000000" w:themeColor="text1"/>
        </w:rPr>
        <w:t xml:space="preserve">            Rich</w:t>
      </w:r>
      <w:r w:rsidR="003324B4" w:rsidRPr="00AB21B5">
        <w:rPr>
          <w:b/>
          <w:color w:val="000000" w:themeColor="text1"/>
        </w:rPr>
        <w:t>ard Nemec</w:t>
      </w:r>
      <w:r w:rsidR="003324B4" w:rsidRPr="00AB21B5">
        <w:rPr>
          <w:b/>
          <w:color w:val="000000" w:themeColor="text1"/>
        </w:rPr>
        <w:tab/>
      </w:r>
      <w:r w:rsidR="003324B4" w:rsidRPr="00AB21B5">
        <w:rPr>
          <w:b/>
          <w:color w:val="000000" w:themeColor="text1"/>
        </w:rPr>
        <w:tab/>
      </w:r>
      <w:r w:rsidR="003324B4" w:rsidRPr="00AB21B5">
        <w:rPr>
          <w:b/>
          <w:color w:val="000000" w:themeColor="text1"/>
        </w:rPr>
        <w:tab/>
      </w:r>
      <w:r w:rsidR="003324B4" w:rsidRPr="00AB21B5">
        <w:rPr>
          <w:b/>
          <w:color w:val="000000" w:themeColor="text1"/>
        </w:rPr>
        <w:tab/>
      </w:r>
      <w:r w:rsidR="003324B4" w:rsidRPr="00AB21B5">
        <w:rPr>
          <w:b/>
          <w:color w:val="000000" w:themeColor="text1"/>
        </w:rPr>
        <w:tab/>
      </w:r>
      <w:r w:rsidR="003324B4" w:rsidRPr="00AB21B5">
        <w:rPr>
          <w:b/>
          <w:color w:val="000000" w:themeColor="text1"/>
        </w:rPr>
        <w:tab/>
      </w:r>
      <w:r w:rsidR="003324B4" w:rsidRPr="00AB21B5">
        <w:rPr>
          <w:b/>
          <w:color w:val="000000" w:themeColor="text1"/>
        </w:rPr>
        <w:tab/>
        <w:t xml:space="preserve">    Marián Kéry</w:t>
      </w:r>
      <w:r w:rsidRPr="00AB21B5">
        <w:rPr>
          <w:b/>
          <w:color w:val="000000" w:themeColor="text1"/>
        </w:rPr>
        <w:t xml:space="preserve">                                                                                                                       </w:t>
      </w:r>
    </w:p>
    <w:p w14:paraId="4899F6E9" w14:textId="77777777" w:rsidR="007803C5" w:rsidRPr="00AB21B5" w:rsidRDefault="00911F10" w:rsidP="007803C5">
      <w:pPr>
        <w:tabs>
          <w:tab w:val="left" w:pos="1021"/>
        </w:tabs>
        <w:jc w:val="both"/>
        <w:rPr>
          <w:color w:val="000000" w:themeColor="text1"/>
        </w:rPr>
      </w:pPr>
      <w:r w:rsidRPr="00AB21B5">
        <w:rPr>
          <w:b/>
          <w:color w:val="000000" w:themeColor="text1"/>
        </w:rPr>
        <w:t xml:space="preserve">              Štefan Kuffa</w:t>
      </w:r>
      <w:r w:rsidR="007803C5" w:rsidRPr="00AB21B5">
        <w:rPr>
          <w:b/>
          <w:color w:val="000000" w:themeColor="text1"/>
        </w:rPr>
        <w:t xml:space="preserve">                                                                                  </w:t>
      </w:r>
      <w:r w:rsidR="007803C5" w:rsidRPr="00AB21B5">
        <w:rPr>
          <w:color w:val="000000" w:themeColor="text1"/>
        </w:rPr>
        <w:t>predseda výboru</w:t>
      </w:r>
    </w:p>
    <w:p w14:paraId="55A232AB" w14:textId="77777777" w:rsidR="007803C5" w:rsidRPr="00AB21B5" w:rsidRDefault="007803C5" w:rsidP="007803C5">
      <w:pPr>
        <w:tabs>
          <w:tab w:val="left" w:pos="1021"/>
        </w:tabs>
        <w:jc w:val="both"/>
        <w:rPr>
          <w:color w:val="000000" w:themeColor="text1"/>
        </w:rPr>
      </w:pPr>
      <w:r w:rsidRPr="00AB21B5">
        <w:rPr>
          <w:color w:val="000000" w:themeColor="text1"/>
        </w:rPr>
        <w:t xml:space="preserve">          overovateľ výboru</w:t>
      </w:r>
    </w:p>
    <w:p w14:paraId="4A7EA4C9" w14:textId="77777777" w:rsidR="007803C5" w:rsidRPr="00AB21B5" w:rsidRDefault="007803C5" w:rsidP="007803C5">
      <w:pPr>
        <w:tabs>
          <w:tab w:val="left" w:pos="1995"/>
        </w:tabs>
        <w:rPr>
          <w:color w:val="000000" w:themeColor="text1"/>
        </w:rPr>
      </w:pPr>
    </w:p>
    <w:p w14:paraId="7784849D" w14:textId="77777777" w:rsidR="007803C5" w:rsidRPr="00AB21B5" w:rsidRDefault="007803C5" w:rsidP="007803C5">
      <w:pPr>
        <w:rPr>
          <w:color w:val="000000" w:themeColor="text1"/>
        </w:rPr>
      </w:pPr>
    </w:p>
    <w:p w14:paraId="31E073D2" w14:textId="77777777" w:rsidR="007803C5" w:rsidRPr="00AB21B5" w:rsidRDefault="007803C5" w:rsidP="007803C5">
      <w:pPr>
        <w:rPr>
          <w:color w:val="000000" w:themeColor="text1"/>
        </w:rPr>
      </w:pPr>
    </w:p>
    <w:p w14:paraId="0AC811A4" w14:textId="77777777" w:rsidR="007803C5" w:rsidRPr="00AB21B5" w:rsidRDefault="007803C5" w:rsidP="007803C5">
      <w:pPr>
        <w:rPr>
          <w:color w:val="000000" w:themeColor="text1"/>
        </w:rPr>
      </w:pPr>
    </w:p>
    <w:p w14:paraId="38596598" w14:textId="77777777" w:rsidR="007803C5" w:rsidRPr="00AB21B5" w:rsidRDefault="007803C5" w:rsidP="007803C5">
      <w:pPr>
        <w:ind w:left="360" w:firstLine="348"/>
        <w:jc w:val="both"/>
        <w:rPr>
          <w:color w:val="000000" w:themeColor="text1"/>
        </w:rPr>
      </w:pPr>
    </w:p>
    <w:p w14:paraId="589B47B7" w14:textId="77777777" w:rsidR="00F324CF" w:rsidRPr="00AB21B5" w:rsidRDefault="00F324CF" w:rsidP="00E9481C">
      <w:pPr>
        <w:tabs>
          <w:tab w:val="left" w:pos="1995"/>
        </w:tabs>
        <w:rPr>
          <w:noProof/>
          <w:color w:val="000000" w:themeColor="text1"/>
        </w:rPr>
      </w:pPr>
    </w:p>
    <w:sectPr w:rsidR="00F324CF" w:rsidRPr="00AB21B5" w:rsidSect="00B91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41DD3D" w14:textId="77777777" w:rsidR="0088456D" w:rsidRDefault="0088456D" w:rsidP="009424EB">
      <w:r>
        <w:separator/>
      </w:r>
    </w:p>
  </w:endnote>
  <w:endnote w:type="continuationSeparator" w:id="0">
    <w:p w14:paraId="2CB8D797" w14:textId="77777777" w:rsidR="0088456D" w:rsidRDefault="0088456D" w:rsidP="00942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299745" w14:textId="77777777" w:rsidR="0088456D" w:rsidRDefault="0088456D" w:rsidP="009424EB">
      <w:r>
        <w:separator/>
      </w:r>
    </w:p>
  </w:footnote>
  <w:footnote w:type="continuationSeparator" w:id="0">
    <w:p w14:paraId="5B17E6DB" w14:textId="77777777" w:rsidR="0088456D" w:rsidRDefault="0088456D" w:rsidP="009424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0532B"/>
    <w:multiLevelType w:val="multilevel"/>
    <w:tmpl w:val="7D94305C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/>
        <w:b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872564B"/>
    <w:multiLevelType w:val="hybridMultilevel"/>
    <w:tmpl w:val="14C6632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9235C6B"/>
    <w:multiLevelType w:val="multilevel"/>
    <w:tmpl w:val="7D94305C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/>
        <w:b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A45"/>
    <w:rsid w:val="00005FF6"/>
    <w:rsid w:val="0002140B"/>
    <w:rsid w:val="00021D11"/>
    <w:rsid w:val="000277A1"/>
    <w:rsid w:val="000621E8"/>
    <w:rsid w:val="000769A3"/>
    <w:rsid w:val="000D06C1"/>
    <w:rsid w:val="000E5278"/>
    <w:rsid w:val="00120FF3"/>
    <w:rsid w:val="00145988"/>
    <w:rsid w:val="0016132C"/>
    <w:rsid w:val="0018763C"/>
    <w:rsid w:val="001A3439"/>
    <w:rsid w:val="001B664F"/>
    <w:rsid w:val="001C7890"/>
    <w:rsid w:val="001D77D8"/>
    <w:rsid w:val="001E6158"/>
    <w:rsid w:val="001F234F"/>
    <w:rsid w:val="00201BC3"/>
    <w:rsid w:val="00212C13"/>
    <w:rsid w:val="00212E70"/>
    <w:rsid w:val="00222D38"/>
    <w:rsid w:val="002359E5"/>
    <w:rsid w:val="002516C3"/>
    <w:rsid w:val="00257748"/>
    <w:rsid w:val="00263C0B"/>
    <w:rsid w:val="00277310"/>
    <w:rsid w:val="00287FEE"/>
    <w:rsid w:val="002A4EB3"/>
    <w:rsid w:val="00302C51"/>
    <w:rsid w:val="00307160"/>
    <w:rsid w:val="00320196"/>
    <w:rsid w:val="003324B4"/>
    <w:rsid w:val="00351BC9"/>
    <w:rsid w:val="00363E5E"/>
    <w:rsid w:val="003914F0"/>
    <w:rsid w:val="00395ADD"/>
    <w:rsid w:val="003E00E3"/>
    <w:rsid w:val="00401FC7"/>
    <w:rsid w:val="00417B99"/>
    <w:rsid w:val="00420BCA"/>
    <w:rsid w:val="0042260A"/>
    <w:rsid w:val="004350A7"/>
    <w:rsid w:val="00460B46"/>
    <w:rsid w:val="00472573"/>
    <w:rsid w:val="004A7775"/>
    <w:rsid w:val="004D083B"/>
    <w:rsid w:val="004F28D7"/>
    <w:rsid w:val="004F35BC"/>
    <w:rsid w:val="00512DB0"/>
    <w:rsid w:val="005218DB"/>
    <w:rsid w:val="0054582A"/>
    <w:rsid w:val="00576979"/>
    <w:rsid w:val="00582CD0"/>
    <w:rsid w:val="005970CD"/>
    <w:rsid w:val="005D739F"/>
    <w:rsid w:val="006167A9"/>
    <w:rsid w:val="006427BA"/>
    <w:rsid w:val="0064468B"/>
    <w:rsid w:val="00652AD5"/>
    <w:rsid w:val="006630D8"/>
    <w:rsid w:val="006669B2"/>
    <w:rsid w:val="006712F3"/>
    <w:rsid w:val="00681B50"/>
    <w:rsid w:val="00686C01"/>
    <w:rsid w:val="00692F20"/>
    <w:rsid w:val="006949A5"/>
    <w:rsid w:val="006961C0"/>
    <w:rsid w:val="007070BC"/>
    <w:rsid w:val="00731008"/>
    <w:rsid w:val="00735DA8"/>
    <w:rsid w:val="00750A59"/>
    <w:rsid w:val="00763E8C"/>
    <w:rsid w:val="0077135A"/>
    <w:rsid w:val="007803C5"/>
    <w:rsid w:val="00787F1E"/>
    <w:rsid w:val="007C6E98"/>
    <w:rsid w:val="007E6FD3"/>
    <w:rsid w:val="00811D21"/>
    <w:rsid w:val="00865DA9"/>
    <w:rsid w:val="0088199D"/>
    <w:rsid w:val="0088456D"/>
    <w:rsid w:val="008B2B3A"/>
    <w:rsid w:val="008B44DA"/>
    <w:rsid w:val="008C1A26"/>
    <w:rsid w:val="008C3221"/>
    <w:rsid w:val="008D31BB"/>
    <w:rsid w:val="008D48BF"/>
    <w:rsid w:val="00910581"/>
    <w:rsid w:val="00911F10"/>
    <w:rsid w:val="009137A2"/>
    <w:rsid w:val="00914B49"/>
    <w:rsid w:val="00940461"/>
    <w:rsid w:val="009424EB"/>
    <w:rsid w:val="009508B7"/>
    <w:rsid w:val="00955CFB"/>
    <w:rsid w:val="00991F87"/>
    <w:rsid w:val="009D0D12"/>
    <w:rsid w:val="009F2A68"/>
    <w:rsid w:val="00A23E03"/>
    <w:rsid w:val="00A51465"/>
    <w:rsid w:val="00A57742"/>
    <w:rsid w:val="00A869E3"/>
    <w:rsid w:val="00AB21B5"/>
    <w:rsid w:val="00B23619"/>
    <w:rsid w:val="00B366E0"/>
    <w:rsid w:val="00B53855"/>
    <w:rsid w:val="00B654F5"/>
    <w:rsid w:val="00B91759"/>
    <w:rsid w:val="00BA3376"/>
    <w:rsid w:val="00BA56EF"/>
    <w:rsid w:val="00BA600A"/>
    <w:rsid w:val="00BC06CD"/>
    <w:rsid w:val="00BC14D6"/>
    <w:rsid w:val="00BD7ECD"/>
    <w:rsid w:val="00BE4D1E"/>
    <w:rsid w:val="00C17BB0"/>
    <w:rsid w:val="00C45CAE"/>
    <w:rsid w:val="00C6466E"/>
    <w:rsid w:val="00C83ECD"/>
    <w:rsid w:val="00CE3ED9"/>
    <w:rsid w:val="00CE603C"/>
    <w:rsid w:val="00CF6EFC"/>
    <w:rsid w:val="00D72120"/>
    <w:rsid w:val="00D838F9"/>
    <w:rsid w:val="00D84F8E"/>
    <w:rsid w:val="00DA1C6D"/>
    <w:rsid w:val="00DB1187"/>
    <w:rsid w:val="00DC35B8"/>
    <w:rsid w:val="00DC6361"/>
    <w:rsid w:val="00E11A84"/>
    <w:rsid w:val="00E12DAA"/>
    <w:rsid w:val="00E242F6"/>
    <w:rsid w:val="00E322DC"/>
    <w:rsid w:val="00E34276"/>
    <w:rsid w:val="00E40D7E"/>
    <w:rsid w:val="00E55F34"/>
    <w:rsid w:val="00E74246"/>
    <w:rsid w:val="00E777E2"/>
    <w:rsid w:val="00E90A45"/>
    <w:rsid w:val="00E9481C"/>
    <w:rsid w:val="00E96374"/>
    <w:rsid w:val="00ED50A4"/>
    <w:rsid w:val="00ED6917"/>
    <w:rsid w:val="00F10AD2"/>
    <w:rsid w:val="00F11A8A"/>
    <w:rsid w:val="00F12046"/>
    <w:rsid w:val="00F27827"/>
    <w:rsid w:val="00F324CF"/>
    <w:rsid w:val="00F46BEF"/>
    <w:rsid w:val="00FA4346"/>
    <w:rsid w:val="00FA672D"/>
    <w:rsid w:val="00FB3FED"/>
    <w:rsid w:val="00FB415E"/>
    <w:rsid w:val="00FE2096"/>
    <w:rsid w:val="00FF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98F8BE"/>
  <w14:defaultImageDpi w14:val="0"/>
  <w15:docId w15:val="{EE2FFE73-A8B0-4AEA-B191-E7508B17D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Body Tex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locked="1" w:uiPriority="0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90A45"/>
    <w:rPr>
      <w:rFonts w:ascii="Times New Roman" w:hAnsi="Times New Roman" w:cs="Times New Roman"/>
      <w:sz w:val="24"/>
      <w:szCs w:val="24"/>
      <w:lang w:val="sk-SK"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E90A45"/>
    <w:pPr>
      <w:keepNext/>
      <w:ind w:left="708"/>
      <w:outlineLvl w:val="0"/>
    </w:pPr>
    <w:rPr>
      <w:b/>
      <w:i/>
      <w:sz w:val="28"/>
      <w:lang w:val="de-DE"/>
    </w:rPr>
  </w:style>
  <w:style w:type="paragraph" w:styleId="Nadpis2">
    <w:name w:val="heading 2"/>
    <w:basedOn w:val="Normlny"/>
    <w:next w:val="Normlny"/>
    <w:link w:val="Nadpis2Char"/>
    <w:uiPriority w:val="99"/>
    <w:qFormat/>
    <w:rsid w:val="00E90A45"/>
    <w:pPr>
      <w:keepNext/>
      <w:outlineLvl w:val="1"/>
    </w:pPr>
    <w:rPr>
      <w:b/>
      <w:i/>
      <w:sz w:val="28"/>
      <w:lang w:val="de-DE"/>
    </w:rPr>
  </w:style>
  <w:style w:type="paragraph" w:styleId="Nadpis3">
    <w:name w:val="heading 3"/>
    <w:basedOn w:val="Normlny"/>
    <w:next w:val="Normlny"/>
    <w:link w:val="Nadpis3Char"/>
    <w:uiPriority w:val="99"/>
    <w:qFormat/>
    <w:rsid w:val="00E90A45"/>
    <w:pPr>
      <w:keepNext/>
      <w:ind w:firstLine="360"/>
      <w:outlineLvl w:val="2"/>
    </w:pPr>
    <w:rPr>
      <w:b/>
      <w:bCs/>
      <w:lang w:val="de-DE"/>
    </w:rPr>
  </w:style>
  <w:style w:type="paragraph" w:styleId="Nadpis4">
    <w:name w:val="heading 4"/>
    <w:basedOn w:val="Normlny"/>
    <w:next w:val="Normlny"/>
    <w:link w:val="Nadpis4Char"/>
    <w:uiPriority w:val="99"/>
    <w:qFormat/>
    <w:rsid w:val="00E90A45"/>
    <w:pPr>
      <w:keepNext/>
      <w:ind w:left="360"/>
      <w:jc w:val="center"/>
      <w:outlineLvl w:val="3"/>
    </w:pPr>
    <w:rPr>
      <w:i/>
      <w:iCs/>
      <w:lang w:val="de-DE"/>
    </w:rPr>
  </w:style>
  <w:style w:type="paragraph" w:styleId="Nadpis5">
    <w:name w:val="heading 5"/>
    <w:basedOn w:val="Normlny"/>
    <w:next w:val="Normlny"/>
    <w:link w:val="Nadpis5Char"/>
    <w:uiPriority w:val="99"/>
    <w:qFormat/>
    <w:rsid w:val="00E90A45"/>
    <w:pPr>
      <w:keepNext/>
      <w:ind w:left="360"/>
      <w:jc w:val="center"/>
      <w:outlineLvl w:val="4"/>
    </w:pPr>
    <w:rPr>
      <w:b/>
      <w:bCs/>
      <w:i/>
      <w:iCs/>
      <w:lang w:val="de-D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locked/>
    <w:rsid w:val="00E90A45"/>
    <w:rPr>
      <w:rFonts w:ascii="Times New Roman" w:hAnsi="Times New Roman" w:cs="Times New Roman"/>
      <w:b/>
      <w:i/>
      <w:sz w:val="24"/>
      <w:szCs w:val="24"/>
      <w:lang w:val="de-DE" w:eastAsia="sk-SK"/>
    </w:rPr>
  </w:style>
  <w:style w:type="character" w:customStyle="1" w:styleId="Nadpis3Char">
    <w:name w:val="Nadpis 3 Char"/>
    <w:basedOn w:val="Predvolenpsmoodseku"/>
    <w:link w:val="Nadpis3"/>
    <w:uiPriority w:val="99"/>
    <w:locked/>
    <w:rsid w:val="00E90A45"/>
    <w:rPr>
      <w:rFonts w:ascii="Times New Roman" w:hAnsi="Times New Roman" w:cs="Times New Roman"/>
      <w:b/>
      <w:bCs/>
      <w:sz w:val="24"/>
      <w:szCs w:val="24"/>
      <w:lang w:val="de-DE" w:eastAsia="sk-SK"/>
    </w:rPr>
  </w:style>
  <w:style w:type="character" w:customStyle="1" w:styleId="Nadpis4Char">
    <w:name w:val="Nadpis 4 Char"/>
    <w:basedOn w:val="Predvolenpsmoodseku"/>
    <w:link w:val="Nadpis4"/>
    <w:uiPriority w:val="99"/>
    <w:locked/>
    <w:rsid w:val="00E90A45"/>
    <w:rPr>
      <w:rFonts w:ascii="Times New Roman" w:hAnsi="Times New Roman" w:cs="Times New Roman"/>
      <w:i/>
      <w:iCs/>
      <w:sz w:val="24"/>
      <w:szCs w:val="24"/>
      <w:lang w:val="de-DE" w:eastAsia="sk-SK"/>
    </w:rPr>
  </w:style>
  <w:style w:type="character" w:customStyle="1" w:styleId="Nadpis5Char">
    <w:name w:val="Nadpis 5 Char"/>
    <w:basedOn w:val="Predvolenpsmoodseku"/>
    <w:link w:val="Nadpis5"/>
    <w:uiPriority w:val="99"/>
    <w:locked/>
    <w:rsid w:val="00E90A45"/>
    <w:rPr>
      <w:rFonts w:ascii="Times New Roman" w:hAnsi="Times New Roman" w:cs="Times New Roman"/>
      <w:b/>
      <w:bCs/>
      <w:i/>
      <w:iCs/>
      <w:sz w:val="24"/>
      <w:szCs w:val="24"/>
      <w:lang w:val="de-DE"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FA434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9"/>
    <w:locked/>
    <w:rsid w:val="00E90A45"/>
    <w:rPr>
      <w:rFonts w:ascii="Times New Roman" w:hAnsi="Times New Roman" w:cs="Times New Roman"/>
      <w:b/>
      <w:i/>
      <w:sz w:val="24"/>
      <w:szCs w:val="24"/>
      <w:lang w:val="de-DE" w:eastAsia="sk-SK"/>
    </w:rPr>
  </w:style>
  <w:style w:type="paragraph" w:styleId="Zkladntext">
    <w:name w:val="Body Text"/>
    <w:basedOn w:val="Normlny"/>
    <w:link w:val="ZkladntextChar"/>
    <w:uiPriority w:val="99"/>
    <w:rsid w:val="00E90A45"/>
    <w:pPr>
      <w:spacing w:after="120"/>
    </w:p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7070BC"/>
    <w:rPr>
      <w:rFonts w:ascii="Times New Roman" w:hAnsi="Times New Roman" w:cs="Times New Roman"/>
      <w:sz w:val="2"/>
    </w:rPr>
  </w:style>
  <w:style w:type="paragraph" w:styleId="Zarkazkladnhotextu2">
    <w:name w:val="Body Text Indent 2"/>
    <w:basedOn w:val="Normlny"/>
    <w:link w:val="Zarkazkladnhotextu2Char"/>
    <w:uiPriority w:val="99"/>
    <w:rsid w:val="00E90A45"/>
    <w:pPr>
      <w:ind w:left="360"/>
      <w:jc w:val="both"/>
    </w:pPr>
    <w:rPr>
      <w:lang w:val="de-DE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E90A45"/>
    <w:rPr>
      <w:rFonts w:ascii="Times New Roman" w:hAnsi="Times New Roman" w:cs="Times New Roman"/>
      <w:sz w:val="24"/>
      <w:szCs w:val="24"/>
      <w:lang w:val="x-none" w:eastAsia="sk-SK"/>
    </w:rPr>
  </w:style>
  <w:style w:type="paragraph" w:customStyle="1" w:styleId="BodyText21">
    <w:name w:val="Body Text 21"/>
    <w:basedOn w:val="Normlny"/>
    <w:uiPriority w:val="99"/>
    <w:rsid w:val="00E90A45"/>
    <w:pPr>
      <w:jc w:val="both"/>
    </w:pPr>
    <w:rPr>
      <w:szCs w:val="20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locked/>
    <w:rsid w:val="00E90A45"/>
    <w:rPr>
      <w:rFonts w:ascii="Times New Roman" w:hAnsi="Times New Roman" w:cs="Times New Roman"/>
      <w:sz w:val="24"/>
      <w:szCs w:val="24"/>
      <w:lang w:val="de-DE" w:eastAsia="sk-SK"/>
    </w:rPr>
  </w:style>
  <w:style w:type="paragraph" w:styleId="Odsekzoznamu">
    <w:name w:val="List Paragraph"/>
    <w:basedOn w:val="Normlny"/>
    <w:uiPriority w:val="34"/>
    <w:rsid w:val="00BE4D1E"/>
    <w:pPr>
      <w:autoSpaceDN w:val="0"/>
      <w:ind w:left="720"/>
    </w:pPr>
  </w:style>
  <w:style w:type="paragraph" w:styleId="Hlavika">
    <w:name w:val="header"/>
    <w:basedOn w:val="Normlny"/>
    <w:link w:val="HlavikaChar"/>
    <w:uiPriority w:val="99"/>
    <w:rsid w:val="009424E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424EB"/>
    <w:rPr>
      <w:rFonts w:ascii="Times New Roman" w:hAnsi="Times New Roman" w:cs="Times New Roman"/>
      <w:sz w:val="24"/>
      <w:szCs w:val="24"/>
      <w:lang w:val="sk-SK" w:eastAsia="sk-SK"/>
    </w:rPr>
  </w:style>
  <w:style w:type="paragraph" w:styleId="Pta">
    <w:name w:val="footer"/>
    <w:basedOn w:val="Normlny"/>
    <w:link w:val="PtaChar"/>
    <w:uiPriority w:val="99"/>
    <w:rsid w:val="009424E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24EB"/>
    <w:rPr>
      <w:rFonts w:ascii="Times New Roman" w:hAnsi="Times New Roman" w:cs="Times New Roman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72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2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C767B-BCFE-443F-83AA-914316343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krosmari</dc:creator>
  <cp:keywords/>
  <dc:description/>
  <cp:lastModifiedBy>Kokavcová, Katarína, PhDr.</cp:lastModifiedBy>
  <cp:revision>8</cp:revision>
  <cp:lastPrinted>2021-02-24T00:07:00Z</cp:lastPrinted>
  <dcterms:created xsi:type="dcterms:W3CDTF">2021-02-25T09:46:00Z</dcterms:created>
  <dcterms:modified xsi:type="dcterms:W3CDTF">2021-03-17T06:26:00Z</dcterms:modified>
</cp:coreProperties>
</file>