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F5A" w:rsidRDefault="00024F5A" w:rsidP="00024F5A">
      <w:pPr>
        <w:pStyle w:val="Zarkazkladnhotextu"/>
        <w:ind w:left="0" w:firstLine="708"/>
        <w:rPr>
          <w:b w:val="0"/>
          <w:bCs w:val="0"/>
          <w:caps/>
        </w:rPr>
      </w:pPr>
      <w:r>
        <w:rPr>
          <w:caps/>
        </w:rPr>
        <w:t xml:space="preserve">  Ústavnoprávny výbor</w:t>
      </w:r>
    </w:p>
    <w:p w:rsidR="00024F5A" w:rsidRDefault="00024F5A" w:rsidP="00024F5A">
      <w:pPr>
        <w:pStyle w:val="Zarkazkladnhotextu"/>
        <w:ind w:left="0"/>
        <w:rPr>
          <w:b w:val="0"/>
          <w:bCs w:val="0"/>
          <w:caps/>
        </w:rPr>
      </w:pPr>
      <w:r>
        <w:rPr>
          <w:caps/>
        </w:rPr>
        <w:t>Národnej rady Slovenskej republiky</w:t>
      </w:r>
    </w:p>
    <w:p w:rsidR="00024F5A" w:rsidRPr="00024F5A" w:rsidRDefault="00024F5A" w:rsidP="00024F5A">
      <w:pPr>
        <w:pStyle w:val="Zarkazkladnhotextu"/>
        <w:ind w:left="0"/>
        <w:rPr>
          <w:b w:val="0"/>
        </w:rPr>
      </w:pPr>
    </w:p>
    <w:p w:rsidR="00024F5A" w:rsidRPr="00024F5A" w:rsidRDefault="00024F5A" w:rsidP="00024F5A">
      <w:pPr>
        <w:pStyle w:val="Zarkazkladnhotextu"/>
        <w:ind w:left="0"/>
        <w:rPr>
          <w:b w:val="0"/>
        </w:rPr>
      </w:pPr>
    </w:p>
    <w:p w:rsidR="00024F5A" w:rsidRPr="00024F5A" w:rsidRDefault="00024F5A" w:rsidP="00024F5A">
      <w:pPr>
        <w:pStyle w:val="Zarkazkladnhotextu"/>
        <w:ind w:left="0"/>
        <w:rPr>
          <w:b w:val="0"/>
        </w:rPr>
      </w:pP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  <w:t>57. schôdza</w:t>
      </w:r>
    </w:p>
    <w:p w:rsidR="00024F5A" w:rsidRPr="00024F5A" w:rsidRDefault="00024F5A" w:rsidP="00024F5A">
      <w:pPr>
        <w:pStyle w:val="Zarkazkladnhotextu"/>
        <w:ind w:left="0"/>
        <w:rPr>
          <w:b w:val="0"/>
        </w:rPr>
      </w:pP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  <w:t>Číslo: PREDS-316/2020</w:t>
      </w:r>
    </w:p>
    <w:p w:rsidR="00024F5A" w:rsidRPr="00024F5A" w:rsidRDefault="00024F5A" w:rsidP="00024F5A">
      <w:pPr>
        <w:pStyle w:val="Zarkazkladnhotextu"/>
        <w:ind w:left="0"/>
        <w:rPr>
          <w:b w:val="0"/>
        </w:rPr>
      </w:pPr>
      <w:r w:rsidRPr="00024F5A">
        <w:rPr>
          <w:b w:val="0"/>
        </w:rPr>
        <w:tab/>
      </w:r>
    </w:p>
    <w:p w:rsidR="00024F5A" w:rsidRPr="00024F5A" w:rsidRDefault="00024F5A" w:rsidP="00024F5A">
      <w:pPr>
        <w:pStyle w:val="Zarkazkladnhotextu"/>
        <w:ind w:left="0"/>
        <w:rPr>
          <w:b w:val="0"/>
        </w:rPr>
      </w:pPr>
    </w:p>
    <w:p w:rsidR="00024F5A" w:rsidRDefault="00024F5A" w:rsidP="00024F5A">
      <w:pPr>
        <w:pStyle w:val="Zarkazkladnhotextu"/>
        <w:ind w:left="0"/>
        <w:rPr>
          <w:b w:val="0"/>
        </w:rPr>
      </w:pPr>
    </w:p>
    <w:p w:rsidR="00FB6F1D" w:rsidRPr="00024F5A" w:rsidRDefault="00FB6F1D" w:rsidP="00024F5A">
      <w:pPr>
        <w:pStyle w:val="Zarkazkladnhotextu"/>
        <w:ind w:left="0"/>
        <w:rPr>
          <w:b w:val="0"/>
        </w:rPr>
      </w:pPr>
    </w:p>
    <w:p w:rsidR="00024F5A" w:rsidRPr="002D0720" w:rsidRDefault="002D0720" w:rsidP="00024F5A">
      <w:pPr>
        <w:pStyle w:val="Zarkazkladnhotextu"/>
        <w:ind w:left="0"/>
        <w:jc w:val="center"/>
        <w:rPr>
          <w:b w:val="0"/>
          <w:sz w:val="32"/>
          <w:szCs w:val="32"/>
        </w:rPr>
      </w:pPr>
      <w:r w:rsidRPr="002D0720">
        <w:rPr>
          <w:b w:val="0"/>
          <w:sz w:val="32"/>
          <w:szCs w:val="32"/>
        </w:rPr>
        <w:t>217</w:t>
      </w:r>
    </w:p>
    <w:p w:rsidR="00024F5A" w:rsidRPr="00024F5A" w:rsidRDefault="00024F5A" w:rsidP="00024F5A">
      <w:pPr>
        <w:pStyle w:val="Zarkazkladnhotextu"/>
        <w:spacing w:line="276" w:lineRule="auto"/>
        <w:ind w:left="0"/>
        <w:jc w:val="center"/>
        <w:rPr>
          <w:bCs w:val="0"/>
          <w:spacing w:val="60"/>
        </w:rPr>
      </w:pPr>
      <w:r w:rsidRPr="00024F5A">
        <w:rPr>
          <w:spacing w:val="60"/>
        </w:rPr>
        <w:t>Uznesenie</w:t>
      </w:r>
    </w:p>
    <w:p w:rsidR="00024F5A" w:rsidRPr="00024F5A" w:rsidRDefault="00024F5A" w:rsidP="00024F5A">
      <w:pPr>
        <w:pStyle w:val="Zarkazkladnhotextu"/>
        <w:spacing w:line="276" w:lineRule="auto"/>
        <w:ind w:left="0"/>
        <w:jc w:val="center"/>
        <w:rPr>
          <w:bCs w:val="0"/>
        </w:rPr>
      </w:pPr>
      <w:r w:rsidRPr="00024F5A">
        <w:t>Ústavnoprávneho výboru Národnej rady Slovenskej republiky</w:t>
      </w:r>
    </w:p>
    <w:p w:rsidR="00024F5A" w:rsidRPr="00024F5A" w:rsidRDefault="00024F5A" w:rsidP="00024F5A">
      <w:pPr>
        <w:pStyle w:val="Zarkazkladnhotextu"/>
        <w:spacing w:line="276" w:lineRule="auto"/>
        <w:ind w:left="0"/>
        <w:jc w:val="center"/>
        <w:rPr>
          <w:bCs w:val="0"/>
        </w:rPr>
      </w:pPr>
      <w:r w:rsidRPr="00024F5A">
        <w:t>z </w:t>
      </w:r>
      <w:r w:rsidRPr="00024F5A">
        <w:rPr>
          <w:bCs w:val="0"/>
        </w:rPr>
        <w:t>2</w:t>
      </w:r>
      <w:r w:rsidRPr="00024F5A">
        <w:t>. februára 2021</w:t>
      </w:r>
    </w:p>
    <w:p w:rsidR="00024F5A" w:rsidRPr="00024F5A" w:rsidRDefault="00024F5A" w:rsidP="00024F5A">
      <w:pPr>
        <w:pStyle w:val="Zarkazkladnhotextu"/>
        <w:ind w:left="0" w:firstLine="900"/>
        <w:rPr>
          <w:b w:val="0"/>
          <w:bCs w:val="0"/>
        </w:rPr>
      </w:pPr>
    </w:p>
    <w:p w:rsidR="00024F5A" w:rsidRPr="00024F5A" w:rsidRDefault="00024F5A" w:rsidP="00024F5A">
      <w:pPr>
        <w:pStyle w:val="Zarkazkladnhotextu"/>
        <w:ind w:left="0"/>
        <w:jc w:val="center"/>
        <w:rPr>
          <w:b w:val="0"/>
        </w:rPr>
      </w:pPr>
      <w:r w:rsidRPr="00024F5A">
        <w:rPr>
          <w:b w:val="0"/>
        </w:rPr>
        <w:t>k návrhu na voľbu do funkcie špeciálneho prokurátora v Úrade špeciálnej prokuratúry Generálnej prokuratúry Slovenskej republiky</w:t>
      </w:r>
    </w:p>
    <w:p w:rsidR="00024F5A" w:rsidRPr="00024F5A" w:rsidRDefault="00024F5A" w:rsidP="00024F5A">
      <w:pPr>
        <w:pStyle w:val="Zarkazkladnhotextu"/>
        <w:ind w:left="0"/>
        <w:rPr>
          <w:b w:val="0"/>
          <w:bCs w:val="0"/>
        </w:rPr>
      </w:pPr>
    </w:p>
    <w:p w:rsidR="00024F5A" w:rsidRPr="00024F5A" w:rsidRDefault="00024F5A" w:rsidP="00024F5A">
      <w:pPr>
        <w:pStyle w:val="Zarkazkladnhotextu"/>
        <w:ind w:left="0"/>
        <w:rPr>
          <w:b w:val="0"/>
          <w:bCs w:val="0"/>
        </w:rPr>
      </w:pPr>
    </w:p>
    <w:p w:rsidR="00024F5A" w:rsidRPr="00024F5A" w:rsidRDefault="00024F5A" w:rsidP="00024F5A">
      <w:pPr>
        <w:pStyle w:val="Zarkazkladnhotextu"/>
        <w:ind w:left="0" w:firstLine="900"/>
        <w:rPr>
          <w:bCs w:val="0"/>
        </w:rPr>
      </w:pPr>
      <w:r w:rsidRPr="00024F5A">
        <w:t>Ústavnoprávny výbor Národnej rady Slovenskej republiky</w:t>
      </w:r>
    </w:p>
    <w:p w:rsidR="00024F5A" w:rsidRPr="00024F5A" w:rsidRDefault="00024F5A" w:rsidP="00024F5A">
      <w:pPr>
        <w:pStyle w:val="Zarkazkladnhotextu"/>
        <w:ind w:left="0" w:firstLine="900"/>
      </w:pPr>
    </w:p>
    <w:p w:rsidR="00024F5A" w:rsidRPr="00024F5A" w:rsidRDefault="00024F5A" w:rsidP="00024F5A">
      <w:pPr>
        <w:pStyle w:val="Zarkazkladnhotextu"/>
        <w:ind w:left="0" w:firstLine="900"/>
        <w:rPr>
          <w:bCs w:val="0"/>
          <w:spacing w:val="40"/>
        </w:rPr>
      </w:pPr>
      <w:r w:rsidRPr="00024F5A">
        <w:rPr>
          <w:spacing w:val="40"/>
        </w:rPr>
        <w:t>A. rozhodol, že</w:t>
      </w:r>
    </w:p>
    <w:p w:rsidR="00024F5A" w:rsidRPr="00024F5A" w:rsidRDefault="00024F5A" w:rsidP="00024F5A">
      <w:pPr>
        <w:pStyle w:val="Zarkazkladnhotextu"/>
        <w:ind w:left="0" w:firstLine="900"/>
        <w:rPr>
          <w:b w:val="0"/>
          <w:bCs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  <w:r w:rsidRPr="00024F5A">
        <w:rPr>
          <w:b w:val="0"/>
        </w:rPr>
        <w:t xml:space="preserve"> navrhnutí do funkcie špeciálneho prokurátora v Úrade špeciálnej prokuratúry Generálnej prokuratúry Slovenskej republiky </w:t>
      </w: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</w:p>
    <w:p w:rsidR="00024F5A" w:rsidRPr="00024F5A" w:rsidRDefault="00024F5A" w:rsidP="00024F5A">
      <w:pPr>
        <w:pStyle w:val="Zarkazkladnhotextu"/>
        <w:numPr>
          <w:ilvl w:val="0"/>
          <w:numId w:val="16"/>
        </w:numPr>
        <w:tabs>
          <w:tab w:val="left" w:pos="1560"/>
        </w:tabs>
        <w:spacing w:line="360" w:lineRule="auto"/>
        <w:ind w:hanging="76"/>
        <w:rPr>
          <w:b w:val="0"/>
        </w:rPr>
      </w:pPr>
      <w:r w:rsidRPr="00024F5A">
        <w:rPr>
          <w:b w:val="0"/>
        </w:rPr>
        <w:t xml:space="preserve">JUDr. Peter </w:t>
      </w:r>
      <w:r w:rsidR="00C45486">
        <w:rPr>
          <w:b w:val="0"/>
        </w:rPr>
        <w:t xml:space="preserve"> </w:t>
      </w:r>
      <w:r w:rsidRPr="00024F5A">
        <w:t>KYSEL</w:t>
      </w:r>
      <w:r w:rsidRPr="00024F5A">
        <w:rPr>
          <w:b w:val="0"/>
        </w:rPr>
        <w:tab/>
      </w:r>
    </w:p>
    <w:p w:rsidR="00024F5A" w:rsidRPr="00024F5A" w:rsidRDefault="00024F5A" w:rsidP="00024F5A">
      <w:pPr>
        <w:pStyle w:val="Zarkazkladnhotextu"/>
        <w:numPr>
          <w:ilvl w:val="0"/>
          <w:numId w:val="16"/>
        </w:numPr>
        <w:tabs>
          <w:tab w:val="left" w:pos="1560"/>
        </w:tabs>
        <w:spacing w:line="360" w:lineRule="auto"/>
        <w:ind w:hanging="76"/>
        <w:rPr>
          <w:b w:val="0"/>
        </w:rPr>
      </w:pPr>
      <w:r w:rsidRPr="00024F5A">
        <w:rPr>
          <w:b w:val="0"/>
        </w:rPr>
        <w:t xml:space="preserve">JUDr. Daniel </w:t>
      </w:r>
      <w:r w:rsidR="00C45486">
        <w:rPr>
          <w:b w:val="0"/>
        </w:rPr>
        <w:t xml:space="preserve"> </w:t>
      </w:r>
      <w:r w:rsidRPr="00024F5A">
        <w:t>LIPŠIC</w:t>
      </w:r>
    </w:p>
    <w:p w:rsidR="00024F5A" w:rsidRPr="00024F5A" w:rsidRDefault="00024F5A" w:rsidP="00024F5A">
      <w:pPr>
        <w:pStyle w:val="Zarkazkladnhotextu"/>
        <w:numPr>
          <w:ilvl w:val="0"/>
          <w:numId w:val="16"/>
        </w:numPr>
        <w:tabs>
          <w:tab w:val="left" w:pos="1560"/>
        </w:tabs>
        <w:spacing w:line="360" w:lineRule="auto"/>
        <w:ind w:hanging="76"/>
        <w:rPr>
          <w:b w:val="0"/>
        </w:rPr>
      </w:pPr>
      <w:r w:rsidRPr="00024F5A">
        <w:rPr>
          <w:b w:val="0"/>
        </w:rPr>
        <w:t xml:space="preserve">JUDr. Ján </w:t>
      </w:r>
      <w:r w:rsidR="00C45486">
        <w:rPr>
          <w:b w:val="0"/>
        </w:rPr>
        <w:t xml:space="preserve"> </w:t>
      </w:r>
      <w:r w:rsidRPr="00024F5A">
        <w:t>ŠANTA</w:t>
      </w:r>
      <w:r w:rsidRPr="00024F5A">
        <w:rPr>
          <w:b w:val="0"/>
        </w:rPr>
        <w:t>, PhD., LL.M., MBA</w:t>
      </w:r>
    </w:p>
    <w:p w:rsidR="00024F5A" w:rsidRPr="00024F5A" w:rsidRDefault="00024F5A" w:rsidP="00024F5A">
      <w:pPr>
        <w:pStyle w:val="Zarkazkladnhotextu"/>
        <w:numPr>
          <w:ilvl w:val="0"/>
          <w:numId w:val="16"/>
        </w:numPr>
        <w:tabs>
          <w:tab w:val="left" w:pos="1560"/>
        </w:tabs>
        <w:spacing w:line="360" w:lineRule="auto"/>
        <w:ind w:hanging="76"/>
        <w:rPr>
          <w:b w:val="0"/>
        </w:rPr>
      </w:pPr>
      <w:r w:rsidRPr="00024F5A">
        <w:rPr>
          <w:b w:val="0"/>
        </w:rPr>
        <w:t xml:space="preserve">JUDr. Vasil </w:t>
      </w:r>
      <w:r w:rsidR="00C45486">
        <w:rPr>
          <w:b w:val="0"/>
        </w:rPr>
        <w:t xml:space="preserve"> </w:t>
      </w:r>
      <w:r w:rsidRPr="00024F5A">
        <w:t>ŠPIRKO</w:t>
      </w:r>
    </w:p>
    <w:p w:rsidR="00024F5A" w:rsidRPr="00024F5A" w:rsidRDefault="00024F5A" w:rsidP="00024F5A">
      <w:pPr>
        <w:pStyle w:val="Zarkazkladnhotextu"/>
        <w:tabs>
          <w:tab w:val="left" w:pos="1560"/>
        </w:tabs>
        <w:spacing w:line="276" w:lineRule="auto"/>
        <w:ind w:left="0"/>
        <w:rPr>
          <w:b w:val="0"/>
        </w:rPr>
      </w:pP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  <w:r w:rsidRPr="00024F5A">
        <w:rPr>
          <w:b w:val="0"/>
        </w:rPr>
        <w:tab/>
      </w:r>
    </w:p>
    <w:p w:rsidR="00024F5A" w:rsidRPr="00024F5A" w:rsidRDefault="00651BBE" w:rsidP="00024F5A">
      <w:pPr>
        <w:pStyle w:val="Zarkazkladnhotextu"/>
        <w:spacing w:line="276" w:lineRule="auto"/>
        <w:ind w:left="0" w:firstLine="1260"/>
        <w:rPr>
          <w:b w:val="0"/>
        </w:rPr>
      </w:pPr>
      <w:r w:rsidRPr="00FB6F1D">
        <w:t>s</w:t>
      </w:r>
      <w:r w:rsidR="00024F5A" w:rsidRPr="00FB6F1D">
        <w:t>pĺňajú</w:t>
      </w:r>
      <w:r w:rsidRPr="00FB6F1D">
        <w:t xml:space="preserve"> </w:t>
      </w:r>
      <w:bookmarkStart w:id="0" w:name="_GoBack"/>
      <w:bookmarkEnd w:id="0"/>
      <w:r w:rsidR="00024F5A" w:rsidRPr="00024F5A">
        <w:t>podmienky</w:t>
      </w:r>
      <w:r w:rsidR="00024F5A" w:rsidRPr="00024F5A">
        <w:rPr>
          <w:b w:val="0"/>
        </w:rPr>
        <w:t xml:space="preserve"> ustanovené v § 24a ods. 2 zákona o prokurátoroch a právnych čakateľoch prokuratúry v znení neskorších predpisov;</w:t>
      </w:r>
      <w:r w:rsidR="00024F5A" w:rsidRPr="00024F5A">
        <w:rPr>
          <w:b w:val="0"/>
        </w:rPr>
        <w:tab/>
      </w: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 w:firstLine="900"/>
        <w:rPr>
          <w:bCs w:val="0"/>
          <w:spacing w:val="40"/>
        </w:rPr>
      </w:pPr>
      <w:r w:rsidRPr="00024F5A">
        <w:rPr>
          <w:spacing w:val="40"/>
        </w:rPr>
        <w:t>B. odporúča</w:t>
      </w:r>
    </w:p>
    <w:p w:rsidR="00024F5A" w:rsidRPr="00024F5A" w:rsidRDefault="00024F5A" w:rsidP="00024F5A">
      <w:pPr>
        <w:pStyle w:val="Zarkazkladnhotextu"/>
        <w:spacing w:line="276" w:lineRule="auto"/>
        <w:ind w:left="0" w:firstLine="900"/>
        <w:rPr>
          <w:b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  <w:r w:rsidRPr="00024F5A">
        <w:rPr>
          <w:b w:val="0"/>
        </w:rPr>
        <w:t>Národnej rade Slovenskej republiky</w:t>
      </w: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  <w:r w:rsidRPr="00024F5A">
        <w:rPr>
          <w:b w:val="0"/>
        </w:rPr>
        <w:t>vykonať voľbu do funkcie špeciálneho prokurátora v Úrade špeciálnej prokuratúry Generálnej prokuratúry Slovenskej republiky podľa zákona Národnej rady Slovenskej republiky č. 350/1996 Z. z. o rokovacom poriadku Národnej rady Slovenskej republiky v znení neskorších predpisov a Volebného poriadku o voľbe a odvolávaní iných funkcionárov, schváleného uznesením Národnej rady Slovenskej republiky č. 498 zo 17. júna 2011;</w:t>
      </w:r>
    </w:p>
    <w:p w:rsidR="00024F5A" w:rsidRPr="00024F5A" w:rsidRDefault="00024F5A" w:rsidP="00024F5A">
      <w:pPr>
        <w:pStyle w:val="Zarkazkladnhotextu"/>
        <w:spacing w:line="276" w:lineRule="auto"/>
        <w:ind w:left="0"/>
        <w:rPr>
          <w:b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/>
        <w:rPr>
          <w:b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/>
        <w:rPr>
          <w:b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 w:firstLine="900"/>
        <w:rPr>
          <w:bCs w:val="0"/>
          <w:spacing w:val="40"/>
        </w:rPr>
      </w:pPr>
      <w:r w:rsidRPr="00024F5A">
        <w:rPr>
          <w:spacing w:val="40"/>
        </w:rPr>
        <w:t>C. poveruje</w:t>
      </w:r>
    </w:p>
    <w:p w:rsidR="00024F5A" w:rsidRPr="00024F5A" w:rsidRDefault="00024F5A" w:rsidP="00024F5A">
      <w:pPr>
        <w:pStyle w:val="Zarkazkladnhotextu"/>
        <w:spacing w:line="276" w:lineRule="auto"/>
        <w:ind w:left="0" w:firstLine="900"/>
        <w:rPr>
          <w:b w:val="0"/>
          <w:bCs w:val="0"/>
          <w:spacing w:val="40"/>
        </w:rPr>
      </w:pPr>
    </w:p>
    <w:p w:rsidR="00024F5A" w:rsidRPr="00024F5A" w:rsidRDefault="00024F5A" w:rsidP="00024F5A">
      <w:pPr>
        <w:pStyle w:val="Zarkazkladnhotextu"/>
        <w:numPr>
          <w:ilvl w:val="0"/>
          <w:numId w:val="17"/>
        </w:numPr>
        <w:spacing w:line="276" w:lineRule="auto"/>
        <w:rPr>
          <w:b w:val="0"/>
        </w:rPr>
      </w:pPr>
      <w:r w:rsidRPr="00024F5A">
        <w:rPr>
          <w:b w:val="0"/>
        </w:rPr>
        <w:t>predsedu výboru</w:t>
      </w: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  <w:bCs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  <w:r w:rsidRPr="00024F5A">
        <w:rPr>
          <w:b w:val="0"/>
        </w:rPr>
        <w:t>predložiť predsedovi Národnej rady Slov</w:t>
      </w:r>
      <w:r w:rsidR="00E52A14">
        <w:rPr>
          <w:b w:val="0"/>
        </w:rPr>
        <w:t xml:space="preserve">enskej republiky návrh na voľbu </w:t>
      </w:r>
      <w:r w:rsidRPr="00024F5A">
        <w:rPr>
          <w:b w:val="0"/>
        </w:rPr>
        <w:t xml:space="preserve">do </w:t>
      </w:r>
      <w:r w:rsidR="00E52A14">
        <w:rPr>
          <w:b w:val="0"/>
        </w:rPr>
        <w:t> </w:t>
      </w:r>
      <w:r w:rsidRPr="00024F5A">
        <w:rPr>
          <w:b w:val="0"/>
        </w:rPr>
        <w:t>funkcie špeciálneho prokurátora v Úrade špeciálnej prokuratúry Generálnej prokuratúry Slovenskej republiky so stanoviskom Ústavnoprávneho výboru Národnej rady Slovenskej republiky;</w:t>
      </w:r>
    </w:p>
    <w:p w:rsidR="00024F5A" w:rsidRPr="00024F5A" w:rsidRDefault="00024F5A" w:rsidP="00024F5A">
      <w:pPr>
        <w:pStyle w:val="Zarkazkladnhotextu"/>
        <w:ind w:left="0"/>
        <w:rPr>
          <w:b w:val="0"/>
        </w:rPr>
      </w:pPr>
    </w:p>
    <w:p w:rsidR="00024F5A" w:rsidRPr="00024F5A" w:rsidRDefault="00024F5A" w:rsidP="00024F5A">
      <w:pPr>
        <w:pStyle w:val="Zarkazkladnhotextu"/>
        <w:numPr>
          <w:ilvl w:val="0"/>
          <w:numId w:val="17"/>
        </w:numPr>
        <w:spacing w:line="276" w:lineRule="auto"/>
        <w:rPr>
          <w:b w:val="0"/>
        </w:rPr>
      </w:pPr>
      <w:r w:rsidRPr="00024F5A">
        <w:rPr>
          <w:b w:val="0"/>
        </w:rPr>
        <w:t xml:space="preserve">poslanca Národnej rady Slovenskej republiky </w:t>
      </w:r>
      <w:r w:rsidR="00E52A14">
        <w:rPr>
          <w:b w:val="0"/>
        </w:rPr>
        <w:t xml:space="preserve">Juraja </w:t>
      </w:r>
      <w:r w:rsidR="00E52A14">
        <w:t>Šeligu</w:t>
      </w: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</w:p>
    <w:p w:rsidR="00024F5A" w:rsidRPr="00024F5A" w:rsidRDefault="00024F5A" w:rsidP="00024F5A">
      <w:pPr>
        <w:pStyle w:val="Zarkazkladnhotextu"/>
        <w:spacing w:line="276" w:lineRule="auto"/>
        <w:ind w:left="0" w:firstLine="1260"/>
        <w:rPr>
          <w:b w:val="0"/>
        </w:rPr>
      </w:pPr>
      <w:r w:rsidRPr="00024F5A">
        <w:rPr>
          <w:b w:val="0"/>
        </w:rPr>
        <w:t>informovať Národnú radu Slovenskej republiky o prerokovaní návrhu na voľbu do funkcie špeciálneho prokurátora v Úrade špeciálnej prokuratúry Generálnej prokuratúry Slovenskej republiky a o stanovisku Ústavnoprávneho výboru Národnej rady Slovenskej republiky.</w:t>
      </w:r>
    </w:p>
    <w:p w:rsidR="00024F5A" w:rsidRPr="00024F5A" w:rsidRDefault="00024F5A" w:rsidP="00024F5A"/>
    <w:p w:rsidR="00024F5A" w:rsidRPr="00024F5A" w:rsidRDefault="00024F5A" w:rsidP="00024F5A"/>
    <w:p w:rsidR="00024F5A" w:rsidRPr="00024F5A" w:rsidRDefault="00024F5A" w:rsidP="00024F5A"/>
    <w:p w:rsidR="00024F5A" w:rsidRPr="00024F5A" w:rsidRDefault="00024F5A" w:rsidP="00024F5A"/>
    <w:p w:rsidR="00024F5A" w:rsidRPr="00024F5A" w:rsidRDefault="00024F5A" w:rsidP="00024F5A"/>
    <w:p w:rsidR="00024F5A" w:rsidRPr="00024F5A" w:rsidRDefault="00024F5A" w:rsidP="00024F5A">
      <w:pPr>
        <w:pStyle w:val="Zkladntext"/>
        <w:tabs>
          <w:tab w:val="left" w:pos="1021"/>
        </w:tabs>
      </w:pPr>
    </w:p>
    <w:p w:rsidR="00024F5A" w:rsidRPr="00024F5A" w:rsidRDefault="00024F5A" w:rsidP="00024F5A">
      <w:pPr>
        <w:pStyle w:val="Zkladntext"/>
        <w:tabs>
          <w:tab w:val="left" w:pos="1021"/>
        </w:tabs>
      </w:pPr>
    </w:p>
    <w:p w:rsidR="00024F5A" w:rsidRPr="00B92C35" w:rsidRDefault="00024F5A" w:rsidP="00024F5A">
      <w:pPr>
        <w:pStyle w:val="Zkladntext"/>
        <w:tabs>
          <w:tab w:val="left" w:pos="1021"/>
        </w:tabs>
        <w:rPr>
          <w:b/>
        </w:rPr>
      </w:pPr>
    </w:p>
    <w:p w:rsidR="00024F5A" w:rsidRPr="00B92C35" w:rsidRDefault="00024F5A" w:rsidP="00024F5A">
      <w:pPr>
        <w:jc w:val="both"/>
        <w:rPr>
          <w:rFonts w:ascii="AT*Toronto" w:hAnsi="AT*Toronto"/>
        </w:rPr>
      </w:pP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</w:r>
      <w:r w:rsidRPr="00B92C35">
        <w:tab/>
        <w:t xml:space="preserve">           </w:t>
      </w:r>
      <w:r w:rsidR="00B44A57">
        <w:t xml:space="preserve">   </w:t>
      </w:r>
      <w:r w:rsidRPr="00B92C35">
        <w:t>Milan Vetrák</w:t>
      </w:r>
      <w:r>
        <w:t xml:space="preserve"> </w:t>
      </w:r>
    </w:p>
    <w:p w:rsidR="00024F5A" w:rsidRPr="00B92C35" w:rsidRDefault="00024F5A" w:rsidP="00024F5A">
      <w:pPr>
        <w:ind w:left="5664" w:firstLine="708"/>
        <w:jc w:val="both"/>
        <w:rPr>
          <w:rFonts w:ascii="AT*Toronto" w:hAnsi="AT*Toronto"/>
        </w:rPr>
      </w:pPr>
      <w:r w:rsidRPr="00B92C35">
        <w:t xml:space="preserve">         </w:t>
      </w:r>
      <w:r>
        <w:t xml:space="preserve">   </w:t>
      </w:r>
      <w:r w:rsidRPr="00B92C35">
        <w:t>predseda výboru</w:t>
      </w:r>
    </w:p>
    <w:p w:rsidR="00024F5A" w:rsidRPr="00B92C35" w:rsidRDefault="00024F5A" w:rsidP="00024F5A">
      <w:pPr>
        <w:tabs>
          <w:tab w:val="left" w:pos="1021"/>
        </w:tabs>
        <w:jc w:val="both"/>
      </w:pPr>
    </w:p>
    <w:p w:rsidR="00024F5A" w:rsidRPr="00B92C35" w:rsidRDefault="00024F5A" w:rsidP="00024F5A">
      <w:pPr>
        <w:tabs>
          <w:tab w:val="left" w:pos="1021"/>
        </w:tabs>
        <w:jc w:val="both"/>
      </w:pPr>
      <w:r w:rsidRPr="00B92C35">
        <w:t>overovatelia výboru:</w:t>
      </w:r>
    </w:p>
    <w:p w:rsidR="00024F5A" w:rsidRPr="00B92C35" w:rsidRDefault="00024F5A" w:rsidP="00024F5A">
      <w:pPr>
        <w:tabs>
          <w:tab w:val="left" w:pos="1021"/>
        </w:tabs>
        <w:jc w:val="both"/>
      </w:pPr>
      <w:r w:rsidRPr="00B92C35">
        <w:t xml:space="preserve">Ondrej Dostál </w:t>
      </w:r>
    </w:p>
    <w:p w:rsidR="00024F5A" w:rsidRDefault="00024F5A" w:rsidP="00024F5A">
      <w:pPr>
        <w:tabs>
          <w:tab w:val="left" w:pos="1021"/>
        </w:tabs>
        <w:jc w:val="both"/>
      </w:pPr>
      <w:r w:rsidRPr="00B92C35">
        <w:t xml:space="preserve">Matúš Šutaj Eštok </w:t>
      </w:r>
    </w:p>
    <w:p w:rsidR="00024F5A" w:rsidRDefault="00024F5A" w:rsidP="00024F5A">
      <w:pPr>
        <w:tabs>
          <w:tab w:val="left" w:pos="1021"/>
        </w:tabs>
        <w:jc w:val="both"/>
      </w:pPr>
    </w:p>
    <w:p w:rsidR="00024F5A" w:rsidRDefault="00024F5A" w:rsidP="00024F5A">
      <w:pPr>
        <w:tabs>
          <w:tab w:val="left" w:pos="1021"/>
        </w:tabs>
        <w:jc w:val="both"/>
      </w:pPr>
    </w:p>
    <w:p w:rsidR="00024F5A" w:rsidRDefault="00024F5A" w:rsidP="00024F5A">
      <w:pPr>
        <w:pStyle w:val="Zarkazkladnhotextu"/>
        <w:ind w:left="0" w:firstLine="900"/>
      </w:pPr>
    </w:p>
    <w:p w:rsidR="00D3625C" w:rsidRPr="00024F5A" w:rsidRDefault="00D3625C" w:rsidP="00024F5A"/>
    <w:sectPr w:rsidR="00D3625C" w:rsidRPr="00024F5A" w:rsidSect="00637DF8">
      <w:footerReference w:type="even" r:id="rId7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146" w:rsidRDefault="00D24146">
      <w:r>
        <w:separator/>
      </w:r>
    </w:p>
  </w:endnote>
  <w:endnote w:type="continuationSeparator" w:id="0">
    <w:p w:rsidR="00D24146" w:rsidRDefault="00D2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73A" w:rsidRDefault="0064773A" w:rsidP="00865CD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64773A" w:rsidRDefault="0064773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146" w:rsidRDefault="00D24146">
      <w:r>
        <w:separator/>
      </w:r>
    </w:p>
  </w:footnote>
  <w:footnote w:type="continuationSeparator" w:id="0">
    <w:p w:rsidR="00D24146" w:rsidRDefault="00D2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3662E"/>
    <w:multiLevelType w:val="hybridMultilevel"/>
    <w:tmpl w:val="FA38D078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5B7A02"/>
    <w:multiLevelType w:val="hybridMultilevel"/>
    <w:tmpl w:val="D8CCAD1E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E2AC0"/>
    <w:multiLevelType w:val="hybridMultilevel"/>
    <w:tmpl w:val="2A461F9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6415B3"/>
    <w:multiLevelType w:val="hybridMultilevel"/>
    <w:tmpl w:val="0DE2163C"/>
    <w:lvl w:ilvl="0" w:tplc="9F642626">
      <w:start w:val="3"/>
      <w:numFmt w:val="upperLetter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4" w15:restartNumberingAfterBreak="0">
    <w:nsid w:val="1C593749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6410"/>
    <w:multiLevelType w:val="hybridMultilevel"/>
    <w:tmpl w:val="CDF4A606"/>
    <w:lvl w:ilvl="0" w:tplc="7F96F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99573CD"/>
    <w:multiLevelType w:val="hybridMultilevel"/>
    <w:tmpl w:val="84204060"/>
    <w:lvl w:ilvl="0" w:tplc="DFA8D9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C222FC"/>
    <w:multiLevelType w:val="hybridMultilevel"/>
    <w:tmpl w:val="4DE4ACB4"/>
    <w:lvl w:ilvl="0" w:tplc="20547C7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2" w:hanging="360"/>
      </w:pPr>
    </w:lvl>
    <w:lvl w:ilvl="2" w:tplc="041B001B" w:tentative="1">
      <w:start w:val="1"/>
      <w:numFmt w:val="lowerRoman"/>
      <w:lvlText w:val="%3."/>
      <w:lvlJc w:val="right"/>
      <w:pPr>
        <w:ind w:left="2792" w:hanging="180"/>
      </w:pPr>
    </w:lvl>
    <w:lvl w:ilvl="3" w:tplc="041B000F" w:tentative="1">
      <w:start w:val="1"/>
      <w:numFmt w:val="decimal"/>
      <w:lvlText w:val="%4."/>
      <w:lvlJc w:val="left"/>
      <w:pPr>
        <w:ind w:left="3512" w:hanging="360"/>
      </w:pPr>
    </w:lvl>
    <w:lvl w:ilvl="4" w:tplc="041B0019" w:tentative="1">
      <w:start w:val="1"/>
      <w:numFmt w:val="lowerLetter"/>
      <w:lvlText w:val="%5."/>
      <w:lvlJc w:val="left"/>
      <w:pPr>
        <w:ind w:left="4232" w:hanging="360"/>
      </w:pPr>
    </w:lvl>
    <w:lvl w:ilvl="5" w:tplc="041B001B" w:tentative="1">
      <w:start w:val="1"/>
      <w:numFmt w:val="lowerRoman"/>
      <w:lvlText w:val="%6."/>
      <w:lvlJc w:val="right"/>
      <w:pPr>
        <w:ind w:left="4952" w:hanging="180"/>
      </w:pPr>
    </w:lvl>
    <w:lvl w:ilvl="6" w:tplc="041B000F" w:tentative="1">
      <w:start w:val="1"/>
      <w:numFmt w:val="decimal"/>
      <w:lvlText w:val="%7."/>
      <w:lvlJc w:val="left"/>
      <w:pPr>
        <w:ind w:left="5672" w:hanging="360"/>
      </w:pPr>
    </w:lvl>
    <w:lvl w:ilvl="7" w:tplc="041B0019" w:tentative="1">
      <w:start w:val="1"/>
      <w:numFmt w:val="lowerLetter"/>
      <w:lvlText w:val="%8."/>
      <w:lvlJc w:val="left"/>
      <w:pPr>
        <w:ind w:left="6392" w:hanging="360"/>
      </w:pPr>
    </w:lvl>
    <w:lvl w:ilvl="8" w:tplc="041B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3774290E"/>
    <w:multiLevelType w:val="hybridMultilevel"/>
    <w:tmpl w:val="68D64C10"/>
    <w:lvl w:ilvl="0" w:tplc="7D7C69E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EB5B78"/>
    <w:multiLevelType w:val="hybridMultilevel"/>
    <w:tmpl w:val="747E87B4"/>
    <w:lvl w:ilvl="0" w:tplc="92C28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0C2B04"/>
    <w:multiLevelType w:val="hybridMultilevel"/>
    <w:tmpl w:val="CB7CE360"/>
    <w:lvl w:ilvl="0" w:tplc="2836FD3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B322B"/>
    <w:multiLevelType w:val="hybridMultilevel"/>
    <w:tmpl w:val="2ABAABEA"/>
    <w:lvl w:ilvl="0" w:tplc="041B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AC454F"/>
    <w:multiLevelType w:val="hybridMultilevel"/>
    <w:tmpl w:val="FF527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FE3BBE"/>
    <w:multiLevelType w:val="hybridMultilevel"/>
    <w:tmpl w:val="A9A46EC0"/>
    <w:lvl w:ilvl="0" w:tplc="43801C88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340" w:hanging="360"/>
      </w:pPr>
    </w:lvl>
    <w:lvl w:ilvl="2" w:tplc="041B001B" w:tentative="1">
      <w:start w:val="1"/>
      <w:numFmt w:val="lowerRoman"/>
      <w:lvlText w:val="%3."/>
      <w:lvlJc w:val="right"/>
      <w:pPr>
        <w:ind w:left="3060" w:hanging="180"/>
      </w:pPr>
    </w:lvl>
    <w:lvl w:ilvl="3" w:tplc="041B000F" w:tentative="1">
      <w:start w:val="1"/>
      <w:numFmt w:val="decimal"/>
      <w:lvlText w:val="%4."/>
      <w:lvlJc w:val="left"/>
      <w:pPr>
        <w:ind w:left="3780" w:hanging="360"/>
      </w:pPr>
    </w:lvl>
    <w:lvl w:ilvl="4" w:tplc="041B0019" w:tentative="1">
      <w:start w:val="1"/>
      <w:numFmt w:val="lowerLetter"/>
      <w:lvlText w:val="%5."/>
      <w:lvlJc w:val="left"/>
      <w:pPr>
        <w:ind w:left="4500" w:hanging="360"/>
      </w:pPr>
    </w:lvl>
    <w:lvl w:ilvl="5" w:tplc="041B001B" w:tentative="1">
      <w:start w:val="1"/>
      <w:numFmt w:val="lowerRoman"/>
      <w:lvlText w:val="%6."/>
      <w:lvlJc w:val="right"/>
      <w:pPr>
        <w:ind w:left="5220" w:hanging="180"/>
      </w:pPr>
    </w:lvl>
    <w:lvl w:ilvl="6" w:tplc="041B000F" w:tentative="1">
      <w:start w:val="1"/>
      <w:numFmt w:val="decimal"/>
      <w:lvlText w:val="%7."/>
      <w:lvlJc w:val="left"/>
      <w:pPr>
        <w:ind w:left="5940" w:hanging="360"/>
      </w:pPr>
    </w:lvl>
    <w:lvl w:ilvl="7" w:tplc="041B0019" w:tentative="1">
      <w:start w:val="1"/>
      <w:numFmt w:val="lowerLetter"/>
      <w:lvlText w:val="%8."/>
      <w:lvlJc w:val="left"/>
      <w:pPr>
        <w:ind w:left="6660" w:hanging="360"/>
      </w:pPr>
    </w:lvl>
    <w:lvl w:ilvl="8" w:tplc="041B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742A357F"/>
    <w:multiLevelType w:val="hybridMultilevel"/>
    <w:tmpl w:val="E8FA7AF8"/>
    <w:lvl w:ilvl="0" w:tplc="041B0015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EF10AD"/>
    <w:multiLevelType w:val="hybridMultilevel"/>
    <w:tmpl w:val="96AA70EA"/>
    <w:lvl w:ilvl="0" w:tplc="DF7898E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15"/>
  </w:num>
  <w:num w:numId="10">
    <w:abstractNumId w:val="5"/>
  </w:num>
  <w:num w:numId="11">
    <w:abstractNumId w:val="0"/>
  </w:num>
  <w:num w:numId="12">
    <w:abstractNumId w:val="4"/>
  </w:num>
  <w:num w:numId="13">
    <w:abstractNumId w:val="1"/>
  </w:num>
  <w:num w:numId="14">
    <w:abstractNumId w:val="14"/>
  </w:num>
  <w:num w:numId="15">
    <w:abstractNumId w:val="11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88"/>
    <w:rsid w:val="000004BB"/>
    <w:rsid w:val="00024F5A"/>
    <w:rsid w:val="00030E62"/>
    <w:rsid w:val="0004513B"/>
    <w:rsid w:val="0005601D"/>
    <w:rsid w:val="00066293"/>
    <w:rsid w:val="000B73E7"/>
    <w:rsid w:val="000D2092"/>
    <w:rsid w:val="000D4C2E"/>
    <w:rsid w:val="000E7715"/>
    <w:rsid w:val="0010783E"/>
    <w:rsid w:val="00116B81"/>
    <w:rsid w:val="00130381"/>
    <w:rsid w:val="001355C8"/>
    <w:rsid w:val="0014227E"/>
    <w:rsid w:val="0015643A"/>
    <w:rsid w:val="001569BF"/>
    <w:rsid w:val="0019740E"/>
    <w:rsid w:val="001A13B1"/>
    <w:rsid w:val="001A6D26"/>
    <w:rsid w:val="001C7246"/>
    <w:rsid w:val="001E366C"/>
    <w:rsid w:val="001E49A5"/>
    <w:rsid w:val="001E4AAE"/>
    <w:rsid w:val="001F2DCB"/>
    <w:rsid w:val="001F383C"/>
    <w:rsid w:val="001F6E96"/>
    <w:rsid w:val="00207D73"/>
    <w:rsid w:val="002128FE"/>
    <w:rsid w:val="00222F60"/>
    <w:rsid w:val="0022530D"/>
    <w:rsid w:val="00243B01"/>
    <w:rsid w:val="00260DCB"/>
    <w:rsid w:val="00285159"/>
    <w:rsid w:val="00293817"/>
    <w:rsid w:val="00293ACE"/>
    <w:rsid w:val="002B18BA"/>
    <w:rsid w:val="002B3C7A"/>
    <w:rsid w:val="002D0720"/>
    <w:rsid w:val="002D165E"/>
    <w:rsid w:val="002D3B1F"/>
    <w:rsid w:val="002E1706"/>
    <w:rsid w:val="00303614"/>
    <w:rsid w:val="003135EB"/>
    <w:rsid w:val="00317781"/>
    <w:rsid w:val="00327999"/>
    <w:rsid w:val="00340DDD"/>
    <w:rsid w:val="00347724"/>
    <w:rsid w:val="00374BDA"/>
    <w:rsid w:val="003759DD"/>
    <w:rsid w:val="00375A72"/>
    <w:rsid w:val="00386916"/>
    <w:rsid w:val="00386C68"/>
    <w:rsid w:val="003A6E13"/>
    <w:rsid w:val="003A742A"/>
    <w:rsid w:val="003C452E"/>
    <w:rsid w:val="003D4DAA"/>
    <w:rsid w:val="003D7F26"/>
    <w:rsid w:val="003E532E"/>
    <w:rsid w:val="003F5957"/>
    <w:rsid w:val="00407E15"/>
    <w:rsid w:val="0041017F"/>
    <w:rsid w:val="00421055"/>
    <w:rsid w:val="00422C76"/>
    <w:rsid w:val="00442C6F"/>
    <w:rsid w:val="004472CF"/>
    <w:rsid w:val="004543D4"/>
    <w:rsid w:val="00494528"/>
    <w:rsid w:val="004A12AC"/>
    <w:rsid w:val="004E21FB"/>
    <w:rsid w:val="004E5614"/>
    <w:rsid w:val="004E707C"/>
    <w:rsid w:val="00504001"/>
    <w:rsid w:val="00510630"/>
    <w:rsid w:val="00515C42"/>
    <w:rsid w:val="0052385D"/>
    <w:rsid w:val="005241BE"/>
    <w:rsid w:val="0054065F"/>
    <w:rsid w:val="00556B78"/>
    <w:rsid w:val="005675DF"/>
    <w:rsid w:val="00572BAD"/>
    <w:rsid w:val="0058189C"/>
    <w:rsid w:val="005B6696"/>
    <w:rsid w:val="005D5154"/>
    <w:rsid w:val="005E21FD"/>
    <w:rsid w:val="005E4A97"/>
    <w:rsid w:val="005E644C"/>
    <w:rsid w:val="005E72DB"/>
    <w:rsid w:val="0060200A"/>
    <w:rsid w:val="006309B0"/>
    <w:rsid w:val="006336A7"/>
    <w:rsid w:val="00637DF8"/>
    <w:rsid w:val="0064773A"/>
    <w:rsid w:val="006514D1"/>
    <w:rsid w:val="00651BBE"/>
    <w:rsid w:val="00656D33"/>
    <w:rsid w:val="00667444"/>
    <w:rsid w:val="0067343F"/>
    <w:rsid w:val="00677AB7"/>
    <w:rsid w:val="00681734"/>
    <w:rsid w:val="00694EBE"/>
    <w:rsid w:val="006B052A"/>
    <w:rsid w:val="006B36A2"/>
    <w:rsid w:val="006B4A0C"/>
    <w:rsid w:val="006C4E04"/>
    <w:rsid w:val="006D3B07"/>
    <w:rsid w:val="006D6B39"/>
    <w:rsid w:val="006D7A86"/>
    <w:rsid w:val="006E4FE4"/>
    <w:rsid w:val="006E53A7"/>
    <w:rsid w:val="006F2697"/>
    <w:rsid w:val="00712280"/>
    <w:rsid w:val="00740B14"/>
    <w:rsid w:val="0074614D"/>
    <w:rsid w:val="00751E20"/>
    <w:rsid w:val="007666E4"/>
    <w:rsid w:val="0079216B"/>
    <w:rsid w:val="007E77FA"/>
    <w:rsid w:val="00807221"/>
    <w:rsid w:val="00807362"/>
    <w:rsid w:val="008200EF"/>
    <w:rsid w:val="00836C1A"/>
    <w:rsid w:val="008409A5"/>
    <w:rsid w:val="00841009"/>
    <w:rsid w:val="0085452D"/>
    <w:rsid w:val="008564C9"/>
    <w:rsid w:val="00865CDC"/>
    <w:rsid w:val="008668E2"/>
    <w:rsid w:val="00875B62"/>
    <w:rsid w:val="00892C05"/>
    <w:rsid w:val="008A3B23"/>
    <w:rsid w:val="008D5B8E"/>
    <w:rsid w:val="008D5F09"/>
    <w:rsid w:val="008E1FA1"/>
    <w:rsid w:val="008E366E"/>
    <w:rsid w:val="008E41FA"/>
    <w:rsid w:val="008F21ED"/>
    <w:rsid w:val="0090361E"/>
    <w:rsid w:val="009045B4"/>
    <w:rsid w:val="00910CF2"/>
    <w:rsid w:val="00925C7A"/>
    <w:rsid w:val="0093563A"/>
    <w:rsid w:val="00941CA7"/>
    <w:rsid w:val="00952B62"/>
    <w:rsid w:val="00990937"/>
    <w:rsid w:val="009A659D"/>
    <w:rsid w:val="009A7C48"/>
    <w:rsid w:val="009B7180"/>
    <w:rsid w:val="009C4193"/>
    <w:rsid w:val="009D78BB"/>
    <w:rsid w:val="009F2819"/>
    <w:rsid w:val="009F421E"/>
    <w:rsid w:val="00A16AF9"/>
    <w:rsid w:val="00A22088"/>
    <w:rsid w:val="00A23A15"/>
    <w:rsid w:val="00A63BDB"/>
    <w:rsid w:val="00A70B64"/>
    <w:rsid w:val="00AA1B07"/>
    <w:rsid w:val="00AA6C59"/>
    <w:rsid w:val="00AC204D"/>
    <w:rsid w:val="00AC545E"/>
    <w:rsid w:val="00AE61CA"/>
    <w:rsid w:val="00AE7A36"/>
    <w:rsid w:val="00B32ED7"/>
    <w:rsid w:val="00B34481"/>
    <w:rsid w:val="00B402D5"/>
    <w:rsid w:val="00B44A57"/>
    <w:rsid w:val="00B46153"/>
    <w:rsid w:val="00B51680"/>
    <w:rsid w:val="00B54532"/>
    <w:rsid w:val="00B662FB"/>
    <w:rsid w:val="00B80D07"/>
    <w:rsid w:val="00B8125B"/>
    <w:rsid w:val="00B9054D"/>
    <w:rsid w:val="00B91328"/>
    <w:rsid w:val="00B9404C"/>
    <w:rsid w:val="00B968D5"/>
    <w:rsid w:val="00B9797E"/>
    <w:rsid w:val="00BA6FE1"/>
    <w:rsid w:val="00BB0199"/>
    <w:rsid w:val="00BD6128"/>
    <w:rsid w:val="00BD63E7"/>
    <w:rsid w:val="00BE0A11"/>
    <w:rsid w:val="00BF3304"/>
    <w:rsid w:val="00C060EC"/>
    <w:rsid w:val="00C31BC4"/>
    <w:rsid w:val="00C45486"/>
    <w:rsid w:val="00C96E2B"/>
    <w:rsid w:val="00CD16BF"/>
    <w:rsid w:val="00CE17CB"/>
    <w:rsid w:val="00CE7C19"/>
    <w:rsid w:val="00D01A1D"/>
    <w:rsid w:val="00D24146"/>
    <w:rsid w:val="00D27599"/>
    <w:rsid w:val="00D3625C"/>
    <w:rsid w:val="00D415AE"/>
    <w:rsid w:val="00D52A6B"/>
    <w:rsid w:val="00D56A05"/>
    <w:rsid w:val="00D66A33"/>
    <w:rsid w:val="00D81253"/>
    <w:rsid w:val="00D92373"/>
    <w:rsid w:val="00DB5889"/>
    <w:rsid w:val="00DC19BE"/>
    <w:rsid w:val="00DF055C"/>
    <w:rsid w:val="00E03758"/>
    <w:rsid w:val="00E17370"/>
    <w:rsid w:val="00E220FD"/>
    <w:rsid w:val="00E41FA4"/>
    <w:rsid w:val="00E4253C"/>
    <w:rsid w:val="00E439C8"/>
    <w:rsid w:val="00E44075"/>
    <w:rsid w:val="00E514C6"/>
    <w:rsid w:val="00E52A14"/>
    <w:rsid w:val="00E635B1"/>
    <w:rsid w:val="00E67782"/>
    <w:rsid w:val="00E67D2D"/>
    <w:rsid w:val="00E7418F"/>
    <w:rsid w:val="00E77BEB"/>
    <w:rsid w:val="00E92908"/>
    <w:rsid w:val="00EB2D02"/>
    <w:rsid w:val="00EC611E"/>
    <w:rsid w:val="00ED3B7B"/>
    <w:rsid w:val="00EF40DE"/>
    <w:rsid w:val="00F0083A"/>
    <w:rsid w:val="00F01C05"/>
    <w:rsid w:val="00F10613"/>
    <w:rsid w:val="00F167B1"/>
    <w:rsid w:val="00F201C1"/>
    <w:rsid w:val="00F23A5F"/>
    <w:rsid w:val="00F2595A"/>
    <w:rsid w:val="00F371FD"/>
    <w:rsid w:val="00F46C5E"/>
    <w:rsid w:val="00F50428"/>
    <w:rsid w:val="00F50B59"/>
    <w:rsid w:val="00F5485B"/>
    <w:rsid w:val="00F57D2A"/>
    <w:rsid w:val="00F6710B"/>
    <w:rsid w:val="00F67880"/>
    <w:rsid w:val="00F763B5"/>
    <w:rsid w:val="00F85B0D"/>
    <w:rsid w:val="00F93A9A"/>
    <w:rsid w:val="00FA400F"/>
    <w:rsid w:val="00FB62C1"/>
    <w:rsid w:val="00FB6F1D"/>
    <w:rsid w:val="00F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CA3E2"/>
  <w15:chartTrackingRefBased/>
  <w15:docId w15:val="{977646F9-E5B3-417C-9C13-EC1AB113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6D33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Nadpis2">
    <w:name w:val="heading 2"/>
    <w:basedOn w:val="Normlny"/>
    <w:next w:val="Normlny"/>
    <w:link w:val="Nadpis2Char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Nadpis3">
    <w:name w:val="heading 3"/>
    <w:basedOn w:val="Normlny"/>
    <w:next w:val="Normlny"/>
    <w:qFormat/>
    <w:pPr>
      <w:keepNext/>
      <w:ind w:left="2880" w:hanging="2880"/>
      <w:outlineLvl w:val="2"/>
    </w:pPr>
    <w:rPr>
      <w:u w:val="single"/>
    </w:rPr>
  </w:style>
  <w:style w:type="paragraph" w:styleId="Nadpis5">
    <w:name w:val="heading 5"/>
    <w:basedOn w:val="Normlny"/>
    <w:next w:val="Normlny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customStyle="1" w:styleId="kurz">
    <w:name w:val="kurz"/>
    <w:basedOn w:val="Normlny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Zarkazkladnhotextu2">
    <w:name w:val="Body Text Indent 2"/>
    <w:basedOn w:val="Normlny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Zarkazkladnhotextu">
    <w:name w:val="Body Text Indent"/>
    <w:basedOn w:val="Normlny"/>
    <w:link w:val="ZarkazkladnhotextuChar"/>
    <w:pPr>
      <w:ind w:left="5040"/>
      <w:jc w:val="both"/>
    </w:pPr>
    <w:rPr>
      <w:b/>
      <w:bCs/>
      <w:lang w:val="en-US" w:eastAsia="en-US"/>
    </w:rPr>
  </w:style>
  <w:style w:type="paragraph" w:styleId="Zkladntext">
    <w:name w:val="Body Text"/>
    <w:basedOn w:val="Normlny"/>
    <w:link w:val="ZkladntextChar"/>
    <w:pPr>
      <w:jc w:val="both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Zkladntext21">
    <w:name w:val="Základný text 21"/>
    <w:basedOn w:val="Normlny"/>
    <w:pPr>
      <w:jc w:val="both"/>
    </w:pPr>
    <w:rPr>
      <w:szCs w:val="20"/>
      <w:lang w:eastAsia="cs-CZ"/>
    </w:rPr>
  </w:style>
  <w:style w:type="paragraph" w:styleId="Zarkazkladnhotextu3">
    <w:name w:val="Body Text Indent 3"/>
    <w:basedOn w:val="Normlny"/>
    <w:pPr>
      <w:ind w:left="2880" w:hanging="2880"/>
    </w:pPr>
  </w:style>
  <w:style w:type="paragraph" w:customStyle="1" w:styleId="TxBrp1">
    <w:name w:val="TxBr_p1"/>
    <w:basedOn w:val="Normlny"/>
    <w:rsid w:val="00E4253C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Zkladntext3">
    <w:name w:val="Body Text 3"/>
    <w:basedOn w:val="Normlny"/>
    <w:rsid w:val="00E4253C"/>
    <w:pPr>
      <w:spacing w:after="120"/>
    </w:pPr>
    <w:rPr>
      <w:sz w:val="16"/>
      <w:szCs w:val="16"/>
    </w:rPr>
  </w:style>
  <w:style w:type="paragraph" w:styleId="Hlavika">
    <w:name w:val="header"/>
    <w:basedOn w:val="Normlny"/>
    <w:link w:val="HlavikaChar"/>
    <w:rsid w:val="00E03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E03758"/>
    <w:rPr>
      <w:sz w:val="24"/>
      <w:szCs w:val="24"/>
    </w:rPr>
  </w:style>
  <w:style w:type="paragraph" w:styleId="Textbubliny">
    <w:name w:val="Balloon Text"/>
    <w:basedOn w:val="Normlny"/>
    <w:link w:val="TextbublinyChar"/>
    <w:rsid w:val="003279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27999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Odsek zoznamu1,Odsek,body,Odsek zoznamu2"/>
    <w:basedOn w:val="Normlny"/>
    <w:link w:val="OdsekzoznamuChar"/>
    <w:uiPriority w:val="34"/>
    <w:qFormat/>
    <w:rsid w:val="00BE0A11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customStyle="1" w:styleId="TxBrp9">
    <w:name w:val="TxBr_p9"/>
    <w:basedOn w:val="Normlny"/>
    <w:rsid w:val="00407E15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character" w:customStyle="1" w:styleId="Nadpis1Char">
    <w:name w:val="Nadpis 1 Char"/>
    <w:basedOn w:val="Predvolenpsmoodseku"/>
    <w:link w:val="Nadpis1"/>
    <w:rsid w:val="00D66A33"/>
    <w:rPr>
      <w:rFonts w:eastAsia="Arial Unicode MS"/>
      <w:b/>
      <w:sz w:val="24"/>
    </w:rPr>
  </w:style>
  <w:style w:type="character" w:customStyle="1" w:styleId="ZkladntextChar">
    <w:name w:val="Základný text Char"/>
    <w:basedOn w:val="Predvolenpsmoodseku"/>
    <w:link w:val="Zkladntext"/>
    <w:rsid w:val="00D66A33"/>
    <w:rPr>
      <w:sz w:val="24"/>
      <w:szCs w:val="24"/>
    </w:rPr>
  </w:style>
  <w:style w:type="paragraph" w:styleId="Bezriadkovania">
    <w:name w:val="No Spacing"/>
    <w:uiPriority w:val="1"/>
    <w:qFormat/>
    <w:rsid w:val="00D66A3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B8125B"/>
    <w:rPr>
      <w:rFonts w:eastAsia="Arial Unicode MS"/>
      <w:b/>
      <w:bCs/>
      <w:sz w:val="24"/>
      <w:szCs w:val="24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B8125B"/>
    <w:rPr>
      <w:b/>
      <w:bCs/>
      <w:sz w:val="24"/>
      <w:szCs w:val="24"/>
      <w:lang w:val="en-US" w:eastAsia="en-US"/>
    </w:rPr>
  </w:style>
  <w:style w:type="character" w:customStyle="1" w:styleId="OdsekzoznamuChar">
    <w:name w:val="Odsek zoznamu Char"/>
    <w:aliases w:val="Odsek zoznamu1 Char,Odsek Char,body Char,Odsek zoznamu2 Char"/>
    <w:link w:val="Odsekzoznamu"/>
    <w:uiPriority w:val="34"/>
    <w:locked/>
    <w:rsid w:val="00925C7A"/>
    <w:rPr>
      <w:sz w:val="24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25C7A"/>
    <w:pPr>
      <w:spacing w:before="100" w:beforeAutospacing="1" w:after="100" w:afterAutospacing="1"/>
    </w:pPr>
  </w:style>
  <w:style w:type="paragraph" w:customStyle="1" w:styleId="51Abs">
    <w:name w:val="51_Abs"/>
    <w:basedOn w:val="Normlny"/>
    <w:qFormat/>
    <w:rsid w:val="00D3625C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 skrátení volebného obdobia</vt:lpstr>
    </vt:vector>
  </TitlesOfParts>
  <Manager>Magdaléna Šuchaňová</Manager>
  <Company>Kancelária NR SR, ÚPV NR SR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skrátení volebného obdobia</dc:title>
  <dc:subject>sch. 44, 13.10.2011</dc:subject>
  <dc:creator>Viera Ebringerová</dc:creator>
  <cp:keywords>Uznesenie 318 tlač 532</cp:keywords>
  <dc:description>návrh vlády na skrátené legislatívne konanie o vládnom návrhu ústavného zákona</dc:description>
  <cp:lastModifiedBy>Ebringerová, Viera</cp:lastModifiedBy>
  <cp:revision>65</cp:revision>
  <cp:lastPrinted>2021-01-28T09:36:00Z</cp:lastPrinted>
  <dcterms:created xsi:type="dcterms:W3CDTF">2020-03-24T08:20:00Z</dcterms:created>
  <dcterms:modified xsi:type="dcterms:W3CDTF">2021-01-29T09:43:00Z</dcterms:modified>
  <cp:category>uznesenie výboru</cp:category>
</cp:coreProperties>
</file>