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F0" w:rsidRDefault="00BC2EF0" w:rsidP="00BC2EF0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BC2EF0" w:rsidRDefault="00BC2EF0" w:rsidP="00BC2EF0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BC2EF0" w:rsidRDefault="00BC2EF0" w:rsidP="00BC2EF0">
      <w:pPr>
        <w:rPr>
          <w:rFonts w:ascii="Arial" w:hAnsi="Arial" w:cs="Arial"/>
          <w:i/>
          <w:iCs/>
        </w:rPr>
      </w:pPr>
    </w:p>
    <w:p w:rsidR="00BC2EF0" w:rsidRDefault="00BC2EF0" w:rsidP="00BC2EF0">
      <w:pPr>
        <w:rPr>
          <w:rFonts w:ascii="Arial" w:hAnsi="Arial" w:cs="Arial"/>
          <w:i/>
          <w:iCs/>
        </w:rPr>
      </w:pPr>
    </w:p>
    <w:p w:rsidR="00BC2EF0" w:rsidRDefault="00BC2EF0" w:rsidP="00BC2E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20.  schôdza výboru                                                                                                           </w:t>
      </w:r>
    </w:p>
    <w:p w:rsidR="00BC2EF0" w:rsidRDefault="00BC2EF0" w:rsidP="00BC2E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Číslo: CRD – 98/2021</w:t>
      </w:r>
    </w:p>
    <w:p w:rsidR="00BC2EF0" w:rsidRDefault="00BC2EF0" w:rsidP="00BC2EF0">
      <w:pPr>
        <w:jc w:val="center"/>
        <w:rPr>
          <w:rFonts w:ascii="Arial" w:hAnsi="Arial" w:cs="Arial"/>
          <w:b/>
          <w:sz w:val="28"/>
          <w:szCs w:val="28"/>
        </w:rPr>
      </w:pPr>
    </w:p>
    <w:p w:rsidR="00BC2EF0" w:rsidRDefault="00BC2EF0" w:rsidP="00BC2EF0">
      <w:pPr>
        <w:jc w:val="center"/>
        <w:rPr>
          <w:rFonts w:ascii="Arial" w:hAnsi="Arial" w:cs="Arial"/>
          <w:b/>
          <w:sz w:val="28"/>
          <w:szCs w:val="28"/>
        </w:rPr>
      </w:pPr>
    </w:p>
    <w:p w:rsidR="00BC2EF0" w:rsidRDefault="00BC2EF0" w:rsidP="00BC2EF0">
      <w:pPr>
        <w:jc w:val="center"/>
        <w:rPr>
          <w:rFonts w:ascii="Arial" w:hAnsi="Arial" w:cs="Arial"/>
          <w:b/>
          <w:sz w:val="28"/>
          <w:szCs w:val="28"/>
        </w:rPr>
      </w:pPr>
    </w:p>
    <w:p w:rsidR="00BC2EF0" w:rsidRDefault="00BC2EF0" w:rsidP="00BC2E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64</w:t>
      </w:r>
    </w:p>
    <w:p w:rsidR="00BC2EF0" w:rsidRDefault="00BC2EF0" w:rsidP="00BC2EF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BC2EF0" w:rsidRDefault="00BC2EF0" w:rsidP="00BC2EF0">
      <w:pPr>
        <w:jc w:val="center"/>
        <w:rPr>
          <w:rFonts w:ascii="Arial" w:hAnsi="Arial" w:cs="Arial"/>
          <w:b/>
        </w:rPr>
      </w:pPr>
    </w:p>
    <w:p w:rsidR="00BC2EF0" w:rsidRDefault="00BC2EF0" w:rsidP="00BC2E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BC2EF0" w:rsidRDefault="00BC2EF0" w:rsidP="00BC2E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BC2EF0" w:rsidRDefault="00BC2EF0" w:rsidP="00BC2EF0">
      <w:pPr>
        <w:jc w:val="center"/>
        <w:rPr>
          <w:rFonts w:ascii="Arial" w:hAnsi="Arial" w:cs="Arial"/>
          <w:b/>
        </w:rPr>
      </w:pPr>
    </w:p>
    <w:p w:rsidR="00BC2EF0" w:rsidRDefault="00BC2EF0" w:rsidP="00BC2E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26. januára 2021</w:t>
      </w:r>
    </w:p>
    <w:p w:rsidR="00BC2EF0" w:rsidRPr="00FB318A" w:rsidRDefault="00BC2EF0" w:rsidP="00BC2EF0">
      <w:pPr>
        <w:pStyle w:val="Odsekzoznamu"/>
        <w:jc w:val="both"/>
        <w:rPr>
          <w:rFonts w:ascii="Arial" w:eastAsia="Times New Roman" w:hAnsi="Arial" w:cs="Arial"/>
          <w:bCs/>
          <w:sz w:val="24"/>
          <w:szCs w:val="24"/>
          <w:lang w:eastAsia="sk-SK"/>
        </w:rPr>
      </w:pPr>
    </w:p>
    <w:p w:rsidR="00BC2EF0" w:rsidRPr="00FB318A" w:rsidRDefault="00BC2EF0" w:rsidP="00BC2EF0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  <w:r w:rsidRPr="00FB318A">
        <w:rPr>
          <w:rFonts w:ascii="Arial" w:eastAsia="Times New Roman" w:hAnsi="Arial" w:cs="Arial"/>
          <w:bCs/>
          <w:sz w:val="24"/>
          <w:szCs w:val="24"/>
          <w:lang w:eastAsia="sk-SK"/>
        </w:rPr>
        <w:tab/>
      </w:r>
      <w:r w:rsidRPr="00FB318A">
        <w:rPr>
          <w:rFonts w:ascii="Arial" w:hAnsi="Arial" w:cs="Arial"/>
          <w:sz w:val="24"/>
          <w:szCs w:val="24"/>
        </w:rPr>
        <w:t xml:space="preserve">Výbor Národnej rady Slovenskej republiky pre vzdelávanie, vedu, mládež a šport </w:t>
      </w:r>
      <w:r w:rsidRPr="00FB318A">
        <w:rPr>
          <w:rFonts w:ascii="Arial" w:hAnsi="Arial" w:cs="Arial"/>
          <w:b/>
          <w:bCs/>
          <w:spacing w:val="40"/>
          <w:sz w:val="24"/>
          <w:szCs w:val="24"/>
        </w:rPr>
        <w:t>prerokoval</w:t>
      </w:r>
      <w:r w:rsidRPr="00FB318A">
        <w:rPr>
          <w:rFonts w:ascii="Arial" w:hAnsi="Arial" w:cs="Arial"/>
          <w:sz w:val="24"/>
          <w:szCs w:val="24"/>
        </w:rPr>
        <w:t xml:space="preserve"> </w:t>
      </w:r>
      <w:r w:rsidRPr="00FB318A">
        <w:rPr>
          <w:rFonts w:ascii="Arial" w:hAnsi="Arial" w:cs="Arial"/>
          <w:color w:val="333333"/>
          <w:sz w:val="24"/>
          <w:szCs w:val="24"/>
          <w:shd w:val="clear" w:color="auto" w:fill="FFFFFF"/>
        </w:rPr>
        <w:t>Správ</w:t>
      </w:r>
      <w:r w:rsidR="00FB318A" w:rsidRPr="00FB318A">
        <w:rPr>
          <w:rFonts w:ascii="Arial" w:hAnsi="Arial" w:cs="Arial"/>
          <w:color w:val="333333"/>
          <w:sz w:val="24"/>
          <w:szCs w:val="24"/>
          <w:shd w:val="clear" w:color="auto" w:fill="FFFFFF"/>
        </w:rPr>
        <w:t>u</w:t>
      </w:r>
      <w:r w:rsidRPr="00FB318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stave výskumu a vývoja v Slovenskej republike a jeho porovnanie so zahraničím za rok 2019 </w:t>
      </w:r>
      <w:r w:rsidRPr="00FB318A">
        <w:rPr>
          <w:rFonts w:ascii="Arial" w:hAnsi="Arial" w:cs="Arial"/>
          <w:sz w:val="24"/>
          <w:szCs w:val="24"/>
        </w:rPr>
        <w:t xml:space="preserve"> (v zmysle uznesenia č. 17 z 2. 6. 2020) a</w:t>
      </w:r>
    </w:p>
    <w:p w:rsidR="00BC2EF0" w:rsidRPr="00FB318A" w:rsidRDefault="00BC2EF0" w:rsidP="00BC2EF0">
      <w:pPr>
        <w:ind w:firstLine="708"/>
        <w:rPr>
          <w:rFonts w:ascii="Arial" w:hAnsi="Arial" w:cs="Arial"/>
          <w:bCs/>
        </w:rPr>
      </w:pPr>
    </w:p>
    <w:p w:rsidR="00BC2EF0" w:rsidRPr="00FB318A" w:rsidRDefault="00BC2EF0" w:rsidP="00BC2EF0">
      <w:pPr>
        <w:pStyle w:val="Nadpis3"/>
        <w:numPr>
          <w:ilvl w:val="0"/>
          <w:numId w:val="0"/>
        </w:numPr>
        <w:tabs>
          <w:tab w:val="left" w:pos="708"/>
        </w:tabs>
        <w:ind w:left="360" w:hanging="360"/>
        <w:rPr>
          <w:rFonts w:ascii="Arial" w:hAnsi="Arial" w:cs="Arial"/>
          <w:spacing w:val="60"/>
          <w:szCs w:val="24"/>
        </w:rPr>
      </w:pPr>
      <w:r w:rsidRPr="00FB318A">
        <w:rPr>
          <w:rFonts w:ascii="Arial" w:hAnsi="Arial" w:cs="Arial"/>
          <w:spacing w:val="60"/>
          <w:szCs w:val="24"/>
        </w:rPr>
        <w:tab/>
      </w:r>
      <w:r w:rsidRPr="00FB318A">
        <w:rPr>
          <w:rFonts w:ascii="Arial" w:hAnsi="Arial" w:cs="Arial"/>
          <w:spacing w:val="60"/>
          <w:szCs w:val="24"/>
        </w:rPr>
        <w:tab/>
        <w:t>berie na vedomie</w:t>
      </w:r>
    </w:p>
    <w:p w:rsidR="00BC2EF0" w:rsidRPr="00FB318A" w:rsidRDefault="00BC2EF0" w:rsidP="00BC2EF0">
      <w:pPr>
        <w:tabs>
          <w:tab w:val="left" w:pos="720"/>
          <w:tab w:val="left" w:pos="1080"/>
        </w:tabs>
        <w:rPr>
          <w:rFonts w:ascii="Arial" w:hAnsi="Arial" w:cs="Arial"/>
          <w:b/>
          <w:spacing w:val="40"/>
        </w:rPr>
      </w:pPr>
    </w:p>
    <w:p w:rsidR="00BC2EF0" w:rsidRPr="00FB318A" w:rsidRDefault="00BC2EF0" w:rsidP="00BC2EF0">
      <w:pPr>
        <w:ind w:left="708"/>
        <w:rPr>
          <w:rFonts w:ascii="Arial" w:hAnsi="Arial" w:cs="Arial"/>
        </w:rPr>
      </w:pPr>
      <w:r w:rsidRPr="00FB318A">
        <w:rPr>
          <w:rFonts w:ascii="Arial" w:hAnsi="Arial" w:cs="Arial"/>
          <w:color w:val="333333"/>
          <w:shd w:val="clear" w:color="auto" w:fill="FFFFFF"/>
        </w:rPr>
        <w:t>Správu o stave výskumu a vývoja v Slovenskej republike a jeho porovnanie so zahraničím za rok 2019</w:t>
      </w:r>
      <w:r w:rsidRPr="00FB318A">
        <w:rPr>
          <w:rFonts w:ascii="Arial" w:hAnsi="Arial" w:cs="Arial"/>
        </w:rPr>
        <w:t>.</w:t>
      </w:r>
    </w:p>
    <w:p w:rsidR="00BC2EF0" w:rsidRPr="00FB318A" w:rsidRDefault="00BC2EF0" w:rsidP="00BC2EF0">
      <w:pPr>
        <w:ind w:left="1068" w:firstLine="12"/>
        <w:rPr>
          <w:rFonts w:ascii="Arial" w:hAnsi="Arial" w:cs="Arial"/>
        </w:rPr>
      </w:pPr>
    </w:p>
    <w:p w:rsidR="00BC2EF0" w:rsidRPr="00FB318A" w:rsidRDefault="00BC2EF0" w:rsidP="00BC2EF0">
      <w:pPr>
        <w:rPr>
          <w:rFonts w:ascii="Arial" w:hAnsi="Arial" w:cs="Arial"/>
        </w:rPr>
      </w:pPr>
    </w:p>
    <w:p w:rsidR="00BC2EF0" w:rsidRPr="00FB318A" w:rsidRDefault="00BC2EF0" w:rsidP="00BC2EF0"/>
    <w:p w:rsidR="00BC2EF0" w:rsidRPr="00FB318A" w:rsidRDefault="00BC2EF0" w:rsidP="00BC2EF0"/>
    <w:p w:rsidR="00BC2EF0" w:rsidRDefault="00BC2EF0" w:rsidP="00BC2EF0"/>
    <w:p w:rsidR="00BC2EF0" w:rsidRDefault="00BC2EF0" w:rsidP="00BC2EF0">
      <w:pPr>
        <w:rPr>
          <w:rFonts w:ascii="Arial" w:hAnsi="Arial" w:cs="Arial"/>
        </w:rPr>
      </w:pPr>
    </w:p>
    <w:p w:rsidR="00573789" w:rsidRDefault="00573789" w:rsidP="0057378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 xml:space="preserve">Habánik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  <w:t xml:space="preserve">                                     Radovan  </w:t>
      </w:r>
      <w:r>
        <w:rPr>
          <w:rFonts w:ascii="Arial" w:hAnsi="Arial" w:cs="Arial"/>
          <w:b/>
          <w:spacing w:val="40"/>
        </w:rPr>
        <w:t xml:space="preserve">Sloboda </w:t>
      </w:r>
      <w:r>
        <w:rPr>
          <w:rFonts w:ascii="Arial" w:hAnsi="Arial" w:cs="Arial"/>
          <w:spacing w:val="40"/>
        </w:rPr>
        <w:t>v. r.</w:t>
      </w:r>
    </w:p>
    <w:p w:rsidR="00573789" w:rsidRDefault="00573789" w:rsidP="00573789"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podpredseda výboru</w:t>
      </w:r>
    </w:p>
    <w:p w:rsidR="00573789" w:rsidRDefault="00573789" w:rsidP="00573789"/>
    <w:p w:rsidR="00280999" w:rsidRDefault="00280999" w:rsidP="00280999">
      <w:bookmarkStart w:id="0" w:name="_GoBack"/>
      <w:bookmarkEnd w:id="0"/>
    </w:p>
    <w:p w:rsidR="00BC2EF0" w:rsidRDefault="00BC2EF0" w:rsidP="00BC2EF0"/>
    <w:p w:rsidR="00BC2EF0" w:rsidRDefault="00BC2EF0" w:rsidP="00BC2EF0"/>
    <w:p w:rsidR="00BC2EF0" w:rsidRDefault="00BC2EF0" w:rsidP="00BC2EF0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70A21"/>
    <w:multiLevelType w:val="singleLevel"/>
    <w:tmpl w:val="6AA837E2"/>
    <w:lvl w:ilvl="0">
      <w:start w:val="1"/>
      <w:numFmt w:val="upperLetter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78DB2B9F"/>
    <w:multiLevelType w:val="hybridMultilevel"/>
    <w:tmpl w:val="BD1EC928"/>
    <w:lvl w:ilvl="0" w:tplc="ABB6F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F0"/>
    <w:rsid w:val="00280999"/>
    <w:rsid w:val="004F798E"/>
    <w:rsid w:val="00573789"/>
    <w:rsid w:val="00BC2EF0"/>
    <w:rsid w:val="00FB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9C8D8-D416-44E4-AE5B-F637882A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2E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C2EF0"/>
    <w:pPr>
      <w:keepNext/>
      <w:numPr>
        <w:numId w:val="1"/>
      </w:numPr>
      <w:outlineLvl w:val="2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BC2E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C2EF0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C2E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BC2EF0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BC2EF0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31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318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2021-01-26T11:48:00Z</cp:lastPrinted>
  <dcterms:created xsi:type="dcterms:W3CDTF">2021-01-21T12:00:00Z</dcterms:created>
  <dcterms:modified xsi:type="dcterms:W3CDTF">2021-01-26T12:08:00Z</dcterms:modified>
</cp:coreProperties>
</file>