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74" w:rsidRDefault="000C3974" w:rsidP="000C397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:rsidR="000C3974" w:rsidRDefault="000C3974" w:rsidP="000C397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jc w:val="right"/>
        <w:rPr>
          <w:b/>
          <w:sz w:val="32"/>
          <w:szCs w:val="24"/>
          <w:lang w:eastAsia="sk-SK"/>
        </w:rPr>
      </w:pPr>
      <w:r>
        <w:rPr>
          <w:b/>
          <w:szCs w:val="24"/>
          <w:lang w:eastAsia="sk-SK"/>
        </w:rPr>
        <w:t>3.  schôdza výboru</w:t>
      </w:r>
    </w:p>
    <w:p w:rsidR="000C3974" w:rsidRDefault="000C3974" w:rsidP="000C3974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  <w:t xml:space="preserve">       </w:t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  <w:t xml:space="preserve">      </w:t>
      </w:r>
      <w:r>
        <w:rPr>
          <w:szCs w:val="24"/>
          <w:lang w:eastAsia="sk-SK"/>
        </w:rPr>
        <w:t xml:space="preserve">CRD: </w:t>
      </w:r>
      <w:bookmarkStart w:id="0" w:name="_GoBack"/>
      <w:r w:rsidR="00605A1F" w:rsidRPr="00605A1F">
        <w:rPr>
          <w:szCs w:val="24"/>
          <w:lang w:eastAsia="sk-SK"/>
        </w:rPr>
        <w:t>743</w:t>
      </w:r>
      <w:bookmarkEnd w:id="0"/>
      <w:r>
        <w:rPr>
          <w:szCs w:val="24"/>
          <w:lang w:eastAsia="sk-SK"/>
        </w:rPr>
        <w:t>/2020</w:t>
      </w:r>
    </w:p>
    <w:p w:rsidR="000C3974" w:rsidRDefault="000C3974" w:rsidP="000C3974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</w:p>
    <w:p w:rsidR="000C3974" w:rsidRDefault="000C3974" w:rsidP="000C3974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</w:p>
    <w:p w:rsidR="000C3974" w:rsidRDefault="000C3974" w:rsidP="000C3974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</w:p>
    <w:p w:rsidR="000C3974" w:rsidRDefault="000C3974" w:rsidP="000C3974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</w:p>
    <w:p w:rsidR="000C3974" w:rsidRDefault="000C3974" w:rsidP="000C3974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  <w:r>
        <w:rPr>
          <w:b/>
          <w:sz w:val="32"/>
          <w:szCs w:val="24"/>
          <w:lang w:eastAsia="sk-SK"/>
        </w:rPr>
        <w:t>5</w:t>
      </w:r>
    </w:p>
    <w:p w:rsidR="000C3974" w:rsidRDefault="000C3974" w:rsidP="000C3974">
      <w:pPr>
        <w:spacing w:after="0" w:line="240" w:lineRule="auto"/>
        <w:jc w:val="center"/>
        <w:rPr>
          <w:b/>
          <w:spacing w:val="40"/>
          <w:sz w:val="32"/>
          <w:szCs w:val="24"/>
          <w:lang w:eastAsia="sk-SK"/>
        </w:rPr>
      </w:pPr>
      <w:r>
        <w:rPr>
          <w:b/>
          <w:spacing w:val="40"/>
          <w:sz w:val="32"/>
          <w:szCs w:val="24"/>
          <w:lang w:eastAsia="sk-SK"/>
        </w:rPr>
        <w:t>Uznesenie</w:t>
      </w:r>
    </w:p>
    <w:p w:rsidR="000C3974" w:rsidRDefault="000C3974" w:rsidP="000C397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0C3974" w:rsidRDefault="000C3974" w:rsidP="000C397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0C3974" w:rsidRDefault="000C3974" w:rsidP="000C397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21. apríla 2020</w:t>
      </w:r>
    </w:p>
    <w:p w:rsidR="000C3974" w:rsidRDefault="000C3974" w:rsidP="000C3974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0C3974" w:rsidRDefault="000C3974" w:rsidP="000C3974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0C3974" w:rsidRDefault="000C3974" w:rsidP="000C3974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Výbor Národnej rady Slovenskej republiky pre obranu a bezpečnosť  prerokoval Pravidlá rokovania Výboru Národnej rady Slovenskej republiky pre obranu a bezpečnosť   a</w:t>
      </w:r>
    </w:p>
    <w:p w:rsidR="000C3974" w:rsidRDefault="000C3974" w:rsidP="000C3974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0C3974" w:rsidRDefault="000C3974" w:rsidP="000C3974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0C3974" w:rsidRDefault="000C3974" w:rsidP="000C3974">
      <w:pPr>
        <w:tabs>
          <w:tab w:val="left" w:pos="5580"/>
        </w:tabs>
        <w:spacing w:after="0" w:line="240" w:lineRule="auto"/>
        <w:jc w:val="both"/>
        <w:rPr>
          <w:b/>
          <w:sz w:val="28"/>
          <w:szCs w:val="28"/>
          <w:lang w:eastAsia="sk-SK"/>
        </w:rPr>
      </w:pPr>
      <w:r>
        <w:rPr>
          <w:szCs w:val="24"/>
          <w:lang w:eastAsia="sk-SK"/>
        </w:rPr>
        <w:t xml:space="preserve">      </w:t>
      </w:r>
      <w:r>
        <w:rPr>
          <w:b/>
          <w:sz w:val="28"/>
          <w:szCs w:val="28"/>
          <w:lang w:eastAsia="sk-SK"/>
        </w:rPr>
        <w:t>schvaľuje</w:t>
      </w:r>
    </w:p>
    <w:p w:rsidR="000C3974" w:rsidRDefault="000C3974" w:rsidP="000C3974">
      <w:pPr>
        <w:tabs>
          <w:tab w:val="left" w:pos="5580"/>
        </w:tabs>
        <w:spacing w:after="0" w:line="240" w:lineRule="auto"/>
        <w:jc w:val="both"/>
        <w:rPr>
          <w:b/>
          <w:sz w:val="28"/>
          <w:szCs w:val="28"/>
          <w:lang w:eastAsia="sk-SK"/>
        </w:rPr>
      </w:pPr>
    </w:p>
    <w:p w:rsidR="000C3974" w:rsidRDefault="000C3974" w:rsidP="000C3974">
      <w:pPr>
        <w:tabs>
          <w:tab w:val="left" w:pos="5580"/>
        </w:tabs>
        <w:spacing w:after="0" w:line="240" w:lineRule="auto"/>
        <w:jc w:val="both"/>
        <w:rPr>
          <w:sz w:val="22"/>
          <w:lang w:eastAsia="sk-SK"/>
        </w:rPr>
      </w:pPr>
      <w:r>
        <w:rPr>
          <w:b/>
          <w:sz w:val="28"/>
          <w:szCs w:val="28"/>
          <w:lang w:eastAsia="sk-SK"/>
        </w:rPr>
        <w:t xml:space="preserve">     </w:t>
      </w:r>
      <w:r>
        <w:rPr>
          <w:sz w:val="22"/>
          <w:lang w:eastAsia="sk-SK"/>
        </w:rPr>
        <w:t>uvedené pravidlá rokovania.</w:t>
      </w:r>
    </w:p>
    <w:p w:rsidR="000C3974" w:rsidRDefault="000C3974" w:rsidP="000C3974">
      <w:pPr>
        <w:spacing w:after="0" w:line="240" w:lineRule="auto"/>
        <w:ind w:left="705"/>
        <w:rPr>
          <w:sz w:val="22"/>
          <w:lang w:eastAsia="sk-SK"/>
        </w:rPr>
      </w:pPr>
    </w:p>
    <w:p w:rsidR="000C3974" w:rsidRDefault="000C3974" w:rsidP="000C3974">
      <w:pPr>
        <w:spacing w:after="0" w:line="240" w:lineRule="auto"/>
        <w:ind w:left="705"/>
        <w:rPr>
          <w:sz w:val="22"/>
          <w:lang w:eastAsia="sk-SK"/>
        </w:rPr>
      </w:pPr>
    </w:p>
    <w:p w:rsidR="000C3974" w:rsidRDefault="000C3974" w:rsidP="000C3974">
      <w:pPr>
        <w:spacing w:after="0" w:line="240" w:lineRule="auto"/>
        <w:ind w:left="705"/>
        <w:rPr>
          <w:sz w:val="22"/>
          <w:lang w:eastAsia="sk-SK"/>
        </w:rPr>
      </w:pPr>
    </w:p>
    <w:p w:rsidR="000C3974" w:rsidRDefault="000C3974" w:rsidP="000C3974">
      <w:pPr>
        <w:spacing w:after="0" w:line="240" w:lineRule="auto"/>
        <w:ind w:left="705"/>
        <w:rPr>
          <w:szCs w:val="20"/>
          <w:lang w:eastAsia="sk-SK"/>
        </w:rPr>
      </w:pPr>
    </w:p>
    <w:p w:rsidR="000C3974" w:rsidRDefault="000C3974" w:rsidP="000C3974">
      <w:pPr>
        <w:spacing w:after="0" w:line="240" w:lineRule="auto"/>
        <w:jc w:val="both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jc w:val="both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jc w:val="both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    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>Juraj KRÚPA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                        predseda výboru</w:t>
      </w:r>
    </w:p>
    <w:p w:rsidR="000C3974" w:rsidRDefault="000C3974" w:rsidP="000C3974">
      <w:pPr>
        <w:spacing w:after="0" w:line="240" w:lineRule="auto"/>
        <w:rPr>
          <w:sz w:val="28"/>
          <w:szCs w:val="28"/>
          <w:lang w:eastAsia="sk-SK"/>
        </w:rPr>
      </w:pPr>
    </w:p>
    <w:p w:rsidR="000C3974" w:rsidRDefault="000C3974" w:rsidP="000C3974">
      <w:pPr>
        <w:spacing w:after="0" w:line="240" w:lineRule="auto"/>
        <w:rPr>
          <w:sz w:val="28"/>
          <w:szCs w:val="28"/>
          <w:lang w:eastAsia="sk-SK"/>
        </w:rPr>
      </w:pPr>
    </w:p>
    <w:p w:rsidR="000C3974" w:rsidRDefault="000C3974" w:rsidP="000C3974">
      <w:pPr>
        <w:spacing w:after="0" w:line="240" w:lineRule="auto"/>
        <w:rPr>
          <w:sz w:val="28"/>
          <w:szCs w:val="28"/>
          <w:lang w:eastAsia="sk-SK"/>
        </w:rPr>
      </w:pPr>
    </w:p>
    <w:p w:rsidR="000C3974" w:rsidRDefault="000C3974" w:rsidP="000C3974">
      <w:pPr>
        <w:spacing w:after="0" w:line="240" w:lineRule="auto"/>
        <w:rPr>
          <w:sz w:val="28"/>
          <w:szCs w:val="28"/>
          <w:lang w:eastAsia="sk-SK"/>
        </w:rPr>
      </w:pPr>
    </w:p>
    <w:p w:rsidR="000C3974" w:rsidRDefault="00EC77D6" w:rsidP="000C3974">
      <w:pPr>
        <w:spacing w:after="0" w:line="240" w:lineRule="auto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Igor HUS</w:t>
      </w:r>
    </w:p>
    <w:p w:rsidR="000C3974" w:rsidRDefault="000C3974" w:rsidP="000C3974">
      <w:pPr>
        <w:spacing w:after="0" w:line="240" w:lineRule="auto"/>
        <w:rPr>
          <w:b/>
          <w:szCs w:val="24"/>
          <w:lang w:eastAsia="sk-SK"/>
        </w:rPr>
      </w:pPr>
      <w:r>
        <w:rPr>
          <w:sz w:val="22"/>
          <w:lang w:eastAsia="sk-SK"/>
        </w:rPr>
        <w:t>overovateľ výboru</w:t>
      </w: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EC77D6" w:rsidP="000C3974">
      <w:pPr>
        <w:spacing w:after="0" w:line="240" w:lineRule="auto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Marián SALOŇ</w:t>
      </w:r>
    </w:p>
    <w:p w:rsidR="000C3974" w:rsidRDefault="000C3974" w:rsidP="000C3974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 xml:space="preserve">  overovateľ výboru</w:t>
      </w: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>
      <w:pPr>
        <w:spacing w:after="0" w:line="240" w:lineRule="auto"/>
        <w:rPr>
          <w:szCs w:val="24"/>
          <w:lang w:eastAsia="sk-SK"/>
        </w:rPr>
      </w:pPr>
    </w:p>
    <w:p w:rsidR="000C3974" w:rsidRDefault="000C3974" w:rsidP="000C3974"/>
    <w:p w:rsidR="000C3974" w:rsidRDefault="000C3974" w:rsidP="000C3974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74"/>
    <w:rsid w:val="000C3974"/>
    <w:rsid w:val="00543606"/>
    <w:rsid w:val="00605A1F"/>
    <w:rsid w:val="007F51A4"/>
    <w:rsid w:val="00E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05A4"/>
  <w15:chartTrackingRefBased/>
  <w15:docId w15:val="{D315D940-BCB7-4FDF-98EA-EAEDEAFC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397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4</cp:revision>
  <dcterms:created xsi:type="dcterms:W3CDTF">2020-04-16T05:26:00Z</dcterms:created>
  <dcterms:modified xsi:type="dcterms:W3CDTF">2020-04-16T07:13:00Z</dcterms:modified>
</cp:coreProperties>
</file>