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4A42AD">
        <w:t>298</w:t>
      </w:r>
      <w:r w:rsidRPr="00053FB9" w:rsidR="003371B9">
        <w:t>/</w:t>
      </w:r>
      <w:r w:rsidR="00053FB9">
        <w:t>201</w:t>
      </w:r>
      <w:r w:rsidR="00404AFF">
        <w:t>9</w:t>
      </w:r>
    </w:p>
    <w:p w:rsidR="0004001B" w:rsidP="00067F0B">
      <w:pPr>
        <w:ind w:left="3540" w:firstLine="708"/>
        <w:rPr>
          <w:b/>
        </w:rPr>
      </w:pPr>
    </w:p>
    <w:p w:rsidR="00AC06B3" w:rsidP="00067F0B">
      <w:pPr>
        <w:ind w:left="3540" w:firstLine="708"/>
        <w:rPr>
          <w:b/>
        </w:rPr>
      </w:pPr>
    </w:p>
    <w:p w:rsidR="003C7F8D" w:rsidP="00067F0B">
      <w:pPr>
        <w:ind w:left="3540" w:firstLine="708"/>
        <w:rPr>
          <w:b/>
        </w:rPr>
      </w:pPr>
      <w:r w:rsidR="00E77F25">
        <w:rPr>
          <w:b/>
        </w:rPr>
        <w:t xml:space="preserve">          494</w:t>
      </w:r>
    </w:p>
    <w:p w:rsidR="00EC5F3F" w:rsidP="00067F0B">
      <w:pPr>
        <w:ind w:left="3540" w:firstLine="708"/>
        <w:rPr>
          <w:b/>
        </w:rPr>
      </w:pPr>
      <w:r w:rsidR="00CD6FD0">
        <w:rPr>
          <w:b/>
        </w:rPr>
        <w:t xml:space="preserve"> 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4A42AD" w:rsidR="004A42AD">
        <w:rPr>
          <w:bCs w:val="0"/>
        </w:rPr>
        <w:t>n</w:t>
      </w:r>
      <w:r w:rsidRPr="004A42AD" w:rsidR="004A42AD">
        <w:t>ávrh poslankyne Národnej rady Slovenskej republiky Sone GABORČÁKOVEJ na vydanie zákona, ktorým sa mení a dopĺňa zákon č. 447/2008 Z. z. o peňažných príspevkoch na kompenzáciu ťažkého zdravotného postihnutia a o zmene a doplnení niektorých zákonov v znení neskorších predpisov (tlač 1549)</w:t>
      </w:r>
      <w:r w:rsidR="004A42AD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3C7F8D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404AFF" w:rsidP="004A42A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4A42AD" w:rsidR="004A42AD">
        <w:rPr>
          <w:bCs w:val="0"/>
        </w:rPr>
        <w:t>n</w:t>
      </w:r>
      <w:r w:rsidRPr="004A42AD" w:rsidR="004A42AD">
        <w:t>ávrh</w:t>
      </w:r>
      <w:r w:rsidR="004A42AD">
        <w:t>om</w:t>
      </w:r>
      <w:r w:rsidRPr="004A42AD" w:rsidR="004A42AD">
        <w:t xml:space="preserve"> poslankyne Národnej rady Slovenskej republiky Sone GABORČÁKOVEJ na vydanie zákona, ktorým sa mení a dopĺňa zákon č. 447/2008 Z. z. o peňažných príspevkoch na kompenzáciu ťažkého zdravotného postihnutia a o zmene a doplnení niektorých zákonov v znení neskorších predpisov (tlač 1549)</w:t>
      </w:r>
    </w:p>
    <w:p w:rsidR="003C7F8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A42A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4A42AD" w:rsidR="004A42AD">
        <w:rPr>
          <w:b w:val="0"/>
          <w:bCs w:val="0"/>
        </w:rPr>
        <w:t>n</w:t>
      </w:r>
      <w:r w:rsidRPr="004A42AD" w:rsidR="004A42AD">
        <w:rPr>
          <w:b w:val="0"/>
        </w:rPr>
        <w:t>ávrh poslankyne Národnej ra</w:t>
      </w:r>
      <w:r w:rsidRPr="004A42AD" w:rsidR="004A42AD">
        <w:rPr>
          <w:b w:val="0"/>
        </w:rPr>
        <w:t>dy Slovenskej republiky Sone GABORČÁKOVEJ na vydanie zákona, ktorým sa mení a dopĺňa zákon č. 447/2008 Z. z. o peňažných príspevkoch na kompenzáciu ťažkého zdravotného postihnutia a o zmene a doplnení niektorých zákonov v znení neskorších predpisov (tlač 1549)</w:t>
      </w:r>
      <w:r w:rsidR="004A42AD">
        <w:t xml:space="preserve"> </w:t>
      </w:r>
      <w:r w:rsidRPr="00E20A99" w:rsidR="00F33022">
        <w:t xml:space="preserve">schváliť </w:t>
      </w:r>
      <w:r w:rsidR="00F33022">
        <w:t xml:space="preserve">s pozmeňujúcim a doplňujúcim </w:t>
      </w:r>
      <w:r w:rsidRPr="00E20A99" w:rsidR="00F33022">
        <w:t>návrh</w:t>
      </w:r>
      <w:r w:rsidR="00CA62A2">
        <w:t>o</w:t>
      </w:r>
      <w:r w:rsidRPr="00E20A99" w:rsidR="00F33022">
        <w:t xml:space="preserve">m tak, ako </w:t>
      </w:r>
      <w:r w:rsidR="00CA62A2">
        <w:t>je</w:t>
      </w:r>
      <w:r w:rsidR="00F33022">
        <w:t xml:space="preserve"> uveden</w:t>
      </w:r>
      <w:r w:rsidR="00CA62A2">
        <w:t>ý</w:t>
      </w:r>
      <w:r w:rsidR="00F33022">
        <w:t xml:space="preserve"> </w:t>
      </w:r>
      <w:r w:rsidRPr="00E20A99" w:rsidR="00F33022">
        <w:t>v prílohe tohto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CD6FD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CD6FD0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CD6FD0">
        <w:rPr>
          <w:lang w:val="sk-SK"/>
        </w:rPr>
        <w:t xml:space="preserve"> pre 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</w:t>
      </w:r>
      <w:r>
        <w:rPr>
          <w:lang w:val="sk-SK"/>
        </w:rPr>
        <w:t>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3C7F8D">
      <w:pPr>
        <w:ind w:left="5664" w:firstLine="708"/>
        <w:rPr>
          <w:b/>
          <w:bCs w:val="0"/>
        </w:rPr>
      </w:pPr>
    </w:p>
    <w:p w:rsidR="00404AFF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AC06B3" w:rsidRPr="00AC06B3" w:rsidP="00AC06B3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E77F25">
        <w:rPr>
          <w:b/>
        </w:rPr>
        <w:t>494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CA62A2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</w:t>
      </w:r>
      <w:r w:rsidR="00CA62A2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4A42AD" w:rsidP="003C7F8D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Pr="004A42AD">
        <w:rPr>
          <w:bCs w:val="0"/>
        </w:rPr>
        <w:t>n</w:t>
      </w:r>
      <w:r w:rsidRPr="004A42AD">
        <w:t>ávrh</w:t>
      </w:r>
      <w:r>
        <w:t>u</w:t>
      </w:r>
      <w:r w:rsidRPr="004A42AD">
        <w:t xml:space="preserve"> poslankyne Národnej rady Slovenskej republiky Sone GABORČÁKOVEJ na vydanie zákona, ktorým sa mení a dopĺňa zákon č. 447/2008 Z. z. o peňažných príspevkoch na kompenzáciu ťažkého zdravotného postihnutia a o zmene a doplnení niektorých zákonov v znení neskorších predpisov (tlač 1549)</w:t>
      </w:r>
    </w:p>
    <w:p w:rsidR="000D14F9" w:rsidP="003C7F8D">
      <w:pPr>
        <w:pStyle w:val="Heading1"/>
        <w:ind w:left="360"/>
        <w:jc w:val="center"/>
        <w:rPr>
          <w:b w:val="0"/>
          <w:bCs w:val="0"/>
        </w:rPr>
      </w:pPr>
      <w:r w:rsidRPr="00CD6FD0" w:rsidR="00CD6FD0">
        <w:rPr>
          <w:bCs w:val="0"/>
        </w:rPr>
        <w:t xml:space="preserve"> </w:t>
      </w:r>
      <w:r>
        <w:rPr>
          <w:b w:val="0"/>
          <w:bCs w:val="0"/>
        </w:rPr>
        <w:t>––––––––––––––––––––––––––––––––––––––––––––––––––––</w:t>
      </w:r>
      <w:r w:rsidR="00AC06B3">
        <w:rPr>
          <w:b w:val="0"/>
          <w:bCs w:val="0"/>
        </w:rPr>
        <w:t>–––––––––––––––––––––</w:t>
      </w:r>
    </w:p>
    <w:p w:rsidR="00E77F25" w:rsidP="00E77F25"/>
    <w:p w:rsidR="00E77F25" w:rsidRPr="00E77F25" w:rsidP="00E77F25">
      <w:pPr>
        <w:numPr>
          <w:ilvl w:val="0"/>
          <w:numId w:val="47"/>
        </w:numPr>
        <w:jc w:val="both"/>
      </w:pPr>
      <w:r w:rsidRPr="00E77F25">
        <w:t xml:space="preserve">V čl. I, bode 17 (§ 67f) sa slová „§ 67e“ nahrádzajú slovami „67f“ a slová „67f“ sa nahrádzajú slovami „§67g“ (2x).  </w:t>
      </w:r>
    </w:p>
    <w:p w:rsidR="00E77F25" w:rsidRPr="00E77F25" w:rsidP="00E77F25">
      <w:pPr>
        <w:ind w:left="3402"/>
        <w:jc w:val="both"/>
        <w:rPr>
          <w:highlight w:val="lightGray"/>
        </w:rPr>
      </w:pPr>
    </w:p>
    <w:p w:rsidR="00E77F25" w:rsidRPr="00E77F25" w:rsidP="00E77F25">
      <w:pPr>
        <w:pStyle w:val="gmail-msolistparagraph"/>
        <w:spacing w:before="0" w:beforeAutospacing="0" w:after="0" w:afterAutospacing="0"/>
        <w:ind w:left="2835"/>
        <w:jc w:val="both"/>
      </w:pPr>
      <w:r w:rsidRPr="00E77F25">
        <w:rPr>
          <w:rStyle w:val="Emphasis"/>
          <w:i w:val="0"/>
          <w:iCs w:val="0"/>
        </w:rPr>
        <w:t>Ide o legislatívno-technické úpravu; označenie ustanovenia sa upravuje s ohľadom na</w:t>
      </w:r>
      <w:r w:rsidRPr="00E77F25">
        <w:t xml:space="preserve"> medzičasom prijaté novely (najmä zákon č. 83/2019 Z. z.). </w:t>
      </w:r>
    </w:p>
    <w:p w:rsidR="00E77F25" w:rsidRPr="00E77F25" w:rsidP="00E77F25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F2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244EFA"/>
    <w:multiLevelType w:val="hybridMultilevel"/>
    <w:tmpl w:val="163EC1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3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6"/>
  </w:num>
  <w:num w:numId="25">
    <w:abstractNumId w:val="42"/>
  </w:num>
  <w:num w:numId="26">
    <w:abstractNumId w:val="25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6"/>
  </w:num>
  <w:num w:numId="46">
    <w:abstractNumId w:val="45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E77F25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D4EF-3D11-4140-BAF2-91DF8FA3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47</cp:revision>
  <cp:lastPrinted>2015-11-03T17:37:00Z</cp:lastPrinted>
  <dcterms:created xsi:type="dcterms:W3CDTF">2013-06-14T07:14:00Z</dcterms:created>
  <dcterms:modified xsi:type="dcterms:W3CDTF">2019-10-10T12:15:00Z</dcterms:modified>
</cp:coreProperties>
</file>