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9B5F50" w:rsidP="009B5F50">
      <w:pPr>
        <w:pStyle w:val="Title"/>
        <w:bidi w:val="0"/>
        <w:jc w:val="center"/>
        <w:rPr>
          <w:rFonts w:eastAsia="Times New Roman" w:cs="Arial"/>
        </w:rPr>
      </w:pPr>
      <w:r>
        <w:rPr>
          <w:rFonts w:ascii="Arial" w:eastAsia="Times New Roman" w:hAnsi="Arial" w:cs="Arial" w:hint="cs"/>
          <w:b/>
          <w:sz w:val="24"/>
          <w:szCs w:val="20"/>
          <w:rtl w:val="0"/>
          <w:cs w:val="0"/>
          <w:lang w:val="sk-SK" w:eastAsia="sk-SK" w:bidi="ar-SA"/>
        </w:rPr>
        <w:t>P R E Z E N Č N Á   L I  S T I N A</w:t>
      </w:r>
    </w:p>
    <w:p w:rsidR="009B5F50" w:rsidP="009B5F50">
      <w:pPr>
        <w:bidi w:val="0"/>
        <w:jc w:val="both"/>
        <w:rPr>
          <w:rFonts w:eastAsia="Times New Roman" w:cs="Arial"/>
          <w:b/>
        </w:rPr>
      </w:pPr>
    </w:p>
    <w:p w:rsidR="009B5F50" w:rsidP="009B5F50">
      <w:pPr>
        <w:bidi w:val="0"/>
        <w:jc w:val="both"/>
        <w:rPr>
          <w:rFonts w:eastAsia="Times New Roman" w:cs="Arial"/>
          <w:b/>
        </w:rPr>
      </w:pPr>
    </w:p>
    <w:p w:rsidR="009B5F50" w:rsidP="009B5F50">
      <w:pPr>
        <w:pBdr>
          <w:bottom w:val="single" w:sz="12" w:space="1" w:color="auto"/>
        </w:pBdr>
        <w:bidi w:val="0"/>
        <w:jc w:val="both"/>
        <w:rPr>
          <w:rFonts w:eastAsia="Times New Roman" w:cs="Arial"/>
          <w:b/>
        </w:rPr>
      </w:pPr>
      <w:r>
        <w:rPr>
          <w:rFonts w:ascii="Arial" w:eastAsia="Times New Roman" w:hAnsi="Arial" w:cs="Arial" w:hint="cs"/>
          <w:sz w:val="24"/>
          <w:szCs w:val="20"/>
          <w:rtl w:val="0"/>
          <w:cs w:val="0"/>
          <w:lang w:val="sk-SK" w:eastAsia="sk-SK" w:bidi="ar-SA"/>
        </w:rPr>
        <w:t>poslancov - členov Výboru NR SR pre zdravotníctvo zo 4</w:t>
      </w:r>
      <w:r>
        <w:rPr>
          <w:rFonts w:ascii="Arial" w:eastAsia="Times New Roman" w:hAnsi="Arial" w:cs="Arial" w:hint="cs"/>
          <w:sz w:val="24"/>
          <w:szCs w:val="20"/>
          <w:rtl w:val="0"/>
          <w:cs w:val="0"/>
          <w:lang w:val="sk-SK" w:eastAsia="sk-SK" w:bidi="ar-SA"/>
        </w:rPr>
        <w:t>8</w:t>
      </w:r>
      <w:r>
        <w:rPr>
          <w:rFonts w:ascii="Arial" w:eastAsia="Times New Roman" w:hAnsi="Arial" w:cs="Arial" w:hint="cs"/>
          <w:sz w:val="24"/>
          <w:szCs w:val="20"/>
          <w:rtl w:val="0"/>
          <w:cs w:val="0"/>
          <w:lang w:val="sk-SK" w:eastAsia="sk-SK" w:bidi="ar-SA"/>
        </w:rPr>
        <w:t xml:space="preserve">. schôdze výboru,  ktorá sa uskutočnila  </w:t>
      </w:r>
      <w:r w:rsidRPr="00916828">
        <w:rPr>
          <w:rFonts w:ascii="Arial" w:eastAsia="Times New Roman" w:hAnsi="Arial" w:cs="Arial" w:hint="cs"/>
          <w:b/>
          <w:sz w:val="24"/>
          <w:szCs w:val="20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b/>
          <w:sz w:val="24"/>
          <w:szCs w:val="20"/>
          <w:rtl w:val="0"/>
          <w:cs w:val="0"/>
          <w:lang w:val="sk-SK" w:eastAsia="sk-SK" w:bidi="ar-SA"/>
        </w:rPr>
        <w:t>22</w:t>
      </w:r>
      <w:r>
        <w:rPr>
          <w:rFonts w:ascii="Arial" w:eastAsia="Times New Roman" w:hAnsi="Arial" w:cs="Arial" w:hint="cs"/>
          <w:b/>
          <w:sz w:val="24"/>
          <w:szCs w:val="20"/>
          <w:rtl w:val="0"/>
          <w:cs w:val="0"/>
          <w:lang w:val="sk-SK" w:eastAsia="sk-SK" w:bidi="ar-SA"/>
        </w:rPr>
        <w:t xml:space="preserve">. </w:t>
      </w:r>
      <w:r>
        <w:rPr>
          <w:rFonts w:ascii="Arial" w:eastAsia="Times New Roman" w:hAnsi="Arial" w:cs="Arial" w:hint="cs"/>
          <w:b/>
          <w:sz w:val="24"/>
          <w:szCs w:val="20"/>
          <w:rtl w:val="0"/>
          <w:cs w:val="0"/>
          <w:lang w:val="sk-SK" w:eastAsia="sk-SK" w:bidi="ar-SA"/>
        </w:rPr>
        <w:t>januára</w:t>
      </w:r>
      <w:r>
        <w:rPr>
          <w:rFonts w:ascii="Arial" w:eastAsia="Times New Roman" w:hAnsi="Arial" w:cs="Arial" w:hint="cs"/>
          <w:b/>
          <w:sz w:val="24"/>
          <w:szCs w:val="20"/>
          <w:rtl w:val="0"/>
          <w:cs w:val="0"/>
          <w:lang w:val="sk-SK" w:eastAsia="sk-SK" w:bidi="ar-SA"/>
        </w:rPr>
        <w:t xml:space="preserve">  201</w:t>
      </w:r>
      <w:r>
        <w:rPr>
          <w:rFonts w:ascii="Arial" w:eastAsia="Times New Roman" w:hAnsi="Arial" w:cs="Arial" w:hint="cs"/>
          <w:b/>
          <w:sz w:val="24"/>
          <w:szCs w:val="20"/>
          <w:rtl w:val="0"/>
          <w:cs w:val="0"/>
          <w:lang w:val="sk-SK" w:eastAsia="sk-SK" w:bidi="ar-SA"/>
        </w:rPr>
        <w:t>9</w:t>
      </w:r>
      <w:r>
        <w:rPr>
          <w:rFonts w:ascii="Arial" w:eastAsia="Times New Roman" w:hAnsi="Arial" w:cs="Arial" w:hint="cs"/>
          <w:b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9B5F50" w:rsidP="009B5F50">
      <w:pPr>
        <w:bidi w:val="0"/>
        <w:jc w:val="left"/>
        <w:rPr>
          <w:rFonts w:eastAsia="Times New Roman" w:cs="Arial"/>
        </w:rPr>
      </w:pPr>
    </w:p>
    <w:p w:rsidR="009B5F50" w:rsidP="009B5F50">
      <w:pPr>
        <w:bidi w:val="0"/>
        <w:jc w:val="left"/>
        <w:rPr>
          <w:rFonts w:eastAsia="Times New Roman" w:cs="Arial"/>
        </w:rPr>
      </w:pPr>
    </w:p>
    <w:p w:rsidR="009B5F50" w:rsidP="009B5F50">
      <w:pPr>
        <w:bidi w:val="0"/>
        <w:jc w:val="left"/>
        <w:rPr>
          <w:rFonts w:eastAsia="Times New Roman" w:cs="Arial"/>
        </w:rPr>
      </w:pPr>
    </w:p>
    <w:p w:rsidR="009B5F50" w:rsidRPr="00B8456D" w:rsidP="009B5F50">
      <w:pPr>
        <w:bidi w:val="0"/>
        <w:jc w:val="center"/>
        <w:rPr>
          <w:rFonts w:eastAsia="Times New Roman" w:cs="Arial"/>
        </w:rPr>
      </w:pPr>
      <w:r>
        <w:rPr>
          <w:rFonts w:ascii="Arial" w:eastAsia="Times New Roman" w:hAnsi="Arial" w:cs="Arial" w:hint="cs"/>
          <w:b/>
          <w:sz w:val="24"/>
          <w:szCs w:val="20"/>
          <w:rtl w:val="0"/>
          <w:cs w:val="0"/>
          <w:lang w:val="sk-SK" w:eastAsia="sk-SK" w:bidi="ar-SA"/>
        </w:rPr>
        <w:tab/>
        <w:tab/>
        <w:tab/>
        <w:tab/>
      </w:r>
    </w:p>
    <w:p w:rsidR="009B5F50" w:rsidP="009B5F50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Štefan  </w:t>
      </w:r>
      <w:r w:rsidRPr="007D5CE3">
        <w:rPr>
          <w:rFonts w:ascii="Arial" w:eastAsia="Times New Roman" w:hAnsi="Arial" w:cs="Times New Roman" w:hint="cs"/>
          <w:b/>
          <w:sz w:val="24"/>
          <w:szCs w:val="20"/>
          <w:rtl w:val="0"/>
          <w:cs w:val="0"/>
          <w:lang w:val="sk-SK" w:eastAsia="sk-SK" w:bidi="ar-SA"/>
        </w:rPr>
        <w:t>Z e l n í k</w:t>
        <w:tab/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ab/>
        <w:tab/>
        <w:tab/>
        <w:tab/>
        <w:t>prítomný</w:t>
      </w: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Tibor  </w:t>
      </w:r>
      <w:r w:rsidRPr="007D5CE3">
        <w:rPr>
          <w:rFonts w:ascii="Arial" w:eastAsia="Times New Roman" w:hAnsi="Arial" w:cs="Times New Roman" w:hint="cs"/>
          <w:b/>
          <w:sz w:val="24"/>
          <w:szCs w:val="20"/>
          <w:rtl w:val="0"/>
          <w:cs w:val="0"/>
          <w:lang w:val="sk-SK" w:eastAsia="sk-SK" w:bidi="ar-SA"/>
        </w:rPr>
        <w:t>B a s t r n á k</w:t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 </w:t>
        <w:tab/>
        <w:tab/>
        <w:tab/>
        <w:tab/>
        <w:t>ospravedlnený</w:t>
        <w:tab/>
      </w:r>
    </w:p>
    <w:p w:rsidR="009B5F50" w:rsidP="009B5F50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ab/>
        <w:tab/>
        <w:tab/>
      </w: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Alan  </w:t>
      </w:r>
      <w:r w:rsidRPr="007D5CE3">
        <w:rPr>
          <w:rFonts w:ascii="Arial" w:eastAsia="Times New Roman" w:hAnsi="Arial" w:cs="Times New Roman" w:hint="cs"/>
          <w:b/>
          <w:sz w:val="24"/>
          <w:szCs w:val="20"/>
          <w:rtl w:val="0"/>
          <w:cs w:val="0"/>
          <w:lang w:val="sk-SK" w:eastAsia="sk-SK" w:bidi="ar-SA"/>
        </w:rPr>
        <w:t>S u c h á n e k</w:t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ab/>
        <w:tab/>
        <w:tab/>
        <w:tab/>
        <w:t>prítomný</w:t>
        <w:tab/>
      </w: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Juraj  </w:t>
      </w:r>
      <w:r w:rsidRPr="007D5CE3">
        <w:rPr>
          <w:rFonts w:ascii="Arial" w:eastAsia="Times New Roman" w:hAnsi="Arial" w:cs="Times New Roman" w:hint="cs"/>
          <w:b/>
          <w:sz w:val="24"/>
          <w:szCs w:val="20"/>
          <w:rtl w:val="0"/>
          <w:cs w:val="0"/>
          <w:lang w:val="sk-SK" w:eastAsia="sk-SK" w:bidi="ar-SA"/>
        </w:rPr>
        <w:t>B l a n á r</w:t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 </w:t>
        <w:tab/>
        <w:tab/>
        <w:tab/>
        <w:tab/>
        <w:tab/>
        <w:t>ospravedlnený</w:t>
      </w: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Jana  </w:t>
      </w:r>
      <w:r w:rsidRPr="007D5CE3">
        <w:rPr>
          <w:rFonts w:ascii="Arial" w:eastAsia="Times New Roman" w:hAnsi="Arial" w:cs="Times New Roman" w:hint="cs"/>
          <w:b/>
          <w:sz w:val="24"/>
          <w:szCs w:val="20"/>
          <w:rtl w:val="0"/>
          <w:cs w:val="0"/>
          <w:lang w:val="sk-SK" w:eastAsia="sk-SK" w:bidi="ar-SA"/>
        </w:rPr>
        <w:t>C i g á n i k o v á</w:t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ab/>
        <w:tab/>
        <w:tab/>
        <w:tab/>
        <w:t>prítomná</w:t>
      </w: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Natália  </w:t>
      </w:r>
      <w:r w:rsidRPr="007D5CE3">
        <w:rPr>
          <w:rFonts w:ascii="Arial" w:eastAsia="Times New Roman" w:hAnsi="Arial" w:cs="Times New Roman" w:hint="cs"/>
          <w:b/>
          <w:sz w:val="24"/>
          <w:szCs w:val="20"/>
          <w:rtl w:val="0"/>
          <w:cs w:val="0"/>
          <w:lang w:val="sk-SK" w:eastAsia="sk-SK" w:bidi="ar-SA"/>
        </w:rPr>
        <w:t>G r a u s o v á</w:t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ab/>
        <w:tab/>
        <w:tab/>
        <w:tab/>
        <w:t>prítomná</w:t>
      </w: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Igor  </w:t>
      </w:r>
      <w:r w:rsidRPr="007D5CE3">
        <w:rPr>
          <w:rFonts w:ascii="Arial" w:eastAsia="Times New Roman" w:hAnsi="Arial" w:cs="Times New Roman" w:hint="cs"/>
          <w:b/>
          <w:sz w:val="24"/>
          <w:szCs w:val="20"/>
          <w:rtl w:val="0"/>
          <w:cs w:val="0"/>
          <w:lang w:val="sk-SK" w:eastAsia="sk-SK" w:bidi="ar-SA"/>
        </w:rPr>
        <w:t>J a n c k u l í k</w:t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ab/>
        <w:tab/>
        <w:tab/>
        <w:tab/>
        <w:t>prítomný</w:t>
      </w: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Marek  </w:t>
      </w:r>
      <w:r w:rsidRPr="007D5CE3">
        <w:rPr>
          <w:rFonts w:ascii="Arial" w:eastAsia="Times New Roman" w:hAnsi="Arial" w:cs="Times New Roman" w:hint="cs"/>
          <w:b/>
          <w:sz w:val="24"/>
          <w:szCs w:val="20"/>
          <w:rtl w:val="0"/>
          <w:cs w:val="0"/>
          <w:lang w:val="sk-SK" w:eastAsia="sk-SK" w:bidi="ar-SA"/>
        </w:rPr>
        <w:t>K r a j č í</w:t>
        <w:tab/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ab/>
        <w:tab/>
        <w:tab/>
        <w:tab/>
        <w:t>prítomný</w:t>
      </w: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Vladimír  </w:t>
      </w:r>
      <w:r w:rsidRPr="006C4020">
        <w:rPr>
          <w:rFonts w:ascii="Arial" w:eastAsia="Times New Roman" w:hAnsi="Arial" w:cs="Times New Roman" w:hint="cs"/>
          <w:b/>
          <w:sz w:val="24"/>
          <w:szCs w:val="20"/>
          <w:rtl w:val="0"/>
          <w:cs w:val="0"/>
          <w:lang w:val="sk-SK" w:eastAsia="sk-SK" w:bidi="ar-SA"/>
        </w:rPr>
        <w:t xml:space="preserve">B a l á ž </w:t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ab/>
        <w:tab/>
        <w:tab/>
        <w:tab/>
        <w:tab/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ospravedlnený</w:t>
      </w: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Zuzana  </w:t>
      </w:r>
      <w:r w:rsidRPr="007D5CE3">
        <w:rPr>
          <w:rFonts w:ascii="Arial" w:eastAsia="Times New Roman" w:hAnsi="Arial" w:cs="Times New Roman" w:hint="cs"/>
          <w:b/>
          <w:sz w:val="24"/>
          <w:szCs w:val="20"/>
          <w:rtl w:val="0"/>
          <w:cs w:val="0"/>
          <w:lang w:val="sk-SK" w:eastAsia="sk-SK" w:bidi="ar-SA"/>
        </w:rPr>
        <w:t>Š e b o v á</w:t>
        <w:tab/>
        <w:tab/>
        <w:tab/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prítomná</w:t>
      </w: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ab/>
      </w:r>
    </w:p>
    <w:p w:rsidR="009B5F50" w:rsidP="009B5F50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Jozef  </w:t>
      </w:r>
      <w:r w:rsidRPr="007D5CE3">
        <w:rPr>
          <w:rFonts w:ascii="Arial" w:eastAsia="Times New Roman" w:hAnsi="Arial" w:cs="Times New Roman" w:hint="cs"/>
          <w:b/>
          <w:sz w:val="24"/>
          <w:szCs w:val="20"/>
          <w:rtl w:val="0"/>
          <w:cs w:val="0"/>
          <w:lang w:val="sk-SK" w:eastAsia="sk-SK" w:bidi="ar-SA"/>
        </w:rPr>
        <w:t>V a l o c k ý</w:t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ab/>
        <w:tab/>
        <w:tab/>
        <w:tab/>
        <w:tab/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prítomný</w:t>
      </w: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</w:p>
    <w:p w:rsidR="009B5F50" w:rsidP="009B5F50">
      <w:pPr>
        <w:bidi w:val="0"/>
        <w:jc w:val="left"/>
        <w:rPr>
          <w:rFonts w:eastAsia="Times New Roman"/>
        </w:rPr>
      </w:pPr>
    </w:p>
    <w:p w:rsidR="00EC0801">
      <w:pPr>
        <w:bidi w:val="0"/>
        <w:jc w:val="left"/>
        <w:rPr>
          <w:rFonts w:eastAsia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F5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 w:hint="cs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Title">
    <w:name w:val="Title"/>
    <w:basedOn w:val="Normal"/>
    <w:link w:val="NzovChar"/>
    <w:uiPriority w:val="10"/>
    <w:qFormat/>
    <w:rsid w:val="009B5F50"/>
    <w:pPr>
      <w:jc w:val="center"/>
    </w:pPr>
    <w:rPr>
      <w:b/>
    </w:rPr>
  </w:style>
  <w:style w:type="character" w:customStyle="1" w:styleId="NzovChar">
    <w:name w:val="Názov Char"/>
    <w:basedOn w:val="DefaultParagraphFont"/>
    <w:link w:val="Title"/>
    <w:uiPriority w:val="10"/>
    <w:locked/>
    <w:rsid w:val="009B5F50"/>
    <w:rPr>
      <w:rFonts w:eastAsia="Times New Roman" w:cs="Times New Roman" w:hint="eastAsia"/>
      <w:b/>
      <w:sz w:val="20"/>
      <w:szCs w:val="20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88</Words>
  <Characters>503</Characters>
  <Application>Microsoft Office Word</Application>
  <DocSecurity>0</DocSecurity>
  <Lines>0</Lines>
  <Paragraphs>0</Paragraphs>
  <ScaleCrop>false</ScaleCrop>
  <Company>Kancelaria NRSR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1</cp:revision>
  <dcterms:created xsi:type="dcterms:W3CDTF">2019-01-23T09:19:00Z</dcterms:created>
  <dcterms:modified xsi:type="dcterms:W3CDTF">2019-01-23T09:20:00Z</dcterms:modified>
</cp:coreProperties>
</file>