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3B56">
      <w:pPr>
        <w:rPr>
          <w:rFonts w:ascii="AT*Zurich Calligraphic" w:hAnsi="AT*Zurich Calligraphic"/>
          <w:b/>
        </w:rPr>
      </w:pPr>
    </w:p>
    <w:p w:rsidR="00D93B56">
      <w:pPr>
        <w:rPr>
          <w:rFonts w:ascii="AT*Zurich Calligraphic" w:hAnsi="AT*Zurich Calligraphic"/>
          <w:b/>
        </w:rPr>
      </w:pPr>
    </w:p>
    <w:p w:rsidR="00D93B56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 w:rsidR="00873005">
        <w:rPr>
          <w:rFonts w:ascii="AT*Zurich Calligraphic" w:hAnsi="AT*Zurich Calligraphic"/>
          <w:b/>
        </w:rPr>
        <w:t xml:space="preserve">             pre financie a </w:t>
      </w:r>
      <w:r>
        <w:rPr>
          <w:rFonts w:ascii="AT*Zurich Calligraphic" w:hAnsi="AT*Zurich Calligraphic"/>
          <w:b/>
        </w:rPr>
        <w:t xml:space="preserve">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P="00BE0111">
      <w:pPr>
        <w:jc w:val="right"/>
        <w:rPr>
          <w:sz w:val="28"/>
        </w:rPr>
      </w:pPr>
      <w:r w:rsidR="00B2155B">
        <w:t>58</w:t>
      </w:r>
      <w:r w:rsidRPr="00BE0111" w:rsidR="00BE1928">
        <w:t>.</w:t>
      </w:r>
      <w:r>
        <w:t xml:space="preserve"> schôdza</w:t>
      </w:r>
    </w:p>
    <w:p w:rsidR="00F82EA3" w:rsidP="00F82EA3">
      <w:pPr>
        <w:jc w:val="right"/>
        <w:rPr>
          <w:lang w:val="cs-CZ"/>
        </w:rPr>
      </w:pPr>
      <w:r w:rsidR="00B2155B">
        <w:rPr>
          <w:lang w:val="cs-CZ"/>
        </w:rPr>
        <w:t>1970</w:t>
      </w:r>
      <w:r w:rsidR="009A46F3">
        <w:rPr>
          <w:lang w:val="cs-CZ"/>
        </w:rPr>
        <w:t>/201</w:t>
      </w:r>
      <w:r w:rsidR="00B2155B">
        <w:rPr>
          <w:lang w:val="cs-CZ"/>
        </w:rPr>
        <w:t>8</w:t>
      </w:r>
    </w:p>
    <w:p w:rsidR="00C719E5">
      <w:pPr>
        <w:ind w:right="-567"/>
        <w:jc w:val="center"/>
        <w:rPr>
          <w:b/>
        </w:rPr>
      </w:pPr>
    </w:p>
    <w:p w:rsidR="00C94F39">
      <w:pPr>
        <w:ind w:right="-567"/>
        <w:rPr>
          <w:b/>
          <w:sz w:val="28"/>
        </w:rPr>
      </w:pPr>
      <w:r w:rsidR="00C719E5">
        <w:rPr>
          <w:b/>
        </w:rPr>
        <w:tab/>
        <w:tab/>
        <w:tab/>
        <w:tab/>
        <w:tab/>
        <w:tab/>
      </w:r>
      <w:r w:rsidRPr="00D40D03" w:rsidR="00C04514">
        <w:rPr>
          <w:b/>
          <w:sz w:val="28"/>
        </w:rPr>
        <w:t xml:space="preserve"> </w:t>
      </w:r>
    </w:p>
    <w:p w:rsidR="00C94F39">
      <w:pPr>
        <w:ind w:right="-567"/>
        <w:rPr>
          <w:b/>
          <w:sz w:val="28"/>
        </w:rPr>
      </w:pPr>
    </w:p>
    <w:p w:rsidR="002A641D" w:rsidRPr="00F71926">
      <w:pPr>
        <w:ind w:right="-567"/>
        <w:rPr>
          <w:b/>
        </w:rPr>
      </w:pPr>
      <w:r w:rsidR="00F71926">
        <w:rPr>
          <w:b/>
          <w:sz w:val="28"/>
        </w:rPr>
        <w:tab/>
        <w:tab/>
        <w:tab/>
        <w:tab/>
        <w:tab/>
        <w:tab/>
      </w:r>
      <w:r w:rsidRPr="00F71926" w:rsidR="00F71926">
        <w:rPr>
          <w:b/>
        </w:rPr>
        <w:t xml:space="preserve">     369</w:t>
      </w:r>
    </w:p>
    <w:p w:rsidR="00C719E5" w:rsidP="00B2155B">
      <w:pPr>
        <w:ind w:right="-567"/>
        <w:rPr>
          <w:b/>
        </w:rPr>
      </w:pPr>
      <w:r w:rsidR="00D40D03">
        <w:rPr>
          <w:b/>
          <w:sz w:val="28"/>
        </w:rPr>
        <w:t xml:space="preserve">   </w:t>
      </w:r>
      <w:r w:rsidR="00B2155B">
        <w:rPr>
          <w:b/>
          <w:sz w:val="28"/>
        </w:rPr>
        <w:tab/>
        <w:tab/>
        <w:tab/>
        <w:tab/>
        <w:t xml:space="preserve">                  </w:t>
      </w:r>
      <w:r>
        <w:rPr>
          <w:b/>
        </w:rPr>
        <w:t>U z n e s e n i 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 w:rsidR="00873005">
        <w:rPr>
          <w:b/>
        </w:rPr>
        <w:t xml:space="preserve">pre financie a </w:t>
      </w:r>
      <w:r>
        <w:rPr>
          <w:b/>
        </w:rPr>
        <w:t xml:space="preserve">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40453A">
        <w:rPr>
          <w:b/>
        </w:rPr>
        <w:t> </w:t>
      </w:r>
      <w:r w:rsidR="00B671FC">
        <w:rPr>
          <w:b/>
        </w:rPr>
        <w:t>2</w:t>
      </w:r>
      <w:r w:rsidR="00B2155B">
        <w:rPr>
          <w:b/>
        </w:rPr>
        <w:t>6</w:t>
      </w:r>
      <w:r w:rsidR="0040453A">
        <w:rPr>
          <w:b/>
        </w:rPr>
        <w:t>. novembr</w:t>
      </w:r>
      <w:r w:rsidR="0040453A">
        <w:rPr>
          <w:b/>
        </w:rPr>
        <w:t>a</w:t>
      </w:r>
      <w:r>
        <w:rPr>
          <w:b/>
        </w:rPr>
        <w:t xml:space="preserve"> </w:t>
      </w:r>
      <w:r w:rsidR="009A46F3">
        <w:rPr>
          <w:b/>
        </w:rPr>
        <w:t>201</w:t>
      </w:r>
      <w:r w:rsidR="00B2155B">
        <w:rPr>
          <w:b/>
        </w:rPr>
        <w:t>8</w:t>
      </w:r>
    </w:p>
    <w:p w:rsidR="00BE1928" w:rsidP="00BE1928">
      <w:pPr>
        <w:jc w:val="both"/>
        <w:rPr>
          <w:b/>
        </w:rPr>
      </w:pPr>
    </w:p>
    <w:p w:rsidR="00C719E5" w:rsidP="00BE1928">
      <w:pPr>
        <w:jc w:val="both"/>
        <w:rPr>
          <w:b/>
          <w:color w:val="000000"/>
        </w:rPr>
      </w:pPr>
      <w:r>
        <w:t>Výbor Národnej rady Slovenskej rep</w:t>
      </w:r>
      <w:r w:rsidR="00873005">
        <w:t xml:space="preserve">ubliky pre financie a </w:t>
      </w:r>
      <w:r>
        <w:t xml:space="preserve">rozpočet prerokoval </w:t>
      </w:r>
      <w:r w:rsidR="0040453A">
        <w:t>správu o výsledku prerokovania n</w:t>
      </w:r>
      <w:r w:rsidRPr="00AF7BE8" w:rsidR="0040453A">
        <w:t>ávrh</w:t>
      </w:r>
      <w:r w:rsidR="0040453A">
        <w:t>u</w:t>
      </w:r>
      <w:r w:rsidRPr="00AF7BE8" w:rsidR="0040453A">
        <w:t xml:space="preserve"> rozpočtu Exportno-importnej banky </w:t>
      </w:r>
      <w:r w:rsidR="00B2155B">
        <w:t>Slovenskej republiky na rok 2019</w:t>
      </w:r>
      <w:r w:rsidRPr="00AF7BE8" w:rsidR="0040453A">
        <w:t xml:space="preserve"> (tlač </w:t>
      </w:r>
      <w:r w:rsidR="00B2155B">
        <w:t>1184</w:t>
      </w:r>
      <w:r w:rsidR="0040453A">
        <w:t>a)</w:t>
      </w:r>
      <w:r w:rsidR="003F4A4B">
        <w:t xml:space="preserve"> </w:t>
      </w:r>
      <w:r w:rsidR="00BE1928">
        <w:rPr>
          <w:b/>
          <w:color w:val="000000"/>
        </w:rPr>
        <w:t>a</w:t>
      </w:r>
    </w:p>
    <w:p w:rsidR="00123F2A" w:rsidP="00BE1928">
      <w:pPr>
        <w:jc w:val="both"/>
      </w:pPr>
    </w:p>
    <w:p w:rsidR="0066306B" w:rsidRPr="0066306B" w:rsidP="0066306B">
      <w:pPr>
        <w:rPr>
          <w:bCs w:val="0"/>
        </w:rPr>
      </w:pPr>
    </w:p>
    <w:p w:rsidR="0066306B" w:rsidRPr="0066306B" w:rsidP="0066306B">
      <w:pPr>
        <w:keepNext/>
        <w:numPr>
          <w:ilvl w:val="0"/>
          <w:numId w:val="14"/>
        </w:numPr>
        <w:tabs>
          <w:tab w:val="left" w:pos="284"/>
        </w:tabs>
        <w:ind w:hanging="1350"/>
        <w:jc w:val="both"/>
        <w:outlineLvl w:val="1"/>
        <w:rPr>
          <w:rFonts w:ascii="AT*Toronto" w:hAnsi="AT*Toronto"/>
          <w:b/>
          <w:lang w:eastAsia="cs-CZ"/>
        </w:rPr>
      </w:pPr>
      <w:r w:rsidRPr="0066306B">
        <w:rPr>
          <w:b/>
          <w:lang w:eastAsia="cs-CZ"/>
        </w:rPr>
        <w:t xml:space="preserve"> s c h v a ľ</w:t>
      </w:r>
      <w:r w:rsidRPr="0066306B">
        <w:rPr>
          <w:rFonts w:ascii="AT*Toronto" w:hAnsi="AT*Toronto"/>
          <w:b/>
          <w:lang w:eastAsia="cs-CZ"/>
        </w:rPr>
        <w:t xml:space="preserve"> u j e</w:t>
      </w:r>
    </w:p>
    <w:p w:rsidR="0066306B" w:rsidRPr="0066306B" w:rsidP="0066306B">
      <w:pPr>
        <w:ind w:firstLine="1416"/>
        <w:jc w:val="both"/>
        <w:rPr>
          <w:b/>
          <w:bCs w:val="0"/>
        </w:rPr>
      </w:pPr>
    </w:p>
    <w:p w:rsidR="0066306B" w:rsidRPr="0066306B" w:rsidP="0066306B">
      <w:pPr>
        <w:keepNext/>
        <w:shd w:val="clear" w:color="auto" w:fill="FFFFFF"/>
        <w:jc w:val="both"/>
        <w:outlineLvl w:val="1"/>
        <w:rPr>
          <w:bCs w:val="0"/>
        </w:rPr>
      </w:pPr>
      <w:r w:rsidRPr="001C6AEB">
        <w:rPr>
          <w:bCs w:val="0"/>
        </w:rPr>
        <w:t>správu</w:t>
      </w:r>
      <w:r w:rsidRPr="0066306B">
        <w:rPr>
          <w:bCs w:val="0"/>
        </w:rPr>
        <w:t xml:space="preserve"> </w:t>
      </w:r>
      <w:r>
        <w:t>o výsledku prerokovania</w:t>
      </w:r>
      <w:r>
        <w:t xml:space="preserve"> n</w:t>
      </w:r>
      <w:r w:rsidRPr="00AF7BE8">
        <w:t>ávrh</w:t>
      </w:r>
      <w:r>
        <w:t>u</w:t>
      </w:r>
      <w:r w:rsidRPr="00AF7BE8">
        <w:t xml:space="preserve"> rozpočtu Exportno-importnej banky </w:t>
      </w:r>
      <w:r>
        <w:t>Slovenskej republiky na rok 201</w:t>
      </w:r>
      <w:r w:rsidR="00B2155B">
        <w:t>9</w:t>
      </w:r>
      <w:r w:rsidRPr="00AF7BE8">
        <w:t xml:space="preserve"> (tlač </w:t>
      </w:r>
      <w:r w:rsidR="00B2155B">
        <w:t>1184</w:t>
      </w:r>
      <w:r>
        <w:t>a)</w:t>
      </w:r>
    </w:p>
    <w:p w:rsidR="0066306B" w:rsidP="0066306B">
      <w:pPr>
        <w:ind w:left="360"/>
        <w:contextualSpacing/>
        <w:jc w:val="both"/>
        <w:rPr>
          <w:bCs w:val="0"/>
          <w:lang w:eastAsia="en-US"/>
        </w:rPr>
      </w:pPr>
    </w:p>
    <w:p w:rsidR="00C07AF3" w:rsidRPr="0066306B" w:rsidP="0066306B">
      <w:pPr>
        <w:ind w:left="360"/>
        <w:contextualSpacing/>
        <w:jc w:val="both"/>
        <w:rPr>
          <w:bCs w:val="0"/>
          <w:lang w:eastAsia="en-US"/>
        </w:rPr>
      </w:pPr>
    </w:p>
    <w:p w:rsidR="00C86570" w:rsidP="00C86570">
      <w:pPr>
        <w:pStyle w:val="Heading7"/>
        <w:widowControl/>
        <w:numPr>
          <w:ilvl w:val="0"/>
          <w:numId w:val="14"/>
        </w:numPr>
        <w:ind w:left="426" w:hanging="426"/>
        <w:rPr>
          <w:szCs w:val="24"/>
          <w:lang w:val="sk-SK"/>
        </w:rPr>
      </w:pPr>
      <w:r>
        <w:rPr>
          <w:szCs w:val="24"/>
          <w:lang w:val="sk-SK"/>
        </w:rPr>
        <w:t>u r č u j e</w:t>
      </w:r>
    </w:p>
    <w:p w:rsidR="00C86570" w:rsidP="00D70A5E">
      <w:pPr>
        <w:tabs>
          <w:tab w:val="num" w:pos="426"/>
        </w:tabs>
        <w:jc w:val="both"/>
        <w:rPr>
          <w:b/>
        </w:rPr>
      </w:pPr>
      <w:r>
        <w:tab/>
        <w:t xml:space="preserve">poslanca </w:t>
      </w:r>
      <w:r w:rsidR="00B2155B">
        <w:rPr>
          <w:b/>
        </w:rPr>
        <w:t>Igora Federiča</w:t>
      </w:r>
    </w:p>
    <w:p w:rsidR="00C86570" w:rsidP="00D70A5E">
      <w:pPr>
        <w:tabs>
          <w:tab w:val="num" w:pos="426"/>
        </w:tabs>
        <w:jc w:val="both"/>
      </w:pPr>
      <w:r>
        <w:tab/>
        <w:t>za spoločného spravodajcu výboru</w:t>
      </w:r>
    </w:p>
    <w:p w:rsidR="00C86570" w:rsidP="00C86570">
      <w:pPr>
        <w:tabs>
          <w:tab w:val="num" w:pos="1276"/>
        </w:tabs>
        <w:ind w:left="2490" w:hanging="1497"/>
        <w:jc w:val="both"/>
      </w:pPr>
    </w:p>
    <w:p w:rsidR="00C86570" w:rsidP="00C86570">
      <w:pPr>
        <w:tabs>
          <w:tab w:val="num" w:pos="1276"/>
        </w:tabs>
        <w:ind w:hanging="1497"/>
      </w:pPr>
    </w:p>
    <w:p w:rsidR="00C86570" w:rsidP="00C86570">
      <w:pPr>
        <w:pStyle w:val="Heading2"/>
        <w:numPr>
          <w:ilvl w:val="0"/>
          <w:numId w:val="16"/>
        </w:numPr>
        <w:tabs>
          <w:tab w:val="left" w:pos="426"/>
        </w:tabs>
        <w:ind w:left="284" w:hanging="284"/>
        <w:jc w:val="left"/>
        <w:rPr>
          <w:b w:val="0"/>
          <w:bCs/>
        </w:rPr>
      </w:pPr>
      <w:r>
        <w:t>u k l a d á</w:t>
      </w:r>
    </w:p>
    <w:p w:rsidR="00C86570" w:rsidP="00C86570">
      <w:pPr>
        <w:tabs>
          <w:tab w:val="num" w:pos="1276"/>
        </w:tabs>
        <w:ind w:left="2490" w:hanging="1497"/>
        <w:rPr>
          <w:b/>
          <w:bCs w:val="0"/>
        </w:rPr>
      </w:pPr>
    </w:p>
    <w:p w:rsidR="00C86570" w:rsidP="00C86570">
      <w:pPr>
        <w:numPr>
          <w:ilvl w:val="0"/>
          <w:numId w:val="15"/>
        </w:numPr>
        <w:tabs>
          <w:tab w:val="left" w:pos="-1985"/>
          <w:tab w:val="left" w:pos="709"/>
          <w:tab w:val="left" w:pos="1077"/>
          <w:tab w:val="num" w:pos="1134"/>
          <w:tab w:val="clear" w:pos="2130"/>
        </w:tabs>
        <w:ind w:left="1134" w:hanging="567"/>
        <w:jc w:val="both"/>
      </w:pPr>
      <w:r>
        <w:t xml:space="preserve">vystúpiť na schôdzi Národnej rady Slovenskej republiky k uvedenej správe; </w:t>
      </w:r>
    </w:p>
    <w:p w:rsidR="00B2155B" w:rsidP="00B2155B">
      <w:pPr>
        <w:tabs>
          <w:tab w:val="left" w:pos="-1985"/>
          <w:tab w:val="left" w:pos="709"/>
          <w:tab w:val="left" w:pos="1077"/>
        </w:tabs>
        <w:ind w:left="1134"/>
        <w:jc w:val="both"/>
      </w:pPr>
    </w:p>
    <w:p w:rsidR="00C86570" w:rsidP="00C86570">
      <w:pPr>
        <w:numPr>
          <w:ilvl w:val="0"/>
          <w:numId w:val="15"/>
        </w:numPr>
        <w:tabs>
          <w:tab w:val="left" w:pos="-1985"/>
          <w:tab w:val="left" w:pos="709"/>
          <w:tab w:val="left" w:pos="1134"/>
          <w:tab w:val="clear" w:pos="2130"/>
        </w:tabs>
        <w:ind w:left="1134" w:hanging="567"/>
        <w:jc w:val="both"/>
      </w:pPr>
      <w:r>
        <w:t>navrhnúť Národnej rade Slovenskej</w:t>
      </w:r>
      <w:r w:rsidR="0026377D">
        <w:t xml:space="preserve"> republiky postup pri hlasovaní.</w:t>
      </w:r>
    </w:p>
    <w:p w:rsidR="0066306B" w:rsidRPr="0066306B" w:rsidP="00C86570">
      <w:pPr>
        <w:keepNext/>
        <w:tabs>
          <w:tab w:val="left" w:pos="0"/>
        </w:tabs>
        <w:jc w:val="both"/>
        <w:outlineLvl w:val="1"/>
        <w:rPr>
          <w:bCs w:val="0"/>
        </w:rPr>
      </w:pPr>
      <w:r w:rsidRPr="0066306B">
        <w:rPr>
          <w:bCs w:val="0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66306B" w:rsidRPr="0066306B" w:rsidP="0066306B">
      <w:pPr>
        <w:jc w:val="both"/>
        <w:rPr>
          <w:bCs w:val="0"/>
        </w:rPr>
      </w:pPr>
    </w:p>
    <w:p w:rsidR="00B26294" w:rsidP="00B26294"/>
    <w:p w:rsidR="00B2155B" w:rsidP="00B26294"/>
    <w:p w:rsidR="00B2155B" w:rsidRPr="00B26294" w:rsidP="00B26294"/>
    <w:p w:rsidR="00077283" w:rsidP="00077283">
      <w:pPr>
        <w:keepNext/>
        <w:tabs>
          <w:tab w:val="left" w:pos="708"/>
        </w:tabs>
        <w:ind w:left="1770" w:hanging="360"/>
        <w:outlineLvl w:val="1"/>
      </w:pPr>
    </w:p>
    <w:p w:rsidR="00077283" w:rsidP="00077283">
      <w:pPr>
        <w:ind w:left="6372"/>
        <w:rPr>
          <w:b/>
        </w:rPr>
      </w:pPr>
      <w:r>
        <w:rPr>
          <w:b/>
          <w:bCs w:val="0"/>
        </w:rPr>
        <w:t xml:space="preserve">        Ladislav Kamenický</w:t>
      </w:r>
    </w:p>
    <w:p w:rsidR="00077283" w:rsidP="00077283">
      <w:pPr>
        <w:ind w:left="5664" w:firstLine="708"/>
      </w:pPr>
      <w:r>
        <w:t xml:space="preserve">            predseda výboru</w:t>
      </w:r>
    </w:p>
    <w:p w:rsidR="00077283" w:rsidP="00077283">
      <w:pPr>
        <w:jc w:val="both"/>
        <w:rPr>
          <w:b/>
        </w:rPr>
      </w:pPr>
      <w:r>
        <w:rPr>
          <w:b/>
        </w:rPr>
        <w:t xml:space="preserve">      </w:t>
      </w:r>
    </w:p>
    <w:p w:rsidR="00077283" w:rsidP="00077283">
      <w:pPr>
        <w:jc w:val="both"/>
        <w:rPr>
          <w:b/>
          <w:bCs w:val="0"/>
        </w:rPr>
      </w:pPr>
      <w:r>
        <w:rPr>
          <w:b/>
        </w:rPr>
        <w:t xml:space="preserve">   </w:t>
      </w:r>
      <w:r>
        <w:rPr>
          <w:b/>
          <w:bCs w:val="0"/>
        </w:rPr>
        <w:t>Irén Sárközy</w:t>
      </w:r>
    </w:p>
    <w:p w:rsidR="00077283" w:rsidP="00077283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077283" w:rsidP="00077283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077283" w:rsidP="00077283">
      <w:pPr>
        <w:ind w:left="5664" w:firstLine="708"/>
      </w:pPr>
    </w:p>
    <w:p w:rsidR="00C719E5" w:rsidP="00E95F6C">
      <w:pPr>
        <w:ind w:left="5664" w:firstLine="708"/>
      </w:pPr>
    </w:p>
    <w:sectPr w:rsidSect="00123F2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533"/>
    <w:multiLevelType w:val="hybridMultilevel"/>
    <w:tmpl w:val="0FFCB9B8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7">
    <w:nsid w:val="2F2C6AAB"/>
    <w:multiLevelType w:val="hybridMultilevel"/>
    <w:tmpl w:val="EADC7C46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37A78"/>
    <w:multiLevelType w:val="hybridMultilevel"/>
    <w:tmpl w:val="E0E4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A3901E9"/>
    <w:multiLevelType w:val="multilevel"/>
    <w:tmpl w:val="065A0B08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or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or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pStyle w:val="Nor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1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</w:num>
  <w:num w:numId="9">
    <w:abstractNumId w:val="0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  <w:lvlOverride w:ilvl="0"/>
  </w:num>
  <w:num w:numId="14">
    <w:abstractNumId w:val="9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400D0"/>
    <w:rsid w:val="00050665"/>
    <w:rsid w:val="00077283"/>
    <w:rsid w:val="000E47ED"/>
    <w:rsid w:val="00123F2A"/>
    <w:rsid w:val="00197F25"/>
    <w:rsid w:val="001B152F"/>
    <w:rsid w:val="001C6AEB"/>
    <w:rsid w:val="001E3528"/>
    <w:rsid w:val="001F1458"/>
    <w:rsid w:val="00250CE1"/>
    <w:rsid w:val="0026377D"/>
    <w:rsid w:val="002A641D"/>
    <w:rsid w:val="002F149C"/>
    <w:rsid w:val="00306C76"/>
    <w:rsid w:val="003155EB"/>
    <w:rsid w:val="003325E4"/>
    <w:rsid w:val="00345F79"/>
    <w:rsid w:val="003777AB"/>
    <w:rsid w:val="003F4A4B"/>
    <w:rsid w:val="00401ED6"/>
    <w:rsid w:val="0040453A"/>
    <w:rsid w:val="004B2DA4"/>
    <w:rsid w:val="004C453D"/>
    <w:rsid w:val="005532B8"/>
    <w:rsid w:val="00592D33"/>
    <w:rsid w:val="005B0403"/>
    <w:rsid w:val="005B16E8"/>
    <w:rsid w:val="005C5A11"/>
    <w:rsid w:val="006338DA"/>
    <w:rsid w:val="0066306B"/>
    <w:rsid w:val="006D2248"/>
    <w:rsid w:val="007260AD"/>
    <w:rsid w:val="007627CE"/>
    <w:rsid w:val="007A5E61"/>
    <w:rsid w:val="007C357B"/>
    <w:rsid w:val="007E0DAB"/>
    <w:rsid w:val="007E3A44"/>
    <w:rsid w:val="00803B28"/>
    <w:rsid w:val="008630B0"/>
    <w:rsid w:val="00863ACD"/>
    <w:rsid w:val="00873005"/>
    <w:rsid w:val="008B302E"/>
    <w:rsid w:val="008E1BA1"/>
    <w:rsid w:val="009466A0"/>
    <w:rsid w:val="0098654D"/>
    <w:rsid w:val="009A0FC8"/>
    <w:rsid w:val="009A46F3"/>
    <w:rsid w:val="00A25BF1"/>
    <w:rsid w:val="00A32D2B"/>
    <w:rsid w:val="00A5114E"/>
    <w:rsid w:val="00A5776A"/>
    <w:rsid w:val="00AE69AA"/>
    <w:rsid w:val="00AF7BE8"/>
    <w:rsid w:val="00B0544D"/>
    <w:rsid w:val="00B17D73"/>
    <w:rsid w:val="00B2155B"/>
    <w:rsid w:val="00B26294"/>
    <w:rsid w:val="00B671FC"/>
    <w:rsid w:val="00B8075D"/>
    <w:rsid w:val="00B80928"/>
    <w:rsid w:val="00BB6D32"/>
    <w:rsid w:val="00BC36D1"/>
    <w:rsid w:val="00BD3659"/>
    <w:rsid w:val="00BE0058"/>
    <w:rsid w:val="00BE0111"/>
    <w:rsid w:val="00BE1928"/>
    <w:rsid w:val="00BE61B7"/>
    <w:rsid w:val="00C04514"/>
    <w:rsid w:val="00C07AF3"/>
    <w:rsid w:val="00C429C7"/>
    <w:rsid w:val="00C719E5"/>
    <w:rsid w:val="00C86570"/>
    <w:rsid w:val="00C94F39"/>
    <w:rsid w:val="00CE7E33"/>
    <w:rsid w:val="00CF7447"/>
    <w:rsid w:val="00D32566"/>
    <w:rsid w:val="00D36D63"/>
    <w:rsid w:val="00D40D03"/>
    <w:rsid w:val="00D70870"/>
    <w:rsid w:val="00D70A5E"/>
    <w:rsid w:val="00D93B56"/>
    <w:rsid w:val="00D963F7"/>
    <w:rsid w:val="00DA1CB1"/>
    <w:rsid w:val="00E150D8"/>
    <w:rsid w:val="00E95F6C"/>
    <w:rsid w:val="00EB362C"/>
    <w:rsid w:val="00F060A9"/>
    <w:rsid w:val="00F45A80"/>
    <w:rsid w:val="00F71926"/>
    <w:rsid w:val="00F80F16"/>
    <w:rsid w:val="00F82EA3"/>
    <w:rsid w:val="00F9508B"/>
    <w:rsid w:val="00FB5225"/>
    <w:rsid w:val="00FC3BE8"/>
    <w:rsid w:val="00FE215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link w:val="Nadpis7Char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ListParagraph">
    <w:name w:val="List Paragraph"/>
    <w:basedOn w:val="Normal"/>
    <w:uiPriority w:val="34"/>
    <w:qFormat/>
    <w:rsid w:val="00123F2A"/>
    <w:pPr>
      <w:ind w:left="708"/>
    </w:pPr>
  </w:style>
  <w:style w:type="paragraph" w:styleId="BalloonText">
    <w:name w:val="Balloon Text"/>
    <w:basedOn w:val="Normal"/>
    <w:link w:val="TextbublinyChar"/>
    <w:rsid w:val="00B262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B26294"/>
    <w:rPr>
      <w:rFonts w:ascii="Tahoma" w:hAnsi="Tahoma" w:cs="Tahoma"/>
      <w:bCs/>
      <w:sz w:val="16"/>
      <w:szCs w:val="16"/>
    </w:rPr>
  </w:style>
  <w:style w:type="character" w:customStyle="1" w:styleId="Nadpis2Char">
    <w:name w:val="Nadpis 2 Char"/>
    <w:link w:val="Heading2"/>
    <w:rsid w:val="00C86570"/>
    <w:rPr>
      <w:rFonts w:eastAsia="Arial Unicode MS"/>
      <w:b/>
      <w:sz w:val="24"/>
      <w:szCs w:val="24"/>
    </w:rPr>
  </w:style>
  <w:style w:type="character" w:customStyle="1" w:styleId="Nadpis7Char">
    <w:name w:val="Nadpis 7 Char"/>
    <w:link w:val="Heading7"/>
    <w:rsid w:val="00C86570"/>
    <w:rPr>
      <w:b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114</cp:revision>
  <cp:lastPrinted>2014-11-20T15:06:00Z</cp:lastPrinted>
  <dcterms:created xsi:type="dcterms:W3CDTF">2003-05-15T07:02:00Z</dcterms:created>
  <dcterms:modified xsi:type="dcterms:W3CDTF">2018-11-23T08:02:00Z</dcterms:modified>
</cp:coreProperties>
</file>