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44508" w:rsidP="00D44508">
      <w:pPr>
        <w:bidi w:val="0"/>
        <w:rPr>
          <w:rFonts w:ascii="Times New Roman" w:hAnsi="Times New Roman"/>
          <w:b/>
        </w:rPr>
      </w:pPr>
      <w:r w:rsidR="00DA33E4">
        <w:rPr>
          <w:rFonts w:ascii="Times New Roman" w:hAnsi="Times New Roman"/>
          <w:b/>
        </w:rPr>
        <w:t xml:space="preserve"> </w:t>
      </w:r>
      <w:r w:rsidR="00CE1291">
        <w:rPr>
          <w:rFonts w:ascii="Times New Roman" w:hAnsi="Times New Roman"/>
          <w:sz w:val="32"/>
          <w:szCs w:val="32"/>
        </w:rPr>
        <w:tab/>
        <w:t xml:space="preserve">    </w:t>
      </w:r>
      <w:r>
        <w:rPr>
          <w:rFonts w:ascii="Times New Roman" w:hAnsi="Times New Roman"/>
          <w:b/>
        </w:rPr>
        <w:t>ÚSTAVNOPRÁVNY VÝBOR</w:t>
        <w:tab/>
        <w:tab/>
        <w:tab/>
      </w:r>
    </w:p>
    <w:p w:rsidR="00D44508" w:rsidP="00D44508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D44508" w:rsidP="00D44508">
      <w:pPr>
        <w:bidi w:val="0"/>
        <w:rPr>
          <w:rFonts w:ascii="Times New Roman" w:hAnsi="Times New Roman"/>
          <w:b/>
        </w:rPr>
      </w:pPr>
    </w:p>
    <w:p w:rsidR="00D44508" w:rsidP="00D44508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73. schôdza</w:t>
      </w:r>
    </w:p>
    <w:p w:rsidR="00D44508" w:rsidP="00C405C4">
      <w:pPr>
        <w:bidi w:val="0"/>
        <w:ind w:left="1418" w:firstLine="709"/>
        <w:rPr>
          <w:rFonts w:ascii="Times New Roman" w:hAnsi="Times New Roman"/>
        </w:rPr>
      </w:pPr>
      <w:r w:rsidR="00C405C4">
        <w:rPr>
          <w:rFonts w:ascii="Times New Roman" w:hAnsi="Times New Roman"/>
        </w:rPr>
        <w:tab/>
        <w:tab/>
        <w:tab/>
        <w:tab/>
        <w:tab/>
        <w:tab/>
        <w:t>Číslo: CRD-</w:t>
      </w:r>
      <w:r w:rsidR="008D3DD7">
        <w:rPr>
          <w:rFonts w:ascii="Times New Roman" w:hAnsi="Times New Roman"/>
        </w:rPr>
        <w:t>1481-1</w:t>
      </w:r>
      <w:r w:rsidR="00C405C4">
        <w:rPr>
          <w:rFonts w:ascii="Times New Roman" w:hAnsi="Times New Roman"/>
        </w:rPr>
        <w:t>/2018</w:t>
      </w:r>
    </w:p>
    <w:p w:rsidR="00D44508" w:rsidRPr="00487892" w:rsidP="00D44508">
      <w:pPr>
        <w:bidi w:val="0"/>
        <w:jc w:val="center"/>
        <w:rPr>
          <w:rFonts w:ascii="Times New Roman" w:hAnsi="Times New Roman"/>
          <w:sz w:val="36"/>
          <w:szCs w:val="36"/>
          <w:lang w:eastAsia="en-US"/>
        </w:rPr>
      </w:pPr>
      <w:r w:rsidRPr="00487892" w:rsidR="00487892">
        <w:rPr>
          <w:rFonts w:ascii="Times New Roman" w:hAnsi="Times New Roman"/>
          <w:sz w:val="36"/>
          <w:szCs w:val="36"/>
          <w:lang w:eastAsia="en-US"/>
        </w:rPr>
        <w:t>410</w:t>
      </w:r>
    </w:p>
    <w:p w:rsidR="00D44508" w:rsidP="00D44508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U z n e s e n i e</w:t>
      </w:r>
    </w:p>
    <w:p w:rsidR="00D44508" w:rsidP="00D44508">
      <w:pPr>
        <w:bidi w:val="0"/>
        <w:jc w:val="center"/>
        <w:rPr>
          <w:rFonts w:ascii="Times New Roman" w:hAnsi="Times New Roman"/>
          <w:b/>
          <w:lang w:eastAsia="en-US"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D44508" w:rsidP="00D4450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zo 4. septembra 2018</w:t>
      </w:r>
    </w:p>
    <w:p w:rsidR="00D44508" w:rsidP="00D44508">
      <w:pPr>
        <w:tabs>
          <w:tab w:val="left" w:pos="720"/>
        </w:tabs>
        <w:bidi w:val="0"/>
        <w:jc w:val="both"/>
        <w:rPr>
          <w:rFonts w:ascii="Times New Roman" w:hAnsi="Times New Roman"/>
        </w:rPr>
      </w:pPr>
    </w:p>
    <w:p w:rsidR="00D44508" w:rsidRPr="00C405C4" w:rsidP="00C405C4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k žiadosti Výboru Národnej rady Slovenskej republiky pre európske záležitosti</w:t>
      </w:r>
      <w:r>
        <w:rPr>
          <w:rFonts w:ascii="Times New Roman" w:hAnsi="Times New Roman"/>
        </w:rPr>
        <w:t xml:space="preserve"> podľa § 58a ods. 3 písm. f) zákona Národnej rady Slovenskej republiky č. 350/1996 Z. z. o rokovacom poriadku Národnej rady Slovenskej republiky v znení neskorších predpisov </w:t>
      </w:r>
      <w:r>
        <w:rPr>
          <w:rFonts w:ascii="Times New Roman" w:hAnsi="Times New Roman"/>
          <w:b/>
        </w:rPr>
        <w:t>o  stanovisko k návrhu smernice Európskeho parlamentu a Rady o opakovanom použití informácií verejného sektora (prepracované znenie)</w:t>
      </w:r>
      <w:r w:rsidR="00D7256C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KOM (2018) 234</w:t>
      </w:r>
      <w:r w:rsidR="00C405C4">
        <w:rPr>
          <w:rFonts w:ascii="Times New Roman" w:hAnsi="Times New Roman"/>
        </w:rPr>
        <w:t xml:space="preserve"> </w:t>
      </w:r>
    </w:p>
    <w:p w:rsidR="00D44508" w:rsidP="00D4450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15345F" w:rsidP="00D4450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</w:p>
    <w:p w:rsidR="00D44508" w:rsidP="00D44508">
      <w:pPr>
        <w:tabs>
          <w:tab w:val="left" w:pos="0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Ústavnoprávny výbor Národnej rady Slovenskej republiky</w:t>
      </w:r>
    </w:p>
    <w:p w:rsidR="00D44508" w:rsidP="00D44508">
      <w:pPr>
        <w:bidi w:val="0"/>
        <w:rPr>
          <w:rFonts w:ascii="Times New Roman" w:hAnsi="Times New Roman"/>
        </w:rPr>
      </w:pPr>
    </w:p>
    <w:p w:rsidR="00D44508" w:rsidP="00D44508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prerokoval návrh smernice Európskeho parlamentu a Rady </w:t>
      </w:r>
      <w:r w:rsidRPr="00236C5C">
        <w:rPr>
          <w:rFonts w:ascii="Times New Roman" w:hAnsi="Times New Roman"/>
        </w:rPr>
        <w:t>o opakovanom použití informácií verejného sektora (prepracované znenie)</w:t>
      </w:r>
      <w:r w:rsidR="00D7256C">
        <w:rPr>
          <w:rFonts w:ascii="Times New Roman" w:hAnsi="Times New Roman"/>
        </w:rPr>
        <w:t>,</w:t>
      </w:r>
      <w:r w:rsidRPr="00236C5C">
        <w:rPr>
          <w:rFonts w:ascii="Times New Roman" w:hAnsi="Times New Roman"/>
        </w:rPr>
        <w:t xml:space="preserve"> KOM (2018) 234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a predbežné stanovisko </w:t>
      </w:r>
      <w:r w:rsidRPr="001431F7" w:rsidR="00032C2E">
        <w:rPr>
          <w:rFonts w:ascii="Times New Roman" w:hAnsi="Times New Roman"/>
        </w:rPr>
        <w:t xml:space="preserve">Úradu podpredsedu vlády Slovenskej republiky pre investície a informatizáciu </w:t>
      </w:r>
      <w:r>
        <w:rPr>
          <w:rFonts w:ascii="Times New Roman" w:hAnsi="Times New Roman"/>
        </w:rPr>
        <w:t>predložené podľa § 58a ods. 8 zákona Národnej rady Slovenskej republiky č. 350/1996 Z. z. o rokovacom poriadku Národnej rady Slovenskej republiky v znení neskorších predpisov a</w:t>
      </w:r>
      <w:r>
        <w:rPr>
          <w:rFonts w:ascii="Times New Roman" w:hAnsi="Times New Roman"/>
          <w:iCs/>
        </w:rPr>
        <w:t xml:space="preserve"> </w:t>
      </w:r>
    </w:p>
    <w:p w:rsidR="00D44508" w:rsidP="00D44508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44508" w:rsidP="00D44508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A.</w:t>
        <w:tab/>
        <w:t xml:space="preserve">s ú h l a s í   </w:t>
      </w:r>
    </w:p>
    <w:p w:rsidR="00D44508" w:rsidP="00D44508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236C5C" w:rsidRPr="00236C5C" w:rsidP="00236C5C">
      <w:pPr>
        <w:bidi w:val="0"/>
        <w:ind w:firstLine="1134"/>
        <w:jc w:val="both"/>
        <w:rPr>
          <w:rFonts w:ascii="Times New Roman" w:hAnsi="Times New Roman"/>
        </w:rPr>
      </w:pPr>
      <w:r w:rsidR="00D44508">
        <w:rPr>
          <w:rFonts w:ascii="Times New Roman" w:hAnsi="Times New Roman"/>
          <w:noProof/>
        </w:rPr>
        <w:t xml:space="preserve">s uvedeným predbežným stanoviskom k návrhu </w:t>
      </w:r>
      <w:r w:rsidR="00D44508">
        <w:rPr>
          <w:rFonts w:ascii="Times New Roman" w:hAnsi="Times New Roman"/>
        </w:rPr>
        <w:t>smernice Európskeho parlamentu a</w:t>
      </w:r>
      <w:r>
        <w:rPr>
          <w:rFonts w:ascii="Times New Roman" w:hAnsi="Times New Roman"/>
        </w:rPr>
        <w:t> </w:t>
      </w:r>
      <w:r w:rsidRPr="00236C5C" w:rsidR="00D44508">
        <w:rPr>
          <w:rFonts w:ascii="Times New Roman" w:hAnsi="Times New Roman"/>
        </w:rPr>
        <w:t>Rady</w:t>
      </w:r>
      <w:r w:rsidRPr="00236C5C">
        <w:rPr>
          <w:rFonts w:ascii="Times New Roman" w:hAnsi="Times New Roman"/>
        </w:rPr>
        <w:t xml:space="preserve"> o opakovanom použití informácií verejného sektora (prepracované znenie)</w:t>
      </w:r>
      <w:r w:rsidR="00D7256C">
        <w:rPr>
          <w:rFonts w:ascii="Times New Roman" w:hAnsi="Times New Roman"/>
        </w:rPr>
        <w:t>,</w:t>
      </w:r>
      <w:r w:rsidRPr="00236C5C">
        <w:rPr>
          <w:rFonts w:ascii="Times New Roman" w:hAnsi="Times New Roman"/>
        </w:rPr>
        <w:t xml:space="preserve"> KOM (2018) 234; </w:t>
      </w:r>
    </w:p>
    <w:p w:rsidR="00D44508" w:rsidP="00D44508">
      <w:pPr>
        <w:bidi w:val="0"/>
        <w:spacing w:line="276" w:lineRule="auto"/>
        <w:jc w:val="both"/>
        <w:rPr>
          <w:rFonts w:ascii="Times New Roman" w:hAnsi="Times New Roman"/>
        </w:rPr>
      </w:pPr>
    </w:p>
    <w:p w:rsidR="00D44508" w:rsidP="00D44508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B.</w:t>
        <w:tab/>
        <w:t>o d p o r ú č a</w:t>
      </w:r>
    </w:p>
    <w:p w:rsidR="00D44508" w:rsidP="00D44508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</w:p>
    <w:p w:rsidR="00D44508" w:rsidP="00D44508">
      <w:pPr>
        <w:tabs>
          <w:tab w:val="left" w:pos="567"/>
          <w:tab w:val="left" w:pos="993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  <w:tab/>
      </w:r>
      <w:r>
        <w:rPr>
          <w:rFonts w:ascii="Times New Roman" w:hAnsi="Times New Roman"/>
        </w:rPr>
        <w:t xml:space="preserve">  Výboru Národnej rady Slovenskej republiky pre európske záležitosti</w:t>
      </w:r>
    </w:p>
    <w:p w:rsidR="00D44508" w:rsidP="00D44508">
      <w:pPr>
        <w:tabs>
          <w:tab w:val="left" w:pos="567"/>
          <w:tab w:val="left" w:pos="993"/>
        </w:tabs>
        <w:bidi w:val="0"/>
        <w:jc w:val="both"/>
        <w:rPr>
          <w:rFonts w:ascii="Times New Roman" w:hAnsi="Times New Roman"/>
        </w:rPr>
      </w:pPr>
    </w:p>
    <w:p w:rsidR="00D44508" w:rsidRPr="001431F7" w:rsidP="00D44508">
      <w:pPr>
        <w:tabs>
          <w:tab w:val="left" w:pos="567"/>
          <w:tab w:val="left" w:pos="113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 w:rsidRPr="001431F7">
        <w:rPr>
          <w:rFonts w:ascii="Times New Roman" w:hAnsi="Times New Roman"/>
          <w:b/>
        </w:rPr>
        <w:t>súhlas</w:t>
      </w:r>
      <w:r w:rsidR="000663D4">
        <w:rPr>
          <w:rFonts w:ascii="Times New Roman" w:hAnsi="Times New Roman"/>
          <w:b/>
        </w:rPr>
        <w:t>iť</w:t>
      </w:r>
      <w:r w:rsidRPr="001431F7">
        <w:rPr>
          <w:rFonts w:ascii="Times New Roman" w:hAnsi="Times New Roman"/>
          <w:b/>
        </w:rPr>
        <w:t xml:space="preserve"> </w:t>
      </w:r>
      <w:r w:rsidRPr="001431F7">
        <w:rPr>
          <w:rFonts w:ascii="Times New Roman" w:hAnsi="Times New Roman"/>
        </w:rPr>
        <w:t xml:space="preserve">s uvedeným predbežným stanoviskom </w:t>
      </w:r>
      <w:r w:rsidRPr="001431F7" w:rsidR="00A1002C">
        <w:rPr>
          <w:rFonts w:ascii="Times New Roman" w:hAnsi="Times New Roman"/>
        </w:rPr>
        <w:t>Úradu podpredsedu vlády Slovenskej republiky pre investície</w:t>
      </w:r>
      <w:r w:rsidRPr="001431F7" w:rsidR="008221FD">
        <w:rPr>
          <w:rFonts w:ascii="Times New Roman" w:hAnsi="Times New Roman"/>
        </w:rPr>
        <w:t xml:space="preserve"> a </w:t>
      </w:r>
      <w:r w:rsidRPr="001431F7" w:rsidR="00A1002C">
        <w:rPr>
          <w:rFonts w:ascii="Times New Roman" w:hAnsi="Times New Roman"/>
        </w:rPr>
        <w:t>informatizáciu</w:t>
      </w:r>
      <w:r w:rsidRPr="001431F7">
        <w:rPr>
          <w:rFonts w:ascii="Times New Roman" w:hAnsi="Times New Roman"/>
        </w:rPr>
        <w:t>;</w:t>
      </w:r>
    </w:p>
    <w:p w:rsidR="00D44508" w:rsidP="00D44508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  <w:b/>
          <w:i/>
        </w:rPr>
      </w:pPr>
    </w:p>
    <w:p w:rsidR="00D44508" w:rsidP="00D44508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</w:t>
        <w:tab/>
        <w:t xml:space="preserve">p o v e r u j e </w:t>
      </w:r>
    </w:p>
    <w:p w:rsidR="00D44508" w:rsidP="00D44508">
      <w:pPr>
        <w:tabs>
          <w:tab w:val="left" w:pos="709"/>
          <w:tab w:val="left" w:pos="1134"/>
        </w:tabs>
        <w:bidi w:val="0"/>
        <w:jc w:val="both"/>
        <w:rPr>
          <w:rFonts w:ascii="Times New Roman" w:hAnsi="Times New Roman"/>
          <w:b/>
        </w:rPr>
      </w:pPr>
    </w:p>
    <w:p w:rsidR="00D44508" w:rsidP="00D44508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predsedu výboru </w:t>
      </w:r>
    </w:p>
    <w:p w:rsidR="00D44508" w:rsidP="00D44508">
      <w:pPr>
        <w:tabs>
          <w:tab w:val="left" w:pos="567"/>
          <w:tab w:val="left" w:pos="1134"/>
        </w:tabs>
        <w:bidi w:val="0"/>
        <w:ind w:left="708"/>
        <w:jc w:val="both"/>
        <w:rPr>
          <w:rFonts w:ascii="Times New Roman" w:hAnsi="Times New Roman"/>
          <w:b/>
        </w:rPr>
      </w:pPr>
    </w:p>
    <w:p w:rsidR="00D44508" w:rsidP="00D44508">
      <w:pPr>
        <w:pStyle w:val="BodyText"/>
        <w:tabs>
          <w:tab w:val="left" w:pos="567"/>
          <w:tab w:val="left" w:pos="1134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o výsledku rokovania predsedu Výboru Národnej rady Slovenskej republiky pre európske záležitosti.</w:t>
      </w:r>
    </w:p>
    <w:p w:rsidR="00D44508" w:rsidP="00D4450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D44508" w:rsidP="00D44508">
      <w:pPr>
        <w:bidi w:val="0"/>
        <w:rPr>
          <w:rFonts w:ascii="Times New Roman" w:hAnsi="Times New Roman"/>
        </w:rPr>
      </w:pPr>
    </w:p>
    <w:p w:rsidR="001431F7" w:rsidP="00D44508">
      <w:pPr>
        <w:bidi w:val="0"/>
        <w:rPr>
          <w:rFonts w:ascii="Times New Roman" w:hAnsi="Times New Roman"/>
        </w:rPr>
      </w:pPr>
    </w:p>
    <w:p w:rsidR="00D44508" w:rsidP="00D44508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                      </w:t>
      </w:r>
      <w:r w:rsidR="0072417B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Róbert Madej </w:t>
      </w:r>
    </w:p>
    <w:p w:rsidR="00D44508" w:rsidP="00D44508">
      <w:pPr>
        <w:bidi w:val="0"/>
        <w:ind w:left="2124" w:firstLine="482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predseda výboru</w:t>
      </w:r>
    </w:p>
    <w:p w:rsidR="00D44508" w:rsidP="00D4450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D44508" w:rsidP="00D4450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Ondrej Dostál</w:t>
      </w:r>
    </w:p>
    <w:p w:rsidR="00D44508" w:rsidP="00D4450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D44508" w:rsidP="00D44508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597405" w:rsidP="00C405C4">
      <w:pPr>
        <w:bidi w:val="0"/>
        <w:rPr>
          <w:rFonts w:ascii="Times New Roman" w:hAnsi="Times New Roman"/>
        </w:rPr>
      </w:pPr>
      <w:r w:rsidR="00AB7C45">
        <w:rPr>
          <w:rFonts w:ascii="Times New Roman" w:hAnsi="Times New Roman"/>
        </w:rPr>
        <w:t xml:space="preserve"> </w:t>
      </w:r>
    </w:p>
    <w:sectPr w:rsidSect="00125375">
      <w:pgSz w:w="11906" w:h="16838"/>
      <w:pgMar w:top="1417" w:right="1417" w:bottom="284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0000000000000000000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75C8B"/>
    <w:multiLevelType w:val="hybridMultilevel"/>
    <w:tmpl w:val="2ED2947E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E281930"/>
    <w:multiLevelType w:val="hybridMultilevel"/>
    <w:tmpl w:val="78222FC6"/>
    <w:lvl w:ilvl="0">
      <w:start w:val="1"/>
      <w:numFmt w:val="decimal"/>
      <w:lvlText w:val="%1."/>
      <w:lvlJc w:val="left"/>
      <w:pPr>
        <w:ind w:left="1503" w:hanging="360"/>
      </w:pPr>
      <w:rPr>
        <w:rFonts w:ascii="Times New Roman" w:hAnsi="Times New Roman" w:cs="Times New Roman" w:hint="default"/>
        <w:b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B1945"/>
    <w:rsid w:val="00005860"/>
    <w:rsid w:val="00032C2E"/>
    <w:rsid w:val="00032DF5"/>
    <w:rsid w:val="000663D4"/>
    <w:rsid w:val="00084A86"/>
    <w:rsid w:val="000A33EF"/>
    <w:rsid w:val="000C03E3"/>
    <w:rsid w:val="000D46E8"/>
    <w:rsid w:val="00101F4C"/>
    <w:rsid w:val="00125375"/>
    <w:rsid w:val="001431F7"/>
    <w:rsid w:val="00153383"/>
    <w:rsid w:val="0015345F"/>
    <w:rsid w:val="001568DD"/>
    <w:rsid w:val="0019046D"/>
    <w:rsid w:val="001A324C"/>
    <w:rsid w:val="001B1945"/>
    <w:rsid w:val="001B6CF1"/>
    <w:rsid w:val="00212409"/>
    <w:rsid w:val="00230796"/>
    <w:rsid w:val="00236C5C"/>
    <w:rsid w:val="00254047"/>
    <w:rsid w:val="00317C0B"/>
    <w:rsid w:val="003371B9"/>
    <w:rsid w:val="00343E98"/>
    <w:rsid w:val="00360B88"/>
    <w:rsid w:val="00385B8A"/>
    <w:rsid w:val="003C24F4"/>
    <w:rsid w:val="003D26B4"/>
    <w:rsid w:val="004077CD"/>
    <w:rsid w:val="004120A8"/>
    <w:rsid w:val="00487892"/>
    <w:rsid w:val="00490049"/>
    <w:rsid w:val="00516F06"/>
    <w:rsid w:val="00532EE5"/>
    <w:rsid w:val="00563282"/>
    <w:rsid w:val="00597405"/>
    <w:rsid w:val="005A4977"/>
    <w:rsid w:val="005A6D9D"/>
    <w:rsid w:val="005C1AED"/>
    <w:rsid w:val="005F6F1B"/>
    <w:rsid w:val="00611D42"/>
    <w:rsid w:val="0063026D"/>
    <w:rsid w:val="00635BDA"/>
    <w:rsid w:val="00663BCE"/>
    <w:rsid w:val="006C7E01"/>
    <w:rsid w:val="006D1B2C"/>
    <w:rsid w:val="00717571"/>
    <w:rsid w:val="0072417B"/>
    <w:rsid w:val="00730DCF"/>
    <w:rsid w:val="00757313"/>
    <w:rsid w:val="0077671C"/>
    <w:rsid w:val="007870A0"/>
    <w:rsid w:val="00791025"/>
    <w:rsid w:val="007A5D1F"/>
    <w:rsid w:val="007D38D0"/>
    <w:rsid w:val="007E39FE"/>
    <w:rsid w:val="007F7EE0"/>
    <w:rsid w:val="00800C77"/>
    <w:rsid w:val="008135B2"/>
    <w:rsid w:val="008221FD"/>
    <w:rsid w:val="008945CE"/>
    <w:rsid w:val="008B0179"/>
    <w:rsid w:val="008D3DD7"/>
    <w:rsid w:val="00922529"/>
    <w:rsid w:val="0097750A"/>
    <w:rsid w:val="00984763"/>
    <w:rsid w:val="00996CBE"/>
    <w:rsid w:val="00A1002C"/>
    <w:rsid w:val="00A605B6"/>
    <w:rsid w:val="00A814E4"/>
    <w:rsid w:val="00AB7C45"/>
    <w:rsid w:val="00B051CA"/>
    <w:rsid w:val="00B05A3D"/>
    <w:rsid w:val="00B12CD6"/>
    <w:rsid w:val="00B93B38"/>
    <w:rsid w:val="00BD7172"/>
    <w:rsid w:val="00BD7CCF"/>
    <w:rsid w:val="00BF3AA7"/>
    <w:rsid w:val="00C00F8F"/>
    <w:rsid w:val="00C01259"/>
    <w:rsid w:val="00C03920"/>
    <w:rsid w:val="00C114C4"/>
    <w:rsid w:val="00C405C4"/>
    <w:rsid w:val="00C470A3"/>
    <w:rsid w:val="00C64B5C"/>
    <w:rsid w:val="00CD63D2"/>
    <w:rsid w:val="00CE1291"/>
    <w:rsid w:val="00D44508"/>
    <w:rsid w:val="00D63A57"/>
    <w:rsid w:val="00D71EBB"/>
    <w:rsid w:val="00D7256C"/>
    <w:rsid w:val="00DA33E4"/>
    <w:rsid w:val="00DB2F25"/>
    <w:rsid w:val="00DB7C7D"/>
    <w:rsid w:val="00E32D8E"/>
    <w:rsid w:val="00E41075"/>
    <w:rsid w:val="00E54DF9"/>
    <w:rsid w:val="00ED2796"/>
    <w:rsid w:val="00F8359D"/>
    <w:rsid w:val="00F86B01"/>
    <w:rsid w:val="00F90AED"/>
    <w:rsid w:val="00F93AA8"/>
    <w:rsid w:val="00F94B94"/>
    <w:rsid w:val="00FA0565"/>
    <w:rsid w:val="00FD059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9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1B1945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ED2796"/>
    <w:pPr>
      <w:keepNext/>
      <w:keepLines/>
      <w:spacing w:before="40"/>
      <w:jc w:val="left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1B1945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ED2796"/>
    <w:rPr>
      <w:rFonts w:asciiTheme="majorHAnsi" w:eastAsiaTheme="majorEastAsia" w:hAnsiTheme="majorHAnsi" w:cs="Times New Roman"/>
      <w:color w:val="365F91" w:themeColor="accent1" w:themeShade="B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1B19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1B19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A33EF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A33EF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ED2796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AB7C45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AB7C45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AB7C4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al"/>
    <w:rsid w:val="00AB7C4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266</Words>
  <Characters>1520</Characters>
  <Application>Microsoft Office Word</Application>
  <DocSecurity>0</DocSecurity>
  <Lines>0</Lines>
  <Paragraphs>0</Paragraphs>
  <ScaleCrop>false</ScaleCrop>
  <Company>Kancelaria NR SR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drahmart</dc:creator>
  <cp:lastModifiedBy>Ebringerová, Viera</cp:lastModifiedBy>
  <cp:revision>51</cp:revision>
  <cp:lastPrinted>2018-08-31T12:54:00Z</cp:lastPrinted>
  <dcterms:created xsi:type="dcterms:W3CDTF">2016-10-13T14:43:00Z</dcterms:created>
  <dcterms:modified xsi:type="dcterms:W3CDTF">2018-08-31T12:54:00Z</dcterms:modified>
</cp:coreProperties>
</file>