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686">
      <w:pPr>
        <w:pStyle w:val="Heading1"/>
        <w:keepNext w:val="0"/>
        <w:widowControl w:val="0"/>
        <w:jc w:val="both"/>
      </w:pPr>
      <w:r>
        <w:t xml:space="preserve">     Mandátový a imunitný výbor  </w:t>
      </w:r>
    </w:p>
    <w:p w:rsidR="004E2686">
      <w:pPr>
        <w:widowControl w:val="0"/>
        <w:jc w:val="both"/>
        <w:rPr>
          <w:b/>
          <w:i/>
          <w:sz w:val="28"/>
        </w:rPr>
      </w:pPr>
      <w:r>
        <w:rPr>
          <w:b/>
          <w:i/>
          <w:sz w:val="28"/>
        </w:rPr>
        <w:t>Národnej rady Slovenskej republiky</w:t>
      </w:r>
    </w:p>
    <w:p w:rsidR="00EE0A88" w:rsidRPr="0095712D" w:rsidP="00EE0A88">
      <w:pPr>
        <w:widowControl w:val="0"/>
        <w:ind w:left="5664"/>
        <w:jc w:val="both"/>
      </w:pPr>
      <w:r>
        <w:rPr>
          <w:sz w:val="26"/>
          <w:szCs w:val="26"/>
        </w:rPr>
        <w:t xml:space="preserve"> </w:t>
      </w:r>
    </w:p>
    <w:p w:rsidR="00986403" w:rsidRPr="0095712D" w:rsidP="00470888">
      <w:pPr>
        <w:widowControl w:val="0"/>
        <w:ind w:left="5672"/>
      </w:pPr>
      <w:r w:rsidR="00470888">
        <w:t xml:space="preserve">    </w:t>
      </w:r>
      <w:r w:rsidR="00EC4C43">
        <w:t>1</w:t>
      </w:r>
      <w:r w:rsidR="00BB56ED">
        <w:t>6</w:t>
      </w:r>
      <w:r w:rsidR="00E52C3E">
        <w:t>.</w:t>
      </w:r>
      <w:r w:rsidR="00987388">
        <w:t xml:space="preserve"> </w:t>
      </w:r>
      <w:r w:rsidRPr="0095712D" w:rsidR="00EE0A88">
        <w:t xml:space="preserve">schôdza </w:t>
      </w:r>
      <w:r w:rsidRPr="0095712D" w:rsidR="00BE28CC">
        <w:t>výboru</w:t>
      </w:r>
    </w:p>
    <w:p w:rsidR="005E57B2" w:rsidRPr="00470888" w:rsidP="00596F4F">
      <w:pPr>
        <w:widowControl w:val="0"/>
        <w:jc w:val="center"/>
        <w:rPr>
          <w:b/>
        </w:rPr>
      </w:pPr>
      <w:r w:rsidRPr="00470888" w:rsidR="00470888">
        <w:rPr>
          <w:b/>
        </w:rPr>
        <w:tab/>
        <w:tab/>
        <w:tab/>
        <w:tab/>
      </w:r>
      <w:r w:rsidR="00470888">
        <w:rPr>
          <w:b/>
        </w:rPr>
        <w:tab/>
        <w:tab/>
        <w:tab/>
        <w:tab/>
      </w:r>
      <w:r w:rsidRPr="00470888" w:rsidR="00470888">
        <w:t>Číslo: k CRD-</w:t>
      </w:r>
      <w:r w:rsidR="005C14B8">
        <w:t>2415</w:t>
      </w:r>
      <w:r w:rsidRPr="00470888" w:rsidR="00470888">
        <w:t>/2017/MIV</w:t>
      </w:r>
      <w:r w:rsidRPr="00470888" w:rsidR="00470888">
        <w:rPr>
          <w:b/>
        </w:rPr>
        <w:tab/>
        <w:tab/>
        <w:tab/>
        <w:tab/>
      </w:r>
    </w:p>
    <w:p w:rsidR="00470888" w:rsidP="00596F4F">
      <w:pPr>
        <w:widowControl w:val="0"/>
        <w:jc w:val="center"/>
        <w:rPr>
          <w:b/>
          <w:sz w:val="28"/>
          <w:szCs w:val="28"/>
        </w:rPr>
      </w:pPr>
    </w:p>
    <w:p w:rsidR="003C480B" w:rsidRPr="001A0C2B" w:rsidP="003C480B">
      <w:pPr>
        <w:widowControl w:val="0"/>
        <w:jc w:val="center"/>
        <w:rPr>
          <w:b/>
          <w:sz w:val="28"/>
          <w:szCs w:val="28"/>
        </w:rPr>
      </w:pPr>
      <w:r w:rsidR="00467A4A">
        <w:rPr>
          <w:b/>
          <w:sz w:val="28"/>
          <w:szCs w:val="28"/>
        </w:rPr>
        <w:t>2</w:t>
      </w:r>
      <w:r w:rsidR="005C14B8">
        <w:rPr>
          <w:b/>
          <w:sz w:val="28"/>
          <w:szCs w:val="28"/>
        </w:rPr>
        <w:t>6</w:t>
      </w:r>
    </w:p>
    <w:p w:rsidR="005E57B2">
      <w:pPr>
        <w:pStyle w:val="Heading2"/>
        <w:keepNext w:val="0"/>
        <w:widowControl w:val="0"/>
        <w:rPr>
          <w:szCs w:val="28"/>
        </w:rPr>
      </w:pPr>
    </w:p>
    <w:p w:rsidR="004E2686" w:rsidRPr="001A0C2B">
      <w:pPr>
        <w:pStyle w:val="Heading2"/>
        <w:keepNext w:val="0"/>
        <w:widowControl w:val="0"/>
        <w:rPr>
          <w:szCs w:val="28"/>
        </w:rPr>
      </w:pPr>
      <w:r w:rsidRPr="001A0C2B">
        <w:rPr>
          <w:szCs w:val="28"/>
        </w:rPr>
        <w:t>U z n e s e n i e</w:t>
      </w:r>
    </w:p>
    <w:p w:rsidR="004E2686" w:rsidRPr="0095712D">
      <w:pPr>
        <w:widowControl w:val="0"/>
        <w:jc w:val="center"/>
      </w:pPr>
    </w:p>
    <w:p w:rsidR="00986403" w:rsidRPr="0095712D">
      <w:pPr>
        <w:widowControl w:val="0"/>
        <w:jc w:val="center"/>
        <w:rPr>
          <w:b/>
        </w:rPr>
      </w:pPr>
      <w:r w:rsidRPr="0095712D" w:rsidR="004E2686">
        <w:rPr>
          <w:b/>
        </w:rPr>
        <w:t>Mandátového a imunitného výboru</w:t>
      </w:r>
      <w:r w:rsidRPr="0095712D" w:rsidR="00EE0A88">
        <w:rPr>
          <w:b/>
        </w:rPr>
        <w:t xml:space="preserve"> </w:t>
      </w:r>
    </w:p>
    <w:p w:rsidR="004E2686" w:rsidRPr="0095712D">
      <w:pPr>
        <w:widowControl w:val="0"/>
        <w:jc w:val="center"/>
        <w:rPr>
          <w:b/>
        </w:rPr>
      </w:pPr>
      <w:r w:rsidRPr="0095712D">
        <w:rPr>
          <w:b/>
        </w:rPr>
        <w:t>Národnej rady Slovenskej republiky</w:t>
      </w:r>
    </w:p>
    <w:p w:rsidR="0062697D" w:rsidRPr="0095712D">
      <w:pPr>
        <w:widowControl w:val="0"/>
        <w:jc w:val="center"/>
        <w:rPr>
          <w:b/>
        </w:rPr>
      </w:pPr>
    </w:p>
    <w:p w:rsidR="004E2686" w:rsidRPr="001A0C2B">
      <w:pPr>
        <w:widowControl w:val="0"/>
        <w:jc w:val="center"/>
      </w:pPr>
      <w:r w:rsidRPr="001A0C2B" w:rsidR="0088441B">
        <w:t>z</w:t>
      </w:r>
      <w:r w:rsidR="005E57B2">
        <w:t> </w:t>
      </w:r>
      <w:r w:rsidR="005C14B8">
        <w:t>21</w:t>
      </w:r>
      <w:r w:rsidR="005E57B2">
        <w:t xml:space="preserve">. </w:t>
      </w:r>
      <w:r w:rsidR="005C14B8">
        <w:t>decembra</w:t>
      </w:r>
      <w:r w:rsidRPr="001A0C2B" w:rsidR="0088441B">
        <w:t xml:space="preserve"> </w:t>
      </w:r>
      <w:r w:rsidRPr="001A0C2B" w:rsidR="00596F4F">
        <w:t>20</w:t>
      </w:r>
      <w:r w:rsidRPr="001A0C2B" w:rsidR="0088441B">
        <w:t>1</w:t>
      </w:r>
      <w:r w:rsidR="00EC4C43">
        <w:t>7</w:t>
      </w:r>
    </w:p>
    <w:p w:rsidR="004E2686" w:rsidRPr="0095712D">
      <w:pPr>
        <w:pStyle w:val="Title"/>
        <w:jc w:val="both"/>
        <w:rPr>
          <w:b w:val="0"/>
          <w:sz w:val="24"/>
        </w:rPr>
      </w:pPr>
    </w:p>
    <w:p w:rsidR="005E57B2">
      <w:pPr>
        <w:pStyle w:val="Title"/>
        <w:jc w:val="both"/>
        <w:rPr>
          <w:b w:val="0"/>
          <w:sz w:val="24"/>
        </w:rPr>
      </w:pPr>
    </w:p>
    <w:p w:rsidR="004E2686" w:rsidRPr="0095712D">
      <w:pPr>
        <w:pStyle w:val="Title"/>
        <w:jc w:val="both"/>
        <w:rPr>
          <w:b w:val="0"/>
          <w:sz w:val="24"/>
        </w:rPr>
      </w:pPr>
      <w:r w:rsidRPr="0095712D">
        <w:rPr>
          <w:b w:val="0"/>
          <w:sz w:val="24"/>
        </w:rPr>
        <w:t>k nast</w:t>
      </w:r>
      <w:r w:rsidRPr="0095712D" w:rsidR="00001511">
        <w:rPr>
          <w:b w:val="0"/>
          <w:sz w:val="24"/>
        </w:rPr>
        <w:t>úp</w:t>
      </w:r>
      <w:r w:rsidRPr="0095712D" w:rsidR="00001511">
        <w:rPr>
          <w:b w:val="0"/>
          <w:sz w:val="24"/>
        </w:rPr>
        <w:t>eniu</w:t>
      </w:r>
      <w:r w:rsidRPr="0095712D">
        <w:rPr>
          <w:b w:val="0"/>
          <w:sz w:val="24"/>
        </w:rPr>
        <w:t xml:space="preserve"> náhradní</w:t>
      </w:r>
      <w:r w:rsidR="00EC4C43">
        <w:rPr>
          <w:b w:val="0"/>
          <w:sz w:val="24"/>
        </w:rPr>
        <w:t xml:space="preserve">kov </w:t>
      </w:r>
      <w:r w:rsidRPr="0095712D">
        <w:rPr>
          <w:b w:val="0"/>
          <w:sz w:val="24"/>
        </w:rPr>
        <w:t>na</w:t>
      </w:r>
      <w:r w:rsidR="008350E6">
        <w:rPr>
          <w:b w:val="0"/>
          <w:sz w:val="24"/>
        </w:rPr>
        <w:t xml:space="preserve"> zaniknutý a </w:t>
      </w:r>
      <w:r w:rsidRPr="0095712D" w:rsidR="004C3228">
        <w:rPr>
          <w:b w:val="0"/>
          <w:sz w:val="24"/>
        </w:rPr>
        <w:t>neuplatňovan</w:t>
      </w:r>
      <w:r w:rsidR="005E57B2">
        <w:rPr>
          <w:b w:val="0"/>
          <w:sz w:val="24"/>
        </w:rPr>
        <w:t>ý</w:t>
      </w:r>
      <w:r w:rsidR="00E52C3E">
        <w:rPr>
          <w:b w:val="0"/>
          <w:sz w:val="24"/>
        </w:rPr>
        <w:t xml:space="preserve"> </w:t>
      </w:r>
      <w:r w:rsidRPr="0095712D">
        <w:rPr>
          <w:b w:val="0"/>
          <w:sz w:val="24"/>
        </w:rPr>
        <w:t>mandát poslanc</w:t>
      </w:r>
      <w:r w:rsidR="005E57B2">
        <w:rPr>
          <w:b w:val="0"/>
          <w:sz w:val="24"/>
        </w:rPr>
        <w:t>a</w:t>
      </w:r>
      <w:r w:rsidRPr="0095712D">
        <w:rPr>
          <w:b w:val="0"/>
          <w:sz w:val="24"/>
        </w:rPr>
        <w:t xml:space="preserve"> Národnej rady Slovenskej republiky</w:t>
      </w:r>
      <w:r w:rsidRPr="0095712D" w:rsidR="00D312A3">
        <w:rPr>
          <w:b w:val="0"/>
          <w:sz w:val="24"/>
        </w:rPr>
        <w:t>.</w:t>
      </w:r>
    </w:p>
    <w:p w:rsidR="00986403" w:rsidRPr="0095712D" w:rsidP="00D312A3">
      <w:pPr>
        <w:pStyle w:val="Title"/>
        <w:tabs>
          <w:tab w:val="left" w:pos="940"/>
        </w:tabs>
        <w:jc w:val="left"/>
        <w:rPr>
          <w:sz w:val="24"/>
        </w:rPr>
      </w:pPr>
    </w:p>
    <w:p w:rsidR="005E57B2">
      <w:pPr>
        <w:pStyle w:val="Title"/>
        <w:tabs>
          <w:tab w:val="left" w:pos="940"/>
        </w:tabs>
        <w:ind w:firstLine="720"/>
        <w:jc w:val="left"/>
        <w:rPr>
          <w:sz w:val="24"/>
        </w:rPr>
      </w:pPr>
    </w:p>
    <w:p w:rsidR="004E2686" w:rsidRPr="00EC4C43" w:rsidP="00470888">
      <w:pPr>
        <w:pStyle w:val="Title"/>
        <w:tabs>
          <w:tab w:val="left" w:pos="567"/>
        </w:tabs>
        <w:ind w:firstLine="720"/>
        <w:jc w:val="left"/>
        <w:rPr>
          <w:sz w:val="32"/>
          <w:szCs w:val="32"/>
        </w:rPr>
      </w:pPr>
      <w:r w:rsidRPr="00EC4C43">
        <w:rPr>
          <w:sz w:val="32"/>
          <w:szCs w:val="32"/>
        </w:rPr>
        <w:t>Mandátový a imunitný výbor</w:t>
      </w:r>
    </w:p>
    <w:p w:rsidR="004E2686" w:rsidRPr="00EC4C43" w:rsidP="00EE0A88">
      <w:pPr>
        <w:pStyle w:val="Title"/>
        <w:tabs>
          <w:tab w:val="left" w:pos="940"/>
        </w:tabs>
        <w:ind w:firstLine="720"/>
        <w:jc w:val="left"/>
        <w:rPr>
          <w:b w:val="0"/>
          <w:bCs/>
          <w:sz w:val="32"/>
          <w:szCs w:val="32"/>
        </w:rPr>
      </w:pPr>
      <w:r w:rsidRPr="00EC4C43">
        <w:rPr>
          <w:sz w:val="32"/>
          <w:szCs w:val="32"/>
        </w:rPr>
        <w:t>Národnej rady Slovenskej republiky</w:t>
      </w:r>
    </w:p>
    <w:p w:rsidR="0088441B" w:rsidRPr="00EC4C43">
      <w:pPr>
        <w:pStyle w:val="Title"/>
        <w:tabs>
          <w:tab w:val="left" w:pos="940"/>
        </w:tabs>
        <w:jc w:val="both"/>
        <w:rPr>
          <w:b w:val="0"/>
          <w:sz w:val="32"/>
          <w:szCs w:val="32"/>
        </w:rPr>
      </w:pPr>
    </w:p>
    <w:p w:rsidR="005E57B2">
      <w:pPr>
        <w:pStyle w:val="Title"/>
        <w:tabs>
          <w:tab w:val="left" w:pos="940"/>
        </w:tabs>
        <w:ind w:left="720" w:hanging="720"/>
        <w:jc w:val="both"/>
        <w:rPr>
          <w:sz w:val="24"/>
        </w:rPr>
      </w:pPr>
    </w:p>
    <w:p w:rsidR="00EC4C43" w:rsidP="00470888">
      <w:pPr>
        <w:pStyle w:val="Title"/>
        <w:numPr>
          <w:ilvl w:val="0"/>
          <w:numId w:val="16"/>
        </w:numPr>
        <w:tabs>
          <w:tab w:val="left" w:pos="709"/>
        </w:tabs>
        <w:ind w:left="851" w:hanging="709"/>
        <w:jc w:val="both"/>
        <w:rPr>
          <w:szCs w:val="28"/>
        </w:rPr>
      </w:pPr>
      <w:r w:rsidRPr="00EC4C43" w:rsidR="004E2686">
        <w:rPr>
          <w:szCs w:val="28"/>
        </w:rPr>
        <w:t>k o n š t a t u j e</w:t>
      </w:r>
      <w:r w:rsidRPr="00EC4C43" w:rsidR="004C3228">
        <w:rPr>
          <w:szCs w:val="28"/>
        </w:rPr>
        <w:t xml:space="preserve">, </w:t>
      </w:r>
      <w:r w:rsidRPr="00EC4C43" w:rsidR="004E2686">
        <w:rPr>
          <w:szCs w:val="28"/>
        </w:rPr>
        <w:t xml:space="preserve"> </w:t>
      </w:r>
      <w:r w:rsidRPr="00EC4C43" w:rsidR="004C3228">
        <w:rPr>
          <w:szCs w:val="28"/>
        </w:rPr>
        <w:t xml:space="preserve">ž e </w:t>
      </w:r>
    </w:p>
    <w:p w:rsidR="00EC4C43" w:rsidP="00EC4C43">
      <w:pPr>
        <w:pStyle w:val="Title"/>
        <w:tabs>
          <w:tab w:val="left" w:pos="940"/>
        </w:tabs>
        <w:ind w:left="360"/>
        <w:jc w:val="both"/>
        <w:rPr>
          <w:szCs w:val="28"/>
        </w:rPr>
      </w:pPr>
    </w:p>
    <w:p w:rsidR="00EC4C43" w:rsidRPr="00EC4C43" w:rsidP="00470888">
      <w:pPr>
        <w:pStyle w:val="Title"/>
        <w:tabs>
          <w:tab w:val="left" w:pos="709"/>
        </w:tabs>
        <w:ind w:hanging="142"/>
        <w:jc w:val="both"/>
        <w:rPr>
          <w:b w:val="0"/>
          <w:szCs w:val="28"/>
        </w:rPr>
      </w:pPr>
      <w:r w:rsidR="00470888">
        <w:rPr>
          <w:b w:val="0"/>
          <w:sz w:val="24"/>
        </w:rPr>
        <w:tab/>
        <w:tab/>
      </w:r>
      <w:r w:rsidRPr="00EC4C43">
        <w:rPr>
          <w:b w:val="0"/>
          <w:sz w:val="24"/>
        </w:rPr>
        <w:t>1. mandát poslan</w:t>
      </w:r>
      <w:r w:rsidR="005C14B8">
        <w:rPr>
          <w:b w:val="0"/>
          <w:sz w:val="24"/>
        </w:rPr>
        <w:t>kyne</w:t>
      </w:r>
      <w:r w:rsidRPr="00EC4C43">
        <w:rPr>
          <w:b w:val="0"/>
          <w:sz w:val="24"/>
        </w:rPr>
        <w:t xml:space="preserve"> Národnej rady Slovenskej republiky </w:t>
      </w:r>
      <w:r w:rsidR="005C14B8">
        <w:rPr>
          <w:b w:val="0"/>
          <w:sz w:val="24"/>
        </w:rPr>
        <w:t>Jany L</w:t>
      </w:r>
      <w:r w:rsidR="005C14B8">
        <w:rPr>
          <w:b w:val="0"/>
          <w:sz w:val="24"/>
        </w:rPr>
        <w:t>aššákovej</w:t>
      </w:r>
      <w:r w:rsidRPr="00EC4C43">
        <w:rPr>
          <w:b w:val="0"/>
          <w:sz w:val="24"/>
        </w:rPr>
        <w:t xml:space="preserve"> zaniká </w:t>
      </w:r>
      <w:r w:rsidR="00695C5B">
        <w:rPr>
          <w:b w:val="0"/>
          <w:sz w:val="24"/>
        </w:rPr>
        <w:t xml:space="preserve">podľa </w:t>
      </w:r>
      <w:r w:rsidRPr="00EC4C43">
        <w:rPr>
          <w:b w:val="0"/>
          <w:sz w:val="24"/>
        </w:rPr>
        <w:t xml:space="preserve">čl. </w:t>
      </w:r>
      <w:r w:rsidRPr="00DC4719">
        <w:rPr>
          <w:b w:val="0"/>
          <w:sz w:val="24"/>
        </w:rPr>
        <w:t>81a) písm.</w:t>
      </w:r>
      <w:r w:rsidRPr="00DC4719" w:rsidR="005C14B8">
        <w:rPr>
          <w:b w:val="0"/>
          <w:sz w:val="24"/>
        </w:rPr>
        <w:t xml:space="preserve"> e</w:t>
      </w:r>
      <w:r w:rsidRPr="00DC4719">
        <w:rPr>
          <w:b w:val="0"/>
          <w:sz w:val="24"/>
        </w:rPr>
        <w:t>)</w:t>
      </w:r>
      <w:r w:rsidRPr="00EC4C43">
        <w:rPr>
          <w:b w:val="0"/>
          <w:sz w:val="24"/>
        </w:rPr>
        <w:t xml:space="preserve"> Ústavy Slovenskej republiky </w:t>
      </w:r>
      <w:r w:rsidR="00695C5B">
        <w:rPr>
          <w:b w:val="0"/>
          <w:sz w:val="24"/>
        </w:rPr>
        <w:t>ujatím sa funkcie sudkyne Ústavného súdu Slovenskej republiky 14. decembra 2017.</w:t>
      </w:r>
    </w:p>
    <w:p w:rsidR="00EC4C43" w:rsidP="00EC4C43">
      <w:pPr>
        <w:widowControl w:val="0"/>
        <w:jc w:val="both"/>
      </w:pPr>
    </w:p>
    <w:p w:rsidR="00470888" w:rsidP="00470888">
      <w:pPr>
        <w:widowControl w:val="0"/>
        <w:tabs>
          <w:tab w:val="left" w:pos="709"/>
        </w:tabs>
        <w:jc w:val="both"/>
      </w:pPr>
      <w:r>
        <w:tab/>
      </w:r>
      <w:r w:rsidR="00EC4C43">
        <w:t xml:space="preserve">2. </w:t>
      </w:r>
      <w:r w:rsidR="00F53A20">
        <w:t>predseda Národnej rady Slovenskej r</w:t>
      </w:r>
      <w:r w:rsidR="005C14B8">
        <w:t xml:space="preserve">epubliky rozhodnutím č. </w:t>
      </w:r>
      <w:r w:rsidR="00DC4719">
        <w:t>826</w:t>
      </w:r>
      <w:r w:rsidR="00F53A20">
        <w:t xml:space="preserve"> z </w:t>
      </w:r>
      <w:r w:rsidR="005C14B8">
        <w:t>21</w:t>
      </w:r>
      <w:r w:rsidR="00F53A20">
        <w:t xml:space="preserve">. </w:t>
      </w:r>
      <w:r w:rsidR="005C14B8">
        <w:t xml:space="preserve">decembra </w:t>
      </w:r>
      <w:r w:rsidR="00F53A20">
        <w:t xml:space="preserve">2017 zobral na vedomie </w:t>
      </w:r>
      <w:r w:rsidR="00F53A20">
        <w:t>vyhlásenie náhradníkov za stranu SMER-sociálna demokracia Borisa Suska, Rastislava Chovanca a Oľgy Nachtmannovej o ich vzdaní sa práva nastúp</w:t>
      </w:r>
      <w:r w:rsidR="00695C5B">
        <w:t>enia</w:t>
      </w:r>
      <w:r w:rsidR="00F53A20">
        <w:t xml:space="preserve"> na neuplatňovaný mandát poslanca Národnej rady Slovenskej republiky, pretože vykonávajú funkciu štátneho tajom</w:t>
      </w:r>
      <w:r w:rsidR="00F53A20">
        <w:t xml:space="preserve">níka  a to na Ministerstve životného prostredia Slovenskej republiky, Ministerstve hospodárstva Slovenskej republiky a Ministerstve školstva, vedy, výskumu a športu Slovenskej republiky. </w:t>
      </w:r>
    </w:p>
    <w:p w:rsidR="00F53A20" w:rsidP="00470888">
      <w:pPr>
        <w:widowControl w:val="0"/>
        <w:tabs>
          <w:tab w:val="left" w:pos="709"/>
        </w:tabs>
        <w:jc w:val="both"/>
      </w:pPr>
    </w:p>
    <w:p w:rsidR="00DC4719" w:rsidP="00470888">
      <w:pPr>
        <w:widowControl w:val="0"/>
        <w:tabs>
          <w:tab w:val="left" w:pos="709"/>
        </w:tabs>
        <w:jc w:val="both"/>
      </w:pPr>
      <w:r w:rsidR="00F53A20">
        <w:tab/>
        <w:t>3. predseda Národnej rady Slovenskej republiky</w:t>
      </w:r>
      <w:r w:rsidR="00695C5B">
        <w:t xml:space="preserve"> rozhodnutím č. 827 z 21. decembra 2017</w:t>
      </w:r>
      <w:r w:rsidR="00F53A20">
        <w:t xml:space="preserve"> podľa § 71 ods. 1 a 4 zákona č. 180/2014 Z. z. o podmienkach výkonu volebného práva a o zmene a doplnení niektorých zákonov a § 10 ods. 1 a 2 zákona Národnej rady Slovenskej republiky č. 350/1996 Z. z. o rokovacom poriadku Národnej rady Slovenskej republiky v znení neskorších predpisov, </w:t>
      </w:r>
      <w:r>
        <w:t>dňom 21. decembra 2017</w:t>
      </w:r>
      <w:r w:rsidR="00695C5B">
        <w:t xml:space="preserve"> vyhlásil</w:t>
      </w:r>
      <w:r>
        <w:t xml:space="preserve"> nastúpenie</w:t>
      </w:r>
      <w:r w:rsidR="00F53A20">
        <w:t xml:space="preserve"> náhradníkov</w:t>
      </w:r>
      <w:r>
        <w:t xml:space="preserve"> za stranu SMER-sociálna demokracia</w:t>
      </w:r>
      <w:r w:rsidR="00695C5B">
        <w:t>:</w:t>
      </w:r>
    </w:p>
    <w:p w:rsidR="00F53A20" w:rsidP="00470888">
      <w:pPr>
        <w:widowControl w:val="0"/>
        <w:tabs>
          <w:tab w:val="left" w:pos="709"/>
        </w:tabs>
        <w:jc w:val="both"/>
      </w:pPr>
    </w:p>
    <w:p w:rsidR="00470888" w:rsidP="00470888">
      <w:pPr>
        <w:widowControl w:val="0"/>
        <w:tabs>
          <w:tab w:val="left" w:pos="709"/>
        </w:tabs>
        <w:jc w:val="both"/>
      </w:pPr>
      <w:r>
        <w:t xml:space="preserve">a) </w:t>
      </w:r>
      <w:r w:rsidRPr="004B3702" w:rsidR="00EC4C43">
        <w:t>na zaniknutý mandát poslan</w:t>
      </w:r>
      <w:r w:rsidR="005C14B8">
        <w:t>kyne</w:t>
      </w:r>
      <w:r w:rsidRPr="004B3702" w:rsidR="00EC4C43">
        <w:t xml:space="preserve"> Národnej rady Slovenskej republiky </w:t>
      </w:r>
      <w:r w:rsidR="005C14B8">
        <w:t>Jany Laššákovej</w:t>
      </w:r>
      <w:r w:rsidR="00F53A20">
        <w:t xml:space="preserve">, </w:t>
      </w:r>
      <w:r w:rsidRPr="004B3702" w:rsidR="00EC4C43">
        <w:t>nastupuje poslanec Národne</w:t>
      </w:r>
      <w:r w:rsidRPr="004B3702" w:rsidR="00EC4C43">
        <w:t xml:space="preserve">j rady Slovenskej republiky </w:t>
      </w:r>
      <w:r w:rsidR="005C14B8">
        <w:t>Pavol Goga</w:t>
      </w:r>
      <w:r w:rsidRPr="004B3702" w:rsidR="00EC4C43">
        <w:t xml:space="preserve">, ktorý od 23. marca 2016 vykonáva mandát poslanca ako náhradník na neuplatňovaný mandát poslanca Národnej rady Slovenskej republiky </w:t>
      </w:r>
      <w:r w:rsidR="005C14B8">
        <w:t>Miroslava Lajčáka</w:t>
      </w:r>
      <w:r w:rsidR="00F53A20">
        <w:t>;</w:t>
      </w:r>
    </w:p>
    <w:p w:rsidR="00470888" w:rsidP="00470888">
      <w:pPr>
        <w:widowControl w:val="0"/>
        <w:tabs>
          <w:tab w:val="left" w:pos="709"/>
        </w:tabs>
        <w:jc w:val="both"/>
      </w:pPr>
    </w:p>
    <w:p w:rsidR="00EC4C43" w:rsidRPr="00EC4C43" w:rsidP="00470888">
      <w:pPr>
        <w:widowControl w:val="0"/>
        <w:tabs>
          <w:tab w:val="left" w:pos="709"/>
        </w:tabs>
        <w:jc w:val="both"/>
      </w:pPr>
      <w:r w:rsidR="00470888">
        <w:t xml:space="preserve">b) </w:t>
      </w:r>
      <w:r w:rsidRPr="00EC4C43">
        <w:t xml:space="preserve">na neuplatňovaný mandát poslanca Národnej rady Slovenskej republiky </w:t>
      </w:r>
      <w:r w:rsidR="005C14B8">
        <w:t>Miroslava Lajčáka</w:t>
      </w:r>
      <w:r w:rsidRPr="00EC4C43">
        <w:t xml:space="preserve"> nastupuje</w:t>
      </w:r>
      <w:r w:rsidR="00DC4719">
        <w:t xml:space="preserve"> podľa poradia uvedeného v zápisnici Štátnej komisie pre voľby a kontrolu financovania politických strán o výsledku volieb do Národnej rady Slovenskej republiky 5. marca 2016 náhradní</w:t>
      </w:r>
      <w:r w:rsidR="00F53A20">
        <w:t xml:space="preserve">k </w:t>
      </w:r>
      <w:r w:rsidR="005C14B8">
        <w:t xml:space="preserve">Ľuboš Martinák. </w:t>
      </w:r>
      <w:r w:rsidR="00DC4719">
        <w:t>narodený 14. júla 1958, bytom Medzilaborce.</w:t>
      </w:r>
    </w:p>
    <w:p w:rsidR="00EC4C43" w:rsidP="00EC4C43">
      <w:pPr>
        <w:tabs>
          <w:tab w:val="left" w:pos="709"/>
        </w:tabs>
        <w:jc w:val="both"/>
      </w:pPr>
    </w:p>
    <w:p w:rsidR="00470888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  <w:t>z i s ť u j e,  ž e</w:t>
      </w:r>
    </w:p>
    <w:p w:rsidR="000000C8" w:rsidRPr="00DC4719" w:rsidP="00DC4719">
      <w:pPr>
        <w:pStyle w:val="Standard"/>
        <w:widowControl w:val="0"/>
        <w:tabs>
          <w:tab w:val="left" w:pos="709"/>
        </w:tabs>
        <w:spacing w:before="120" w:after="120"/>
        <w:jc w:val="both"/>
        <w:rPr>
          <w:b/>
          <w:sz w:val="28"/>
          <w:szCs w:val="28"/>
        </w:rPr>
      </w:pPr>
      <w:r w:rsidR="00470888">
        <w:tab/>
      </w:r>
      <w:r w:rsidR="00DC4719">
        <w:t>boli dodržané podmienky nastúpenia náhradníkov podľa § 71 ods. 1 a 4 zákona č. 180/2014 Z. z. o podmienkach výkonu volebného práva a o zmene a doplnení niektorých zákonov</w:t>
      </w:r>
      <w:r w:rsidR="00695C5B">
        <w:t xml:space="preserve"> v znení neskorších predpisov</w:t>
      </w:r>
      <w:r w:rsidR="00DC4719">
        <w:t>;</w:t>
      </w:r>
    </w:p>
    <w:p w:rsidR="00470888" w:rsidP="000000C8">
      <w:pPr>
        <w:pStyle w:val="Standard"/>
        <w:widowControl w:val="0"/>
        <w:spacing w:before="120" w:after="120"/>
        <w:jc w:val="both"/>
        <w:rPr>
          <w:b/>
          <w:sz w:val="28"/>
          <w:szCs w:val="28"/>
        </w:rPr>
      </w:pPr>
      <w:r w:rsidRPr="00470888" w:rsidR="000000C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.</w:t>
      </w:r>
      <w:r w:rsidRPr="00470888" w:rsidR="000000C8">
        <w:rPr>
          <w:b/>
          <w:sz w:val="28"/>
          <w:szCs w:val="28"/>
        </w:rPr>
        <w:t> </w:t>
        <w:tab/>
      </w:r>
      <w:r w:rsidRPr="00470888" w:rsidR="00BF5C4E">
        <w:rPr>
          <w:b/>
          <w:sz w:val="28"/>
          <w:szCs w:val="28"/>
        </w:rPr>
        <w:t>p o v e r u j e</w:t>
      </w:r>
    </w:p>
    <w:p w:rsidR="00BF5C4E" w:rsidRPr="00470888" w:rsidP="00470888">
      <w:pPr>
        <w:pStyle w:val="Standard"/>
        <w:widowControl w:val="0"/>
        <w:spacing w:before="120" w:after="120"/>
        <w:ind w:firstLine="709"/>
        <w:jc w:val="both"/>
        <w:rPr>
          <w:b/>
          <w:sz w:val="28"/>
          <w:szCs w:val="28"/>
        </w:rPr>
      </w:pPr>
      <w:r w:rsidR="00EC4C43">
        <w:t>p</w:t>
      </w:r>
      <w:r w:rsidRPr="00BF5C4E">
        <w:t xml:space="preserve">redsedu Mandátového a imunitného výboru Národnej rady Slovenskej republiky Richarda Rašiho, aby na schôdzi Národnej rady Slovenskej republiky podal Informáciu Mandátového a imunitného výboru Národnej rady Slovenskej republiky o nastúpení náhradníkov na </w:t>
      </w:r>
      <w:r w:rsidR="00EC4C43">
        <w:t xml:space="preserve">zaniknutý a </w:t>
      </w:r>
      <w:r w:rsidRPr="00BF5C4E">
        <w:t>neuplatňovaný mandát poslanca Národnej rady Slovenskej republiky</w:t>
      </w: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0000C8" w:rsidRPr="00BF5C4E" w:rsidP="000000C8">
      <w:pPr>
        <w:pStyle w:val="Standard"/>
        <w:widowControl w:val="0"/>
        <w:spacing w:before="120" w:after="120"/>
        <w:jc w:val="both"/>
      </w:pPr>
    </w:p>
    <w:p w:rsidR="004E2686" w:rsidRPr="0095712D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>
        <w:rPr>
          <w:b w:val="0"/>
          <w:sz w:val="24"/>
        </w:rPr>
        <w:tab/>
        <w:tab/>
        <w:tab/>
        <w:tab/>
        <w:tab/>
        <w:tab/>
        <w:tab/>
        <w:tab/>
      </w:r>
      <w:r w:rsidRPr="0095712D" w:rsidR="00001511">
        <w:rPr>
          <w:b w:val="0"/>
          <w:sz w:val="24"/>
        </w:rPr>
        <w:t xml:space="preserve">          </w:t>
      </w:r>
    </w:p>
    <w:p w:rsidR="003172D2" w:rsidRPr="00470888">
      <w:pPr>
        <w:pStyle w:val="Title"/>
        <w:tabs>
          <w:tab w:val="left" w:pos="940"/>
        </w:tabs>
        <w:ind w:left="780"/>
        <w:jc w:val="both"/>
        <w:rPr>
          <w:sz w:val="24"/>
        </w:rPr>
      </w:pPr>
      <w:r w:rsidRPr="0095712D" w:rsidR="00F256E2">
        <w:rPr>
          <w:b w:val="0"/>
          <w:sz w:val="24"/>
        </w:rPr>
        <w:t xml:space="preserve">                                                                                            </w:t>
      </w:r>
      <w:r w:rsidR="001B74BF">
        <w:rPr>
          <w:b w:val="0"/>
          <w:sz w:val="24"/>
        </w:rPr>
        <w:t xml:space="preserve">   </w:t>
      </w:r>
      <w:r w:rsidRPr="0095712D" w:rsidR="00A8710B">
        <w:rPr>
          <w:b w:val="0"/>
          <w:sz w:val="24"/>
        </w:rPr>
        <w:t xml:space="preserve"> </w:t>
      </w:r>
      <w:r w:rsidRPr="00470888" w:rsidR="00702E53">
        <w:rPr>
          <w:sz w:val="24"/>
        </w:rPr>
        <w:t>Richard  R</w:t>
      </w:r>
      <w:r w:rsidRPr="00470888" w:rsidR="00470888">
        <w:rPr>
          <w:sz w:val="24"/>
        </w:rPr>
        <w:t>aši</w:t>
      </w:r>
    </w:p>
    <w:p w:rsidR="003172D2" w:rsidRPr="0095712D" w:rsidP="00EE0A88">
      <w:pPr>
        <w:pStyle w:val="Title"/>
        <w:tabs>
          <w:tab w:val="left" w:pos="940"/>
        </w:tabs>
        <w:ind w:left="780"/>
        <w:jc w:val="both"/>
        <w:rPr>
          <w:b w:val="0"/>
          <w:sz w:val="24"/>
        </w:rPr>
      </w:pPr>
      <w:r w:rsidRPr="0095712D" w:rsidR="004E2686">
        <w:rPr>
          <w:b w:val="0"/>
          <w:sz w:val="24"/>
        </w:rPr>
        <w:tab/>
        <w:tab/>
        <w:tab/>
        <w:tab/>
        <w:t xml:space="preserve">                                </w:t>
      </w:r>
      <w:r w:rsidRPr="0095712D" w:rsidR="00D350A6">
        <w:rPr>
          <w:b w:val="0"/>
          <w:sz w:val="24"/>
        </w:rPr>
        <w:t xml:space="preserve">                          </w:t>
      </w:r>
      <w:r w:rsidRPr="0095712D" w:rsidR="00A8710B">
        <w:rPr>
          <w:b w:val="0"/>
          <w:sz w:val="24"/>
        </w:rPr>
        <w:t xml:space="preserve">  </w:t>
      </w:r>
      <w:r w:rsidRPr="0095712D" w:rsidR="00D350A6">
        <w:rPr>
          <w:b w:val="0"/>
          <w:sz w:val="24"/>
        </w:rPr>
        <w:t xml:space="preserve"> </w:t>
      </w:r>
      <w:r w:rsidRPr="0095712D" w:rsidR="004E2686">
        <w:rPr>
          <w:b w:val="0"/>
          <w:sz w:val="24"/>
        </w:rPr>
        <w:t>predsed</w:t>
      </w:r>
      <w:r w:rsidRPr="0095712D" w:rsidR="00D350A6">
        <w:rPr>
          <w:b w:val="0"/>
          <w:sz w:val="24"/>
        </w:rPr>
        <w:t>a</w:t>
      </w:r>
      <w:r w:rsidRPr="0095712D" w:rsidR="004E2686">
        <w:rPr>
          <w:b w:val="0"/>
          <w:sz w:val="24"/>
        </w:rPr>
        <w:t xml:space="preserve"> výboru</w:t>
      </w:r>
    </w:p>
    <w:p w:rsidR="003172D2" w:rsidRPr="0095712D">
      <w:pPr>
        <w:pStyle w:val="Title"/>
        <w:tabs>
          <w:tab w:val="left" w:pos="940"/>
        </w:tabs>
        <w:jc w:val="both"/>
        <w:rPr>
          <w:b w:val="0"/>
          <w:sz w:val="24"/>
        </w:rPr>
      </w:pPr>
    </w:p>
    <w:p w:rsidR="00111EA7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561F7A" w:rsidP="00EE0A88">
      <w:pPr>
        <w:jc w:val="both"/>
      </w:pPr>
    </w:p>
    <w:p w:rsidR="00470888" w:rsidP="00EE0A88">
      <w:pPr>
        <w:jc w:val="both"/>
      </w:pPr>
    </w:p>
    <w:p w:rsidR="003172D2" w:rsidP="00EE0A88">
      <w:pPr>
        <w:jc w:val="both"/>
      </w:pPr>
      <w:r w:rsidRPr="0095712D" w:rsidR="00141E95">
        <w:t xml:space="preserve">Overovatelia výboru: </w:t>
      </w:r>
    </w:p>
    <w:p w:rsidR="00470888" w:rsidP="00111EA7">
      <w:pPr>
        <w:jc w:val="both"/>
      </w:pPr>
    </w:p>
    <w:p w:rsidR="00111EA7" w:rsidRPr="00470888" w:rsidP="00111EA7">
      <w:pPr>
        <w:jc w:val="both"/>
      </w:pPr>
      <w:r w:rsidRPr="00470888" w:rsidR="00B46BA5">
        <w:t>Ľubomír Želiezka</w:t>
      </w:r>
    </w:p>
    <w:p w:rsidR="00111EA7" w:rsidRPr="00470888" w:rsidP="00EE0A88">
      <w:pPr>
        <w:jc w:val="both"/>
      </w:pPr>
      <w:r w:rsidRPr="00470888" w:rsidR="00702E53">
        <w:t>Viera</w:t>
      </w:r>
      <w:r w:rsidRPr="00470888">
        <w:t xml:space="preserve"> </w:t>
      </w:r>
      <w:r w:rsidRPr="00470888" w:rsidR="00702E53">
        <w:t>Dubačová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5C76"/>
    <w:multiLevelType w:val="singleLevel"/>
    <w:tmpl w:val="C9B6D9B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18704256"/>
    <w:multiLevelType w:val="hybridMultilevel"/>
    <w:tmpl w:val="CFF815B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6DB4E73"/>
    <w:multiLevelType w:val="hybridMultilevel"/>
    <w:tmpl w:val="9B2C5F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77207C3"/>
    <w:multiLevelType w:val="hybridMultilevel"/>
    <w:tmpl w:val="E6C6C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562999"/>
    <w:multiLevelType w:val="multilevel"/>
    <w:tmpl w:val="318419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659F2"/>
    <w:multiLevelType w:val="multilevel"/>
    <w:tmpl w:val="222EA762"/>
    <w:lvl w:ilvl="0">
      <w:start w:val="1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5F1188"/>
    <w:multiLevelType w:val="hybridMultilevel"/>
    <w:tmpl w:val="EA58F170"/>
    <w:lvl w:ilvl="0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645771B"/>
    <w:multiLevelType w:val="hybridMultilevel"/>
    <w:tmpl w:val="4D1817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32" w:hanging="360"/>
      </w:pPr>
    </w:lvl>
    <w:lvl w:ilvl="2" w:tentative="1">
      <w:start w:val="1"/>
      <w:numFmt w:val="lowerRoman"/>
      <w:lvlText w:val="%3."/>
      <w:lvlJc w:val="right"/>
      <w:pPr>
        <w:ind w:left="1452" w:hanging="180"/>
      </w:pPr>
    </w:lvl>
    <w:lvl w:ilvl="3" w:tentative="1">
      <w:start w:val="1"/>
      <w:numFmt w:val="decimal"/>
      <w:lvlText w:val="%4."/>
      <w:lvlJc w:val="left"/>
      <w:pPr>
        <w:ind w:left="2172" w:hanging="360"/>
      </w:pPr>
    </w:lvl>
    <w:lvl w:ilvl="4" w:tentative="1">
      <w:start w:val="1"/>
      <w:numFmt w:val="lowerLetter"/>
      <w:lvlText w:val="%5."/>
      <w:lvlJc w:val="left"/>
      <w:pPr>
        <w:ind w:left="2892" w:hanging="360"/>
      </w:pPr>
    </w:lvl>
    <w:lvl w:ilvl="5" w:tentative="1">
      <w:start w:val="1"/>
      <w:numFmt w:val="lowerRoman"/>
      <w:lvlText w:val="%6."/>
      <w:lvlJc w:val="right"/>
      <w:pPr>
        <w:ind w:left="3612" w:hanging="180"/>
      </w:pPr>
    </w:lvl>
    <w:lvl w:ilvl="6" w:tentative="1">
      <w:start w:val="1"/>
      <w:numFmt w:val="decimal"/>
      <w:lvlText w:val="%7."/>
      <w:lvlJc w:val="left"/>
      <w:pPr>
        <w:ind w:left="4332" w:hanging="360"/>
      </w:pPr>
    </w:lvl>
    <w:lvl w:ilvl="7" w:tentative="1">
      <w:start w:val="1"/>
      <w:numFmt w:val="lowerLetter"/>
      <w:lvlText w:val="%8."/>
      <w:lvlJc w:val="left"/>
      <w:pPr>
        <w:ind w:left="5052" w:hanging="360"/>
      </w:pPr>
    </w:lvl>
    <w:lvl w:ilvl="8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8">
    <w:nsid w:val="4E350C72"/>
    <w:multiLevelType w:val="multilevel"/>
    <w:tmpl w:val="30B60C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F252C0"/>
    <w:multiLevelType w:val="hybridMultilevel"/>
    <w:tmpl w:val="0AF22344"/>
    <w:lvl w:ilvl="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BC57A5"/>
    <w:multiLevelType w:val="hybridMultilevel"/>
    <w:tmpl w:val="32D217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83157A"/>
    <w:multiLevelType w:val="hybridMultilevel"/>
    <w:tmpl w:val="53F0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FB40B1F"/>
    <w:multiLevelType w:val="multilevel"/>
    <w:tmpl w:val="AA622554"/>
    <w:lvl w:ilvl="0">
      <w:start w:val="1"/>
      <w:numFmt w:val="lowerLetter"/>
      <w:lvlText w:val="%1)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74E536F7"/>
    <w:multiLevelType w:val="hybridMultilevel"/>
    <w:tmpl w:val="C47A2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D4342E"/>
    <w:multiLevelType w:val="hybridMultilevel"/>
    <w:tmpl w:val="3A0E81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F6A5EA7"/>
    <w:multiLevelType w:val="hybridMultilevel"/>
    <w:tmpl w:val="86F293A2"/>
    <w:lvl w:ilvl="0">
      <w:start w:val="1"/>
      <w:numFmt w:val="decimal"/>
      <w:lvlText w:val="%1."/>
      <w:lvlJc w:val="left"/>
      <w:pPr>
        <w:tabs>
          <w:tab w:val="num" w:pos="6741"/>
        </w:tabs>
        <w:ind w:left="674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461"/>
        </w:tabs>
        <w:ind w:left="746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181"/>
        </w:tabs>
        <w:ind w:left="8181" w:hanging="180"/>
      </w:pPr>
    </w:lvl>
    <w:lvl w:ilvl="3" w:tentative="1">
      <w:start w:val="1"/>
      <w:numFmt w:val="decimal"/>
      <w:lvlText w:val="%4."/>
      <w:lvlJc w:val="left"/>
      <w:pPr>
        <w:tabs>
          <w:tab w:val="num" w:pos="8901"/>
        </w:tabs>
        <w:ind w:left="890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621"/>
        </w:tabs>
        <w:ind w:left="962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341"/>
        </w:tabs>
        <w:ind w:left="10341" w:hanging="180"/>
      </w:pPr>
    </w:lvl>
    <w:lvl w:ilvl="6" w:tentative="1">
      <w:start w:val="1"/>
      <w:numFmt w:val="decimal"/>
      <w:lvlText w:val="%7."/>
      <w:lvlJc w:val="left"/>
      <w:pPr>
        <w:tabs>
          <w:tab w:val="num" w:pos="11061"/>
        </w:tabs>
        <w:ind w:left="1106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781"/>
        </w:tabs>
        <w:ind w:left="1178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501"/>
        </w:tabs>
        <w:ind w:left="12501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14"/>
  </w:num>
  <w:num w:numId="5">
    <w:abstractNumId w:val="1"/>
  </w:num>
  <w:num w:numId="6">
    <w:abstractNumId w:val="2"/>
  </w:num>
  <w:num w:numId="7">
    <w:abstractNumId w:val="3"/>
  </w:num>
  <w:num w:numId="8">
    <w:abstractNumId w:val="11"/>
  </w:num>
  <w:num w:numId="9">
    <w:abstractNumId w:val="1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9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42AA"/>
    <w:rsid w:val="000000C8"/>
    <w:rsid w:val="00001511"/>
    <w:rsid w:val="000121F2"/>
    <w:rsid w:val="00021181"/>
    <w:rsid w:val="00046BC1"/>
    <w:rsid w:val="00053137"/>
    <w:rsid w:val="0009219C"/>
    <w:rsid w:val="00111EA7"/>
    <w:rsid w:val="001329EF"/>
    <w:rsid w:val="00141E95"/>
    <w:rsid w:val="00157A2B"/>
    <w:rsid w:val="001A0C2B"/>
    <w:rsid w:val="001B74BF"/>
    <w:rsid w:val="001D0D27"/>
    <w:rsid w:val="001F41D0"/>
    <w:rsid w:val="002205F7"/>
    <w:rsid w:val="00312154"/>
    <w:rsid w:val="003172D2"/>
    <w:rsid w:val="003B2864"/>
    <w:rsid w:val="003C480B"/>
    <w:rsid w:val="00467A4A"/>
    <w:rsid w:val="00470888"/>
    <w:rsid w:val="004B3702"/>
    <w:rsid w:val="004C3228"/>
    <w:rsid w:val="004E2686"/>
    <w:rsid w:val="00561F7A"/>
    <w:rsid w:val="00572D16"/>
    <w:rsid w:val="00590485"/>
    <w:rsid w:val="00596F4F"/>
    <w:rsid w:val="005C14B8"/>
    <w:rsid w:val="005D0D9A"/>
    <w:rsid w:val="005E57B2"/>
    <w:rsid w:val="00604CB4"/>
    <w:rsid w:val="0062697D"/>
    <w:rsid w:val="00677FA1"/>
    <w:rsid w:val="00695C5B"/>
    <w:rsid w:val="006A07BC"/>
    <w:rsid w:val="006A1AA0"/>
    <w:rsid w:val="006B3F38"/>
    <w:rsid w:val="006F7F59"/>
    <w:rsid w:val="00702E53"/>
    <w:rsid w:val="00717B9D"/>
    <w:rsid w:val="00722B57"/>
    <w:rsid w:val="007657A8"/>
    <w:rsid w:val="00766255"/>
    <w:rsid w:val="008350E6"/>
    <w:rsid w:val="00881D50"/>
    <w:rsid w:val="0088441B"/>
    <w:rsid w:val="008C6AC7"/>
    <w:rsid w:val="009011B7"/>
    <w:rsid w:val="009542C2"/>
    <w:rsid w:val="0095712D"/>
    <w:rsid w:val="009642AA"/>
    <w:rsid w:val="00986403"/>
    <w:rsid w:val="00986FE2"/>
    <w:rsid w:val="00987388"/>
    <w:rsid w:val="00996231"/>
    <w:rsid w:val="00A82DC9"/>
    <w:rsid w:val="00A8710B"/>
    <w:rsid w:val="00AA602B"/>
    <w:rsid w:val="00AA7072"/>
    <w:rsid w:val="00B375CC"/>
    <w:rsid w:val="00B46BA5"/>
    <w:rsid w:val="00B7183A"/>
    <w:rsid w:val="00BA597B"/>
    <w:rsid w:val="00BB56ED"/>
    <w:rsid w:val="00BC1653"/>
    <w:rsid w:val="00BE28CC"/>
    <w:rsid w:val="00BF09F6"/>
    <w:rsid w:val="00BF5C4E"/>
    <w:rsid w:val="00C1532B"/>
    <w:rsid w:val="00C240A4"/>
    <w:rsid w:val="00C55B63"/>
    <w:rsid w:val="00CB5811"/>
    <w:rsid w:val="00CC161B"/>
    <w:rsid w:val="00D312A3"/>
    <w:rsid w:val="00D350A6"/>
    <w:rsid w:val="00D72E4D"/>
    <w:rsid w:val="00D92199"/>
    <w:rsid w:val="00DC4719"/>
    <w:rsid w:val="00DD1B7F"/>
    <w:rsid w:val="00DF3CED"/>
    <w:rsid w:val="00E52C3E"/>
    <w:rsid w:val="00EA5658"/>
    <w:rsid w:val="00EC4C43"/>
    <w:rsid w:val="00ED4688"/>
    <w:rsid w:val="00EE0A88"/>
    <w:rsid w:val="00F256E2"/>
    <w:rsid w:val="00F53A20"/>
    <w:rsid w:val="00F634E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link w:val="TextbublinyChar"/>
    <w:rsid w:val="003121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31215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000C8"/>
    <w:pPr>
      <w:suppressAutoHyphens/>
      <w:autoSpaceDN w:val="0"/>
    </w:pPr>
    <w:rPr>
      <w:kern w:val="3"/>
      <w:sz w:val="24"/>
      <w:szCs w:val="24"/>
      <w:lang w:val="sk-SK" w:eastAsia="zh-CN" w:bidi="ar-SA"/>
    </w:rPr>
  </w:style>
  <w:style w:type="paragraph" w:styleId="ListParagraph">
    <w:name w:val="List Paragraph"/>
    <w:basedOn w:val="Normal"/>
    <w:uiPriority w:val="34"/>
    <w:qFormat/>
    <w:rsid w:val="00EC4C43"/>
    <w:pPr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8D03C-17B9-47F5-84DC-9BEBAE61A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Mandátový a imunitný výbor</vt:lpstr>
    </vt:vector>
  </TitlesOfParts>
  <Company>Kancelária NR SR</Company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Maronová, Renáta, Mgr.</cp:lastModifiedBy>
  <cp:revision>4</cp:revision>
  <cp:lastPrinted>2017-12-21T09:36:00Z</cp:lastPrinted>
  <dcterms:created xsi:type="dcterms:W3CDTF">2017-12-19T14:37:00Z</dcterms:created>
  <dcterms:modified xsi:type="dcterms:W3CDTF">2017-12-21T09:36:00Z</dcterms:modified>
</cp:coreProperties>
</file>