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75EF" w:rsidP="004B75EF">
      <w:pPr>
        <w:tabs>
          <w:tab w:val="left" w:pos="900"/>
        </w:tabs>
        <w:bidi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>
        <w:rPr>
          <w:rFonts w:ascii="Arial" w:hAnsi="Arial" w:cs="Arial"/>
          <w:b/>
          <w:caps/>
          <w:sz w:val="20"/>
          <w:szCs w:val="20"/>
          <w:lang w:eastAsia="sk-SK"/>
        </w:rPr>
        <w:t>výbor národnej rady slovenskej republiky</w:t>
      </w:r>
    </w:p>
    <w:p w:rsidR="004B75EF" w:rsidP="004B75EF">
      <w:pPr>
        <w:tabs>
          <w:tab w:val="left" w:pos="900"/>
        </w:tabs>
        <w:bidi w:val="0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>
        <w:rPr>
          <w:rFonts w:ascii="Arial" w:hAnsi="Arial" w:cs="Arial"/>
          <w:b/>
          <w:caps/>
          <w:sz w:val="20"/>
          <w:szCs w:val="20"/>
          <w:lang w:eastAsia="sk-SK"/>
        </w:rPr>
        <w:t>PRE ĽUDSKÉ PRÁVA a národnostné menšiny</w:t>
      </w:r>
    </w:p>
    <w:p w:rsidR="004B75EF" w:rsidP="004B75EF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bidi w:val="0"/>
        <w:spacing w:after="0" w:line="240" w:lineRule="auto"/>
        <w:jc w:val="center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>
        <w:rPr>
          <w:rFonts w:ascii="Arial" w:hAnsi="Arial" w:cs="Arial"/>
          <w:b/>
          <w:spacing w:val="110"/>
          <w:sz w:val="20"/>
          <w:szCs w:val="20"/>
          <w:lang w:eastAsia="sk-SK"/>
        </w:rPr>
        <w:t>Zápisnica</w:t>
      </w:r>
    </w:p>
    <w:p w:rsidR="004B75EF" w:rsidP="004B75EF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zo 44. schôdze Výboru Národnej rady Slovenskej republiky pre ľudské práva a národnostné menšiny</w:t>
      </w:r>
    </w:p>
    <w:p w:rsidR="004B75EF" w:rsidP="004B75EF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z 13. júna 2018</w:t>
      </w: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Prítomní: 9 (podľa prezenčnej listiny)</w:t>
      </w: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 ospravedlnenie svojej neúčasti požiadali poslanci Martina Šimkovičová a Ľubomír Želiezka.</w:t>
      </w: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Schôdzu viedla predsedníčka výboru Anna Verešová.</w:t>
      </w: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tabs>
          <w:tab w:val="left" w:pos="900"/>
          <w:tab w:val="left" w:pos="1080"/>
        </w:tabs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4B75EF" w:rsidP="004B75EF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Návrh programu:</w:t>
      </w:r>
    </w:p>
    <w:p w:rsidR="004B75EF" w:rsidP="004B75EF">
      <w:pPr>
        <w:pStyle w:val="Protokoln"/>
        <w:numPr>
          <w:numId w:val="1"/>
        </w:numPr>
        <w:bidi w:val="0"/>
        <w:spacing w:before="0"/>
        <w:ind w:left="714" w:hanging="357"/>
        <w:jc w:val="both"/>
        <w:rPr>
          <w:rFonts w:eastAsiaTheme="minorHAnsi" w:cstheme="minorBidi"/>
          <w:b/>
          <w:spacing w:val="0"/>
          <w:sz w:val="20"/>
          <w:szCs w:val="22"/>
          <w:lang w:eastAsia="en-US"/>
        </w:rPr>
      </w:pPr>
      <w:r w:rsidRPr="00341846">
        <w:rPr>
          <w:rFonts w:eastAsiaTheme="minorHAnsi" w:cstheme="minorBidi"/>
          <w:b/>
          <w:spacing w:val="0"/>
          <w:sz w:val="20"/>
          <w:szCs w:val="22"/>
          <w:lang w:eastAsia="en-US"/>
        </w:rPr>
        <w:t>Návrh poslankyne Národnej rady Slovenskej republiky Kataríny Cséfalvayovej na prijatie Vyhlásenia Národnej rady Slovenskej republiky k eskalácii extrémizmu a násilným prejavom v spoločnosti  (tlač 1043)</w:t>
      </w:r>
    </w:p>
    <w:p w:rsidR="004B75EF" w:rsidP="004B75EF">
      <w:pPr>
        <w:pStyle w:val="Protokoln"/>
        <w:numPr>
          <w:numId w:val="1"/>
        </w:numPr>
        <w:bidi w:val="0"/>
        <w:spacing w:before="0"/>
        <w:ind w:left="714" w:hanging="357"/>
        <w:jc w:val="both"/>
        <w:rPr>
          <w:rFonts w:eastAsiaTheme="minorHAnsi" w:cstheme="minorBidi"/>
          <w:b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b/>
          <w:spacing w:val="0"/>
          <w:sz w:val="20"/>
          <w:szCs w:val="22"/>
          <w:lang w:eastAsia="en-US"/>
        </w:rPr>
        <w:t>Rôzne</w:t>
      </w:r>
    </w:p>
    <w:p w:rsidR="004B75EF" w:rsidP="004B75EF">
      <w:pPr>
        <w:pStyle w:val="Protokoln"/>
        <w:bidi w:val="0"/>
        <w:spacing w:before="0"/>
        <w:jc w:val="both"/>
        <w:rPr>
          <w:rFonts w:eastAsiaTheme="minorHAnsi" w:cstheme="minorBidi"/>
          <w:b/>
          <w:spacing w:val="0"/>
          <w:sz w:val="20"/>
          <w:szCs w:val="22"/>
          <w:lang w:eastAsia="en-US"/>
        </w:rPr>
      </w:pPr>
    </w:p>
    <w:p w:rsidR="004B75EF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 xml:space="preserve">Hlasovanie o programe : 7/0/0. </w:t>
      </w:r>
      <w:r w:rsidRPr="004B75EF">
        <w:rPr>
          <w:rFonts w:eastAsiaTheme="minorHAnsi" w:cstheme="minorBidi"/>
          <w:spacing w:val="0"/>
          <w:sz w:val="20"/>
          <w:szCs w:val="22"/>
          <w:lang w:eastAsia="en-US"/>
        </w:rPr>
        <w:t>Program schôdze</w:t>
      </w:r>
      <w:r>
        <w:rPr>
          <w:rFonts w:eastAsiaTheme="minorHAnsi" w:cstheme="minorBidi"/>
          <w:spacing w:val="0"/>
          <w:sz w:val="20"/>
          <w:szCs w:val="22"/>
          <w:lang w:eastAsia="en-US"/>
        </w:rPr>
        <w:t xml:space="preserve"> bol schválený jednomyseľne.</w:t>
      </w:r>
    </w:p>
    <w:p w:rsidR="004B75EF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4B75EF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b/>
          <w:spacing w:val="0"/>
          <w:sz w:val="20"/>
          <w:szCs w:val="22"/>
          <w:lang w:eastAsia="en-US"/>
        </w:rPr>
        <w:t>K 1. bodu</w:t>
      </w:r>
    </w:p>
    <w:p w:rsidR="004B75EF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Návrh vyhlásenia odôvodnila poslankyňa NR SR Katarína Cséfalvayová.</w:t>
      </w:r>
    </w:p>
    <w:p w:rsidR="004B75EF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Spravodajca výboru Peter Chudík predložil návrh na uznesenie, aby výbor súhlasil s návrhom a odporúčal národnej rade vyhlásenie schváliť.</w:t>
      </w:r>
    </w:p>
    <w:p w:rsidR="004B75EF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 xml:space="preserve">V rozprave poslanec Milan Mazurek </w:t>
      </w:r>
      <w:r w:rsidR="00AF143D">
        <w:rPr>
          <w:rFonts w:eastAsiaTheme="minorHAnsi" w:cstheme="minorBidi"/>
          <w:spacing w:val="0"/>
          <w:sz w:val="20"/>
          <w:szCs w:val="22"/>
          <w:lang w:eastAsia="en-US"/>
        </w:rPr>
        <w:t xml:space="preserve">spochybnil tú časť odôvodnenia, v ktorej navrhovateľka hovorila o extrémistickom charaktere útoku v Bratislave, nakoľko motív útočníka ešte nebol potvrdený. Ďalej sa pýtal, prečo práve teraz prichádza navrhovateľka s návrhom </w:t>
      </w:r>
      <w:r w:rsidR="00C6594A">
        <w:rPr>
          <w:rFonts w:eastAsiaTheme="minorHAnsi" w:cstheme="minorBidi"/>
          <w:spacing w:val="0"/>
          <w:sz w:val="20"/>
          <w:szCs w:val="22"/>
          <w:lang w:eastAsia="en-US"/>
        </w:rPr>
        <w:t>vyhlásenia, keď s</w:t>
      </w:r>
      <w:r w:rsidR="00AF143D">
        <w:rPr>
          <w:rFonts w:eastAsiaTheme="minorHAnsi" w:cstheme="minorBidi"/>
          <w:spacing w:val="0"/>
          <w:sz w:val="20"/>
          <w:szCs w:val="22"/>
          <w:lang w:eastAsia="en-US"/>
        </w:rPr>
        <w:t xml:space="preserve">a </w:t>
      </w:r>
      <w:r w:rsidR="00C6594A">
        <w:rPr>
          <w:rFonts w:eastAsiaTheme="minorHAnsi" w:cstheme="minorBidi"/>
          <w:spacing w:val="0"/>
          <w:sz w:val="20"/>
          <w:szCs w:val="22"/>
          <w:lang w:eastAsia="en-US"/>
        </w:rPr>
        <w:t xml:space="preserve">na Slovensku </w:t>
      </w:r>
      <w:r w:rsidR="00AF143D">
        <w:rPr>
          <w:rFonts w:eastAsiaTheme="minorHAnsi" w:cstheme="minorBidi"/>
          <w:spacing w:val="0"/>
          <w:sz w:val="20"/>
          <w:szCs w:val="22"/>
          <w:lang w:eastAsia="en-US"/>
        </w:rPr>
        <w:t>v posledných rokoch stali stovky násilných trestných činov – prečo a na základe čoho sa selektujú obete? K. Cséfalvayová odvetila, že v texte návrhu vyhlásenia nie je spomenutý žiadny konkrétny prípad. Pokiaľ ide o načasovanie predloženia návrhu</w:t>
      </w:r>
      <w:r w:rsidR="00C6594A">
        <w:rPr>
          <w:rFonts w:eastAsiaTheme="minorHAnsi" w:cstheme="minorBidi"/>
          <w:spacing w:val="0"/>
          <w:sz w:val="20"/>
          <w:szCs w:val="22"/>
          <w:lang w:eastAsia="en-US"/>
        </w:rPr>
        <w:t>, viac než jeden konkrétny čin ju motivovali ala</w:t>
      </w:r>
      <w:r w:rsidR="00D45249">
        <w:rPr>
          <w:rFonts w:eastAsiaTheme="minorHAnsi" w:cstheme="minorBidi"/>
          <w:spacing w:val="0"/>
          <w:sz w:val="20"/>
          <w:szCs w:val="22"/>
          <w:lang w:eastAsia="en-US"/>
        </w:rPr>
        <w:t xml:space="preserve">rmujúce zistenia o náraste </w:t>
      </w:r>
      <w:r w:rsidR="00C6594A">
        <w:rPr>
          <w:rFonts w:eastAsiaTheme="minorHAnsi" w:cstheme="minorBidi"/>
          <w:spacing w:val="0"/>
          <w:sz w:val="20"/>
          <w:szCs w:val="22"/>
          <w:lang w:eastAsia="en-US"/>
        </w:rPr>
        <w:t xml:space="preserve">extrémistických a xenofóbnych postojov v spoločnosti. Predsedníčka výboru Anna Verešová pripomenula vyhlásenie prijaté Výborom NR SR pre ľudské práva a národnostné menšiny. 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Hlasovanie o návrhu uznesenia: 9/0/0. Uznesenie výboru č. 100 bolo schválené.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Predsedníčka výboru A. Verešová na základe vyjadreného všeobecného súhlasu členov výboru požiadala spravodajcu P. Chudíka o uvedenie správy gestorského výboru o prerokovaní tlače 1043.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V rozprave nevystúpil nikto.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Hlasovanie o uznesení, ktorým sa schvaľuje správa gestorského výboru: 9/0/0. Uznesenie výboru č. 101 bolo schválené.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b/>
          <w:spacing w:val="0"/>
          <w:sz w:val="20"/>
          <w:szCs w:val="22"/>
          <w:lang w:eastAsia="en-US"/>
        </w:rPr>
        <w:t>K 2. bodu</w:t>
      </w:r>
    </w:p>
    <w:p w:rsidR="00C6594A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Predsedníčka výboru A. Verešová informovala o výsledku rokovania s predsedom Výboru NR SR pre vzdelávanie, vedu, mládež a šport ohľadne účasti členov VLPNM na poslaneckom prieskumu v Centre detskej psychológie a patopsychológie: predseda výboru Ľ. Petrák súhlasil s účasťou predsedníčky A. Verešovej.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C6594A">
      <w:pPr>
        <w:pStyle w:val="Protokoln"/>
        <w:bidi w:val="0"/>
        <w:spacing w:before="0"/>
        <w:ind w:firstLine="708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>Po prerokovaní všetkých bodov programu predsedníčka výboru ukončila 44. schôdzu Výboru NR SR pre ľudské práva a národnostné menšiny.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 xml:space="preserve">Natália Blahová   </w:t>
        <w:tab/>
        <w:tab/>
        <w:tab/>
        <w:tab/>
        <w:tab/>
        <w:tab/>
        <w:tab/>
        <w:tab/>
        <w:t>Anna Verešová</w:t>
      </w:r>
    </w:p>
    <w:p w:rsidR="00C6594A" w:rsidP="004B75EF">
      <w:pPr>
        <w:pStyle w:val="Protokoln"/>
        <w:bidi w:val="0"/>
        <w:spacing w:before="0"/>
        <w:jc w:val="both"/>
        <w:rPr>
          <w:rFonts w:eastAsiaTheme="minorHAnsi" w:cstheme="minorBidi"/>
          <w:spacing w:val="0"/>
          <w:sz w:val="20"/>
          <w:szCs w:val="22"/>
          <w:lang w:eastAsia="en-US"/>
        </w:rPr>
      </w:pPr>
      <w:r>
        <w:rPr>
          <w:rFonts w:eastAsiaTheme="minorHAnsi" w:cstheme="minorBidi"/>
          <w:spacing w:val="0"/>
          <w:sz w:val="20"/>
          <w:szCs w:val="22"/>
          <w:lang w:eastAsia="en-US"/>
        </w:rPr>
        <w:t xml:space="preserve">Augustín Hambálek </w:t>
        <w:tab/>
        <w:t xml:space="preserve"> </w:t>
        <w:tab/>
        <w:tab/>
        <w:tab/>
        <w:tab/>
        <w:tab/>
        <w:tab/>
        <w:tab/>
        <w:t>predsedníčka výboru</w:t>
      </w:r>
    </w:p>
    <w:p w:rsidR="00D84A42" w:rsidP="00C6594A">
      <w:pPr>
        <w:pStyle w:val="Protokoln"/>
        <w:bidi w:val="0"/>
        <w:spacing w:before="0"/>
        <w:jc w:val="both"/>
      </w:pPr>
      <w:r w:rsidR="00C6594A">
        <w:rPr>
          <w:rFonts w:eastAsiaTheme="minorHAnsi" w:cstheme="minorBidi"/>
          <w:spacing w:val="0"/>
          <w:sz w:val="20"/>
          <w:szCs w:val="22"/>
          <w:lang w:eastAsia="en-US"/>
        </w:rPr>
        <w:t>overovatelia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3375"/>
    <w:multiLevelType w:val="hybridMultilevel"/>
    <w:tmpl w:val="9094D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C36CA"/>
    <w:rsid w:val="000C36CA"/>
    <w:rsid w:val="00121927"/>
    <w:rsid w:val="00341846"/>
    <w:rsid w:val="004B75EF"/>
    <w:rsid w:val="00905C3F"/>
    <w:rsid w:val="00AF143D"/>
    <w:rsid w:val="00B006CF"/>
    <w:rsid w:val="00BE3990"/>
    <w:rsid w:val="00C6594A"/>
    <w:rsid w:val="00D45249"/>
    <w:rsid w:val="00D84A4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EF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4B75EF"/>
    <w:pPr>
      <w:spacing w:after="0" w:line="36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B75E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4B75EF"/>
    <w:pPr>
      <w:spacing w:before="360" w:after="0" w:line="240" w:lineRule="auto"/>
      <w:jc w:val="left"/>
    </w:pPr>
    <w:rPr>
      <w:rFonts w:ascii="Arial" w:hAnsi="Arial"/>
      <w:spacing w:val="20"/>
      <w:sz w:val="24"/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6594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6594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396</Words>
  <Characters>2258</Characters>
  <Application>Microsoft Office Word</Application>
  <DocSecurity>0</DocSecurity>
  <Lines>0</Lines>
  <Paragraphs>0</Paragraphs>
  <ScaleCrop>false</ScaleCrop>
  <Company>Kancelaria NRSR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cp:lastPrinted>2018-06-13T15:55:00Z</cp:lastPrinted>
  <dcterms:created xsi:type="dcterms:W3CDTF">2018-06-14T08:35:00Z</dcterms:created>
  <dcterms:modified xsi:type="dcterms:W3CDTF">2018-06-14T08:35:00Z</dcterms:modified>
</cp:coreProperties>
</file>