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3967" w:rsidP="00C150DA">
      <w:pPr>
        <w:pStyle w:val="Heading2"/>
        <w:bidi w:val="0"/>
        <w:ind w:left="3649" w:hanging="2941"/>
        <w:jc w:val="left"/>
        <w:rPr>
          <w:rFonts w:ascii="Times New Roman" w:hAnsi="Times New Roman"/>
        </w:rPr>
      </w:pPr>
    </w:p>
    <w:p w:rsidR="003B16E4" w:rsidRPr="002C7346" w:rsidP="00C150DA">
      <w:pPr>
        <w:pStyle w:val="Heading2"/>
        <w:bidi w:val="0"/>
        <w:ind w:left="3649" w:hanging="2941"/>
        <w:jc w:val="left"/>
        <w:rPr>
          <w:rFonts w:ascii="Times New Roman" w:hAnsi="Times New Roman"/>
        </w:rPr>
      </w:pPr>
      <w:r w:rsidR="00C150DA">
        <w:rPr>
          <w:rFonts w:ascii="Times New Roman" w:hAnsi="Times New Roman"/>
        </w:rPr>
        <w:t xml:space="preserve">  </w:t>
      </w:r>
      <w:r w:rsidRPr="002C7346">
        <w:rPr>
          <w:rFonts w:ascii="Times New Roman" w:hAnsi="Times New Roman"/>
        </w:rPr>
        <w:t>ÚSTAVNOPRÁVNY VÝBOR</w:t>
      </w:r>
    </w:p>
    <w:p w:rsidR="003B16E4" w:rsidRPr="002C7346" w:rsidP="00C150DA">
      <w:pPr>
        <w:bidi w:val="0"/>
        <w:spacing w:line="360" w:lineRule="auto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NÁRODNEJ RADY SLOVENSKEJ REPUBLIKY</w:t>
      </w:r>
    </w:p>
    <w:p w:rsidR="003B16E4" w:rsidRPr="002C7346" w:rsidP="003B16E4">
      <w:pPr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="00297AEF">
        <w:rPr>
          <w:rFonts w:ascii="Times New Roman" w:hAnsi="Times New Roman"/>
        </w:rPr>
        <w:tab/>
      </w:r>
      <w:r w:rsidR="00712990">
        <w:rPr>
          <w:rFonts w:ascii="Times New Roman" w:hAnsi="Times New Roman"/>
        </w:rPr>
        <w:t>70</w:t>
      </w:r>
      <w:r w:rsidRPr="002C7346">
        <w:rPr>
          <w:rFonts w:ascii="Times New Roman" w:hAnsi="Times New Roman"/>
        </w:rPr>
        <w:t>. schôdza</w:t>
      </w:r>
    </w:p>
    <w:p w:rsidR="003B16E4" w:rsidRPr="002C7346" w:rsidP="003B16E4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 xml:space="preserve"> </w:t>
        <w:tab/>
        <w:t xml:space="preserve"> </w:t>
      </w:r>
      <w:r w:rsidR="00297AEF">
        <w:rPr>
          <w:rFonts w:ascii="Times New Roman" w:hAnsi="Times New Roman"/>
        </w:rPr>
        <w:tab/>
      </w:r>
      <w:r w:rsidRPr="002C7346">
        <w:rPr>
          <w:rFonts w:ascii="Times New Roman" w:hAnsi="Times New Roman"/>
        </w:rPr>
        <w:t>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4A2CBA">
        <w:rPr>
          <w:rFonts w:ascii="Times New Roman" w:hAnsi="Times New Roman"/>
        </w:rPr>
        <w:t>387</w:t>
      </w:r>
      <w:r w:rsidRPr="002C7346">
        <w:rPr>
          <w:rFonts w:ascii="Times New Roman" w:hAnsi="Times New Roman"/>
        </w:rPr>
        <w:t>/201</w:t>
      </w:r>
      <w:r w:rsidR="00BA2D21">
        <w:rPr>
          <w:rFonts w:ascii="Times New Roman" w:hAnsi="Times New Roman"/>
        </w:rPr>
        <w:t>8</w:t>
      </w:r>
    </w:p>
    <w:p w:rsidR="003B16E4" w:rsidP="003B16E4">
      <w:pPr>
        <w:bidi w:val="0"/>
        <w:rPr>
          <w:rFonts w:ascii="Times New Roman" w:hAnsi="Times New Roman"/>
          <w:i/>
        </w:rPr>
      </w:pPr>
    </w:p>
    <w:p w:rsidR="003E7F55" w:rsidRPr="004E666F" w:rsidP="003B16E4">
      <w:pPr>
        <w:bidi w:val="0"/>
        <w:rPr>
          <w:rFonts w:ascii="Times New Roman" w:hAnsi="Times New Roman"/>
          <w:i/>
        </w:rPr>
      </w:pPr>
    </w:p>
    <w:p w:rsidR="003B16E4" w:rsidRPr="00525D60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913C28">
        <w:rPr>
          <w:rFonts w:ascii="Times New Roman" w:hAnsi="Times New Roman"/>
          <w:sz w:val="36"/>
          <w:szCs w:val="36"/>
        </w:rPr>
        <w:t>400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U z n e s e n i e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Ústavnoprávneho výboru Národnej rady Slovenskej republiky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="001C0674">
        <w:rPr>
          <w:rFonts w:ascii="Times New Roman" w:hAnsi="Times New Roman"/>
          <w:b/>
        </w:rPr>
        <w:t xml:space="preserve">z </w:t>
      </w:r>
      <w:r w:rsidR="00BF473C">
        <w:rPr>
          <w:rFonts w:ascii="Times New Roman" w:hAnsi="Times New Roman"/>
          <w:b/>
        </w:rPr>
        <w:t>5</w:t>
      </w:r>
      <w:r w:rsidR="00844AA3">
        <w:rPr>
          <w:rFonts w:ascii="Times New Roman" w:hAnsi="Times New Roman"/>
          <w:b/>
        </w:rPr>
        <w:t>. júna</w:t>
      </w:r>
      <w:r w:rsidR="00BA2D21">
        <w:rPr>
          <w:rFonts w:ascii="Times New Roman" w:hAnsi="Times New Roman"/>
          <w:b/>
        </w:rPr>
        <w:t xml:space="preserve"> </w:t>
      </w:r>
      <w:r w:rsidRPr="002C7346">
        <w:rPr>
          <w:rFonts w:ascii="Times New Roman" w:hAnsi="Times New Roman"/>
          <w:b/>
        </w:rPr>
        <w:t>201</w:t>
      </w:r>
      <w:r w:rsidR="000B78DD">
        <w:rPr>
          <w:rFonts w:ascii="Times New Roman" w:hAnsi="Times New Roman"/>
          <w:b/>
        </w:rPr>
        <w:t>8</w:t>
      </w:r>
    </w:p>
    <w:p w:rsidR="003B16E4" w:rsidRPr="00BA2D21" w:rsidP="003B16E4">
      <w:pPr>
        <w:pStyle w:val="BodyText"/>
        <w:bidi w:val="0"/>
        <w:rPr>
          <w:rFonts w:ascii="Times New Roman" w:hAnsi="Times New Roman"/>
        </w:rPr>
      </w:pPr>
    </w:p>
    <w:p w:rsidR="004A2CBA" w:rsidRPr="003E7F55" w:rsidP="004A2CBA">
      <w:pPr>
        <w:bidi w:val="0"/>
        <w:jc w:val="both"/>
        <w:rPr>
          <w:rFonts w:ascii="Times New Roman" w:hAnsi="Times New Roman"/>
        </w:rPr>
      </w:pPr>
      <w:r w:rsidRPr="004A2CBA" w:rsidR="000B78DD">
        <w:rPr>
          <w:rFonts w:ascii="Times New Roman" w:hAnsi="Times New Roman"/>
        </w:rPr>
        <w:t xml:space="preserve">k </w:t>
      </w:r>
      <w:r w:rsidRPr="004A2CBA">
        <w:rPr>
          <w:rFonts w:ascii="Times New Roman" w:hAnsi="Times New Roman"/>
        </w:rPr>
        <w:t xml:space="preserve">návrhu poslancov Národnej rady Slovenskej </w:t>
      </w:r>
      <w:r w:rsidRPr="003E7F55">
        <w:rPr>
          <w:rFonts w:ascii="Times New Roman" w:hAnsi="Times New Roman"/>
        </w:rPr>
        <w:t>republiky Tibora BERNAŤÁKA, Evy SMOLÍKOVEJ a Stanislava KMECA na vydanie zákona, ktorým sa mení a dopĺňa zákon č. 400/2015 Z. z. o tvorbe právnych predpisov a o Zbierke zákonov Slovenskej republiky a o zmene a doplnení niektorých zákonov v znení zákona č. 310/2016 Z. z. a ktorým sa dopĺňa zákon Národnej rady Slovenskej republiky č. 350/1996 Z. z. o rokovacom poriadku Národnej rady Slovenskej republiky v znení neskorších predpisov (tlač 875)</w:t>
      </w:r>
    </w:p>
    <w:p w:rsidR="004A2CBA" w:rsidRPr="004A2CBA" w:rsidP="004A2CB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330B2" w:rsidRPr="001E6002" w:rsidP="00787409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="003E7F55">
        <w:rPr>
          <w:rFonts w:ascii="Times New Roman" w:hAnsi="Times New Roman" w:cs="Arial"/>
          <w:noProof/>
          <w:sz w:val="24"/>
        </w:rPr>
        <w:t xml:space="preserve">          </w:t>
      </w:r>
    </w:p>
    <w:p w:rsidR="003B16E4" w:rsidRPr="002C7346" w:rsidP="009410C5">
      <w:pPr>
        <w:tabs>
          <w:tab w:val="left" w:pos="993"/>
        </w:tabs>
        <w:bidi w:val="0"/>
        <w:spacing w:before="120"/>
        <w:rPr>
          <w:rFonts w:ascii="Times New Roman" w:hAnsi="Times New Roman"/>
          <w:b/>
          <w:lang w:eastAsia="en-US"/>
        </w:rPr>
      </w:pPr>
      <w:r w:rsidRPr="002C7346">
        <w:rPr>
          <w:rFonts w:ascii="Times New Roman" w:hAnsi="Times New Roman"/>
        </w:rPr>
        <w:tab/>
      </w:r>
      <w:r w:rsidRPr="002C7346">
        <w:rPr>
          <w:rFonts w:ascii="Times New Roman" w:hAnsi="Times New Roman"/>
          <w:b/>
        </w:rPr>
        <w:t>Ústavno</w:t>
      </w:r>
      <w:r w:rsidR="003E7F55">
        <w:rPr>
          <w:rFonts w:ascii="Times New Roman" w:hAnsi="Times New Roman"/>
          <w:b/>
        </w:rPr>
        <w:t>právny výbor Národnej rady Slove</w:t>
      </w:r>
      <w:r w:rsidRPr="002C7346">
        <w:rPr>
          <w:rFonts w:ascii="Times New Roman" w:hAnsi="Times New Roman"/>
          <w:b/>
        </w:rPr>
        <w:t>nskej republiky</w:t>
      </w: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 w:rsidRPr="002C7346">
        <w:rPr>
          <w:rFonts w:ascii="Times New Roman" w:hAnsi="Times New Roman"/>
          <w:b/>
        </w:rPr>
        <w:tab/>
        <w:t>A.   s ú h l a s í</w:t>
      </w:r>
      <w:r w:rsidRPr="002C7346">
        <w:rPr>
          <w:rFonts w:ascii="Times New Roman" w:hAnsi="Times New Roman"/>
        </w:rPr>
        <w:t xml:space="preserve"> </w:t>
      </w:r>
    </w:p>
    <w:p w:rsidR="003B16E4" w:rsidRPr="009410C5" w:rsidP="003B16E4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4A2CBA" w:rsidRPr="004A2CBA" w:rsidP="004A2CBA">
      <w:pPr>
        <w:bidi w:val="0"/>
        <w:jc w:val="both"/>
        <w:rPr>
          <w:rFonts w:ascii="Times New Roman" w:hAnsi="Times New Roman"/>
        </w:rPr>
      </w:pPr>
      <w:r w:rsidRPr="004A2CBA" w:rsidR="00787409">
        <w:rPr>
          <w:rFonts w:ascii="Times New Roman" w:hAnsi="Times New Roman"/>
        </w:rPr>
        <w:t xml:space="preserve">                       s návrhom </w:t>
      </w:r>
      <w:r w:rsidRPr="004A2CBA">
        <w:rPr>
          <w:rFonts w:ascii="Times New Roman" w:hAnsi="Times New Roman"/>
        </w:rPr>
        <w:t>poslancov Národnej rady Slovenskej republiky Tibora BERNAŤÁKA, Evy SMOLÍKOVEJ a Stanislava KMECA na vydanie zákona, ktorým sa mení a dopĺňa zákon č. 400/2015 Z. z. o tvorbe právnych predpisov a o Zbierke zákonov Slovenskej republiky a o zmene a doplnení niekt</w:t>
      </w:r>
      <w:r>
        <w:rPr>
          <w:rFonts w:ascii="Times New Roman" w:hAnsi="Times New Roman"/>
        </w:rPr>
        <w:t>orých zákonov v znení zákona č. </w:t>
      </w:r>
      <w:r w:rsidRPr="004A2CBA">
        <w:rPr>
          <w:rFonts w:ascii="Times New Roman" w:hAnsi="Times New Roman"/>
        </w:rPr>
        <w:t>310/2016 Z. z. a ktorým sa dopĺňa zákon Národn</w:t>
      </w:r>
      <w:r>
        <w:rPr>
          <w:rFonts w:ascii="Times New Roman" w:hAnsi="Times New Roman"/>
        </w:rPr>
        <w:t>ej rady Slovenskej republiky č. </w:t>
      </w:r>
      <w:r w:rsidRPr="004A2CBA">
        <w:rPr>
          <w:rFonts w:ascii="Times New Roman" w:hAnsi="Times New Roman"/>
        </w:rPr>
        <w:t>350/1996 Z. z. o rokovacom poriadku Národnej rady Slovenskej republiky v znení neskorších predpisov (tlač 875);</w:t>
      </w:r>
    </w:p>
    <w:p w:rsidR="00297AEF" w:rsidRPr="00BA2D21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ab/>
        <w:t>B.   o d p o r ú č a</w:t>
      </w: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Pr="002C7346">
        <w:rPr>
          <w:rFonts w:ascii="Times New Roman" w:hAnsi="Times New Roman"/>
          <w:b/>
        </w:rPr>
        <w:tab/>
        <w:tab/>
      </w:r>
      <w:r w:rsidRPr="002C7346">
        <w:rPr>
          <w:rFonts w:ascii="Times New Roman" w:hAnsi="Times New Roman"/>
        </w:rPr>
        <w:t>Národnej rade Slovenskej republiky</w:t>
      </w:r>
    </w:p>
    <w:p w:rsidR="003B16E4" w:rsidRPr="00D55366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B16E4" w:rsidRPr="006C0C96" w:rsidP="00D55366">
      <w:pPr>
        <w:bidi w:val="0"/>
        <w:jc w:val="both"/>
        <w:rPr>
          <w:rFonts w:ascii="Times New Roman" w:hAnsi="Times New Roman"/>
        </w:rPr>
      </w:pPr>
      <w:r w:rsidRPr="00D55366" w:rsidR="00297AEF">
        <w:rPr>
          <w:rFonts w:ascii="Times New Roman" w:hAnsi="Times New Roman"/>
          <w:noProof/>
        </w:rPr>
        <w:tab/>
      </w:r>
      <w:r w:rsidRPr="00D55366" w:rsidR="006C0C96">
        <w:rPr>
          <w:rFonts w:ascii="Times New Roman" w:hAnsi="Times New Roman"/>
          <w:noProof/>
        </w:rPr>
        <w:tab/>
      </w:r>
      <w:r w:rsidRPr="004A2CBA" w:rsidR="004A2CBA">
        <w:rPr>
          <w:rFonts w:ascii="Times New Roman" w:hAnsi="Times New Roman"/>
          <w:noProof/>
        </w:rPr>
        <w:t xml:space="preserve">návrh </w:t>
      </w:r>
      <w:r w:rsidRPr="004A2CBA" w:rsidR="004A2CBA">
        <w:rPr>
          <w:rFonts w:ascii="Times New Roman" w:hAnsi="Times New Roman"/>
        </w:rPr>
        <w:t>poslancov Národnej rady Slovenskej republiky Tibora BERNAŤÁKA, Evy SMOLÍKOVEJ a Stanislava KMECA na vydanie zákona, ktorým sa mení a dopĺňa zákon č. 400/2015 Z. z. o tvorbe právnych predpisov a o Zbierke zákonov Slovenskej republiky a o zmene a doplnení niekt</w:t>
      </w:r>
      <w:r w:rsidR="004A2CBA">
        <w:rPr>
          <w:rFonts w:ascii="Times New Roman" w:hAnsi="Times New Roman"/>
        </w:rPr>
        <w:t>orých zákonov v znení zákona č. </w:t>
      </w:r>
      <w:r w:rsidRPr="004A2CBA" w:rsidR="004A2CBA">
        <w:rPr>
          <w:rFonts w:ascii="Times New Roman" w:hAnsi="Times New Roman"/>
        </w:rPr>
        <w:t>310/2016 Z. z. a ktorým sa dopĺňa zákon Národn</w:t>
      </w:r>
      <w:r w:rsidR="004A2CBA">
        <w:rPr>
          <w:rFonts w:ascii="Times New Roman" w:hAnsi="Times New Roman"/>
        </w:rPr>
        <w:t>ej rady Slovenskej republiky č. </w:t>
      </w:r>
      <w:r w:rsidRPr="004A2CBA" w:rsidR="004A2CBA">
        <w:rPr>
          <w:rFonts w:ascii="Times New Roman" w:hAnsi="Times New Roman"/>
        </w:rPr>
        <w:t xml:space="preserve">350/1996 Z. z. o rokovacom poriadku Národnej rady Slovenskej republiky v znení neskorších predpisov (tlač 875) </w:t>
      </w:r>
      <w:r w:rsidRPr="006C0C96">
        <w:rPr>
          <w:rFonts w:ascii="Times New Roman" w:hAnsi="Times New Roman"/>
          <w:b/>
          <w:bCs/>
        </w:rPr>
        <w:t xml:space="preserve">schváliť </w:t>
      </w:r>
      <w:r w:rsidRPr="006C0C96">
        <w:rPr>
          <w:rFonts w:ascii="Times New Roman" w:hAnsi="Times New Roman"/>
          <w:bCs/>
        </w:rPr>
        <w:t xml:space="preserve">so zmenami a doplnkami uvedenými v prílohe tohto uznesenia; </w:t>
      </w:r>
    </w:p>
    <w:p w:rsidR="004330B2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E7F55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E7F55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E7F55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E7F55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17EF2" w:rsidRPr="006C0C96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B16E4" w:rsidRPr="002C7346" w:rsidP="003B16E4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ab/>
        <w:t>C.  p o v e r u j e</w:t>
      </w:r>
    </w:p>
    <w:p w:rsidR="003B16E4" w:rsidRPr="002C7346" w:rsidP="003B16E4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B238E9" w:rsidP="00B238E9">
      <w:pPr>
        <w:bidi w:val="0"/>
        <w:jc w:val="both"/>
        <w:rPr>
          <w:rFonts w:ascii="Times New Roman" w:hAnsi="Times New Roman"/>
        </w:rPr>
      </w:pPr>
      <w:r w:rsidRPr="002C7346" w:rsidR="003B16E4">
        <w:rPr>
          <w:rFonts w:ascii="Times New Roman" w:hAnsi="Times New Roman"/>
          <w:b/>
        </w:rPr>
        <w:tab/>
        <w:t xml:space="preserve">     </w:t>
      </w:r>
      <w:r w:rsidR="00A341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CB31AA">
        <w:rPr>
          <w:rFonts w:ascii="Times New Roman" w:hAnsi="Times New Roman"/>
        </w:rPr>
        <w:t xml:space="preserve">predsedu výboru, aby </w:t>
      </w:r>
      <w:r>
        <w:rPr>
          <w:rFonts w:ascii="Times New Roman" w:hAnsi="Times New Roman"/>
        </w:rPr>
        <w:t>spra</w:t>
      </w:r>
      <w:r w:rsidRPr="00CB31AA">
        <w:rPr>
          <w:rFonts w:ascii="Times New Roman" w:hAnsi="Times New Roman"/>
        </w:rPr>
        <w:t xml:space="preserve">coval výsledky rokovania Ústavnoprávneho výboru Národnej rady Slovenskej republiky v druhom čítaní </w:t>
      </w:r>
      <w:r>
        <w:rPr>
          <w:rFonts w:ascii="Times New Roman" w:hAnsi="Times New Roman"/>
        </w:rPr>
        <w:t>z</w:t>
      </w:r>
      <w:r w:rsidR="00D80549">
        <w:rPr>
          <w:rFonts w:ascii="Times New Roman" w:hAnsi="Times New Roman"/>
        </w:rPr>
        <w:t xml:space="preserve"> 5. </w:t>
      </w:r>
      <w:r w:rsidR="00844AA3">
        <w:rPr>
          <w:rFonts w:ascii="Times New Roman" w:hAnsi="Times New Roman"/>
        </w:rPr>
        <w:t>júna</w:t>
      </w:r>
      <w:r w:rsidR="00275BBB">
        <w:rPr>
          <w:rFonts w:ascii="Times New Roman" w:hAnsi="Times New Roman"/>
        </w:rPr>
        <w:t xml:space="preserve"> 2018</w:t>
      </w:r>
      <w:r>
        <w:rPr>
          <w:rFonts w:ascii="Times New Roman" w:hAnsi="Times New Roman"/>
        </w:rPr>
        <w:t xml:space="preserve"> </w:t>
      </w:r>
      <w:r w:rsidR="001936CE">
        <w:rPr>
          <w:rFonts w:ascii="Times New Roman" w:hAnsi="Times New Roman"/>
        </w:rPr>
        <w:t>spolu s </w:t>
      </w:r>
      <w:r w:rsidRPr="00CB31AA">
        <w:rPr>
          <w:rFonts w:ascii="Times New Roman" w:hAnsi="Times New Roman"/>
        </w:rPr>
        <w:t xml:space="preserve">výsledkami rokovania </w:t>
      </w:r>
      <w:r w:rsidR="002A7FA4">
        <w:rPr>
          <w:rFonts w:ascii="Times New Roman" w:hAnsi="Times New Roman"/>
        </w:rPr>
        <w:t>V</w:t>
      </w:r>
      <w:r w:rsidR="00F17723">
        <w:rPr>
          <w:rFonts w:ascii="Times New Roman" w:hAnsi="Times New Roman"/>
        </w:rPr>
        <w:t>ýbor</w:t>
      </w:r>
      <w:r w:rsidR="002A7FA4">
        <w:rPr>
          <w:rFonts w:ascii="Times New Roman" w:hAnsi="Times New Roman"/>
        </w:rPr>
        <w:t>u</w:t>
      </w:r>
      <w:r w:rsidR="00F17723">
        <w:rPr>
          <w:rFonts w:ascii="Times New Roman" w:hAnsi="Times New Roman"/>
        </w:rPr>
        <w:t xml:space="preserve"> </w:t>
      </w:r>
      <w:r w:rsidRPr="00CB31AA">
        <w:rPr>
          <w:rFonts w:ascii="Times New Roman" w:hAnsi="Times New Roman"/>
        </w:rPr>
        <w:t>Národnej rady Slovenskej republiky</w:t>
      </w:r>
      <w:r w:rsidR="002A7FA4">
        <w:rPr>
          <w:rFonts w:ascii="Times New Roman" w:hAnsi="Times New Roman"/>
        </w:rPr>
        <w:t xml:space="preserve"> pre </w:t>
      </w:r>
      <w:r w:rsidR="004A2CBA">
        <w:rPr>
          <w:rFonts w:ascii="Times New Roman" w:hAnsi="Times New Roman"/>
        </w:rPr>
        <w:t>sociálne veci</w:t>
      </w:r>
      <w:r w:rsidR="00787409">
        <w:rPr>
          <w:rFonts w:ascii="Times New Roman" w:hAnsi="Times New Roman"/>
        </w:rPr>
        <w:t xml:space="preserve"> </w:t>
      </w:r>
      <w:r w:rsidR="00BA2D21">
        <w:rPr>
          <w:rFonts w:ascii="Times New Roman" w:hAnsi="Times New Roman"/>
        </w:rPr>
        <w:t>do </w:t>
      </w:r>
      <w:r w:rsidRPr="00CB31AA">
        <w:rPr>
          <w:rFonts w:ascii="Times New Roman" w:hAnsi="Times New Roman"/>
        </w:rPr>
        <w:t>písomnej spoločnej správy výborov Národnej rady Slovenskej republiky podľa zákona Národnej rady Slovenske</w:t>
      </w:r>
      <w:r>
        <w:rPr>
          <w:rFonts w:ascii="Times New Roman" w:hAnsi="Times New Roman"/>
        </w:rPr>
        <w:t>j republiky č. 350/1996 Z. z. o </w:t>
      </w:r>
      <w:r w:rsidRPr="00CB31AA">
        <w:rPr>
          <w:rFonts w:ascii="Times New Roman" w:hAnsi="Times New Roman"/>
        </w:rPr>
        <w:t xml:space="preserve">rokovacom poriadku Národnej rady Slovenskej republiky v znení neskorších predpisov a predložil ju na schválenie gestorskému výboru. </w:t>
      </w:r>
    </w:p>
    <w:p w:rsidR="00787409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A2CBA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3E7F55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3E7F55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3E7F55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3E7F55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A2CBA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17723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3B16E4" w:rsidRPr="002C7346" w:rsidP="003B16E4">
      <w:pPr>
        <w:bidi w:val="0"/>
        <w:jc w:val="both"/>
        <w:rPr>
          <w:rFonts w:ascii="AT*Toronto" w:hAnsi="AT*Toronto"/>
          <w:szCs w:val="20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>
        <w:rPr>
          <w:rFonts w:ascii="Times New Roman" w:hAnsi="Times New Roman"/>
        </w:rPr>
        <w:t xml:space="preserve"> </w:t>
      </w:r>
      <w:r w:rsidR="001A2AE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035AD8">
        <w:rPr>
          <w:rFonts w:ascii="Times New Roman" w:hAnsi="Times New Roman"/>
        </w:rPr>
        <w:t xml:space="preserve">            </w:t>
      </w:r>
      <w:r w:rsidR="00627BFB">
        <w:rPr>
          <w:rFonts w:ascii="Times New Roman" w:hAnsi="Times New Roman"/>
        </w:rPr>
        <w:t xml:space="preserve">   </w:t>
      </w:r>
      <w:r w:rsidR="00A11197">
        <w:rPr>
          <w:rFonts w:ascii="Times New Roman" w:hAnsi="Times New Roman"/>
        </w:rPr>
        <w:t xml:space="preserve">   </w:t>
      </w:r>
      <w:r w:rsidRPr="002C7346">
        <w:rPr>
          <w:rFonts w:ascii="Times New Roman" w:hAnsi="Times New Roman"/>
        </w:rPr>
        <w:t xml:space="preserve">Róbert Madej </w:t>
      </w:r>
      <w:r w:rsidR="00A11197">
        <w:rPr>
          <w:rFonts w:ascii="Times New Roman" w:hAnsi="Times New Roman"/>
        </w:rPr>
        <w:t xml:space="preserve"> </w:t>
      </w:r>
    </w:p>
    <w:p w:rsidR="003B16E4" w:rsidRPr="002C7346" w:rsidP="003B16E4">
      <w:pPr>
        <w:bidi w:val="0"/>
        <w:ind w:left="5664" w:firstLine="708"/>
        <w:jc w:val="both"/>
        <w:rPr>
          <w:rFonts w:ascii="AT*Toronto" w:hAnsi="AT*Toronto"/>
          <w:szCs w:val="20"/>
        </w:rPr>
      </w:pPr>
      <w:r w:rsidR="00A1119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predseda </w:t>
      </w:r>
      <w:r w:rsidRPr="002C7346">
        <w:rPr>
          <w:rFonts w:ascii="Times New Roman" w:hAnsi="Times New Roman"/>
        </w:rPr>
        <w:t>výboru</w:t>
      </w:r>
    </w:p>
    <w:p w:rsidR="004A2CBA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A2CBA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B16E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3B16E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2D5839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3B16E4">
        <w:rPr>
          <w:rFonts w:ascii="Times New Roman" w:hAnsi="Times New Roman"/>
        </w:rPr>
        <w:t xml:space="preserve">Peter Kresák </w:t>
      </w:r>
    </w:p>
    <w:p w:rsidR="00035AD8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11197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11197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A2CBA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4A2CBA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4A2CBA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E82290" w:rsidP="00E82290">
      <w:pPr>
        <w:bidi w:val="0"/>
        <w:rPr>
          <w:rFonts w:ascii="Times New Roman" w:hAnsi="Times New Roman"/>
          <w:lang w:eastAsia="en-US"/>
        </w:rPr>
      </w:pPr>
    </w:p>
    <w:p w:rsidR="003E7F55" w:rsidP="00E82290">
      <w:pPr>
        <w:bidi w:val="0"/>
        <w:rPr>
          <w:rFonts w:ascii="Times New Roman" w:hAnsi="Times New Roman"/>
          <w:lang w:eastAsia="en-US"/>
        </w:rPr>
      </w:pPr>
    </w:p>
    <w:p w:rsidR="003E7F55" w:rsidP="00E82290">
      <w:pPr>
        <w:bidi w:val="0"/>
        <w:rPr>
          <w:rFonts w:ascii="Times New Roman" w:hAnsi="Times New Roman"/>
          <w:lang w:eastAsia="en-US"/>
        </w:rPr>
      </w:pPr>
    </w:p>
    <w:p w:rsidR="003E7F55" w:rsidP="00E82290">
      <w:pPr>
        <w:bidi w:val="0"/>
        <w:rPr>
          <w:rFonts w:ascii="Times New Roman" w:hAnsi="Times New Roman"/>
          <w:lang w:eastAsia="en-US"/>
        </w:rPr>
      </w:pPr>
    </w:p>
    <w:p w:rsidR="003E7F55" w:rsidP="00E82290">
      <w:pPr>
        <w:bidi w:val="0"/>
        <w:rPr>
          <w:rFonts w:ascii="Times New Roman" w:hAnsi="Times New Roman"/>
          <w:lang w:eastAsia="en-US"/>
        </w:rPr>
      </w:pPr>
    </w:p>
    <w:p w:rsidR="003E7F55" w:rsidP="00E82290">
      <w:pPr>
        <w:bidi w:val="0"/>
        <w:rPr>
          <w:rFonts w:ascii="Times New Roman" w:hAnsi="Times New Roman"/>
          <w:lang w:eastAsia="en-US"/>
        </w:rPr>
      </w:pPr>
    </w:p>
    <w:p w:rsidR="003E7F55" w:rsidP="00E82290">
      <w:pPr>
        <w:bidi w:val="0"/>
        <w:rPr>
          <w:rFonts w:ascii="Times New Roman" w:hAnsi="Times New Roman"/>
          <w:lang w:eastAsia="en-US"/>
        </w:rPr>
      </w:pPr>
    </w:p>
    <w:p w:rsidR="003E7F55" w:rsidP="00E82290">
      <w:pPr>
        <w:bidi w:val="0"/>
        <w:rPr>
          <w:rFonts w:ascii="Times New Roman" w:hAnsi="Times New Roman"/>
          <w:lang w:eastAsia="en-US"/>
        </w:rPr>
      </w:pPr>
    </w:p>
    <w:p w:rsidR="003E7F55" w:rsidP="00E82290">
      <w:pPr>
        <w:bidi w:val="0"/>
        <w:rPr>
          <w:rFonts w:ascii="Times New Roman" w:hAnsi="Times New Roman"/>
          <w:lang w:eastAsia="en-US"/>
        </w:rPr>
      </w:pPr>
    </w:p>
    <w:p w:rsidR="003E7F55" w:rsidP="00E82290">
      <w:pPr>
        <w:bidi w:val="0"/>
        <w:rPr>
          <w:rFonts w:ascii="Times New Roman" w:hAnsi="Times New Roman"/>
          <w:lang w:eastAsia="en-US"/>
        </w:rPr>
      </w:pPr>
    </w:p>
    <w:p w:rsidR="003E7F55" w:rsidP="00E82290">
      <w:pPr>
        <w:bidi w:val="0"/>
        <w:rPr>
          <w:rFonts w:ascii="Times New Roman" w:hAnsi="Times New Roman"/>
          <w:lang w:eastAsia="en-US"/>
        </w:rPr>
      </w:pPr>
    </w:p>
    <w:p w:rsidR="003E7F55" w:rsidP="00E82290">
      <w:pPr>
        <w:bidi w:val="0"/>
        <w:rPr>
          <w:rFonts w:ascii="Times New Roman" w:hAnsi="Times New Roman"/>
          <w:lang w:eastAsia="en-US"/>
        </w:rPr>
      </w:pPr>
    </w:p>
    <w:p w:rsidR="009437B3" w:rsidP="00E82290">
      <w:pPr>
        <w:bidi w:val="0"/>
        <w:rPr>
          <w:rFonts w:ascii="Times New Roman" w:hAnsi="Times New Roman"/>
          <w:lang w:eastAsia="en-US"/>
        </w:rPr>
      </w:pPr>
    </w:p>
    <w:p w:rsidR="009437B3" w:rsidP="00E82290">
      <w:pPr>
        <w:bidi w:val="0"/>
        <w:rPr>
          <w:rFonts w:ascii="Times New Roman" w:hAnsi="Times New Roman"/>
          <w:lang w:eastAsia="en-US"/>
        </w:rPr>
      </w:pPr>
    </w:p>
    <w:p w:rsidR="009437B3" w:rsidP="00E82290">
      <w:pPr>
        <w:bidi w:val="0"/>
        <w:rPr>
          <w:rFonts w:ascii="Times New Roman" w:hAnsi="Times New Roman"/>
          <w:lang w:eastAsia="en-US"/>
        </w:rPr>
      </w:pPr>
    </w:p>
    <w:p w:rsidR="009437B3" w:rsidP="00E82290">
      <w:pPr>
        <w:bidi w:val="0"/>
        <w:rPr>
          <w:rFonts w:ascii="Times New Roman" w:hAnsi="Times New Roman"/>
          <w:lang w:eastAsia="en-US"/>
        </w:rPr>
      </w:pPr>
    </w:p>
    <w:p w:rsidR="003E7F55" w:rsidP="00E82290">
      <w:pPr>
        <w:bidi w:val="0"/>
        <w:rPr>
          <w:rFonts w:ascii="Times New Roman" w:hAnsi="Times New Roman"/>
          <w:lang w:eastAsia="en-US"/>
        </w:rPr>
      </w:pPr>
    </w:p>
    <w:p w:rsidR="003E7F55" w:rsidP="00E82290">
      <w:pPr>
        <w:bidi w:val="0"/>
        <w:rPr>
          <w:rFonts w:ascii="Times New Roman" w:hAnsi="Times New Roman"/>
          <w:lang w:eastAsia="en-US"/>
        </w:rPr>
      </w:pPr>
    </w:p>
    <w:p w:rsidR="003E7F55" w:rsidP="00E82290">
      <w:pPr>
        <w:bidi w:val="0"/>
        <w:rPr>
          <w:rFonts w:ascii="Times New Roman" w:hAnsi="Times New Roman"/>
          <w:lang w:eastAsia="en-US"/>
        </w:rPr>
      </w:pPr>
    </w:p>
    <w:p w:rsidR="003E7F55" w:rsidRPr="00E82290" w:rsidP="00E82290">
      <w:pPr>
        <w:bidi w:val="0"/>
        <w:rPr>
          <w:rFonts w:ascii="Times New Roman" w:hAnsi="Times New Roman"/>
          <w:lang w:eastAsia="en-US"/>
        </w:rPr>
      </w:pPr>
    </w:p>
    <w:p w:rsidR="000B4B0D" w:rsidRPr="002C7346" w:rsidP="000B4B0D">
      <w:pPr>
        <w:pStyle w:val="Heading2"/>
        <w:bidi w:val="0"/>
        <w:jc w:val="left"/>
        <w:rPr>
          <w:rFonts w:ascii="Times New Roman" w:hAnsi="Times New Roman"/>
        </w:rPr>
      </w:pPr>
      <w:r w:rsidRPr="002C7346">
        <w:rPr>
          <w:rFonts w:ascii="Times New Roman" w:hAnsi="Times New Roman"/>
        </w:rPr>
        <w:t>P r í l o h a</w:t>
      </w:r>
    </w:p>
    <w:p w:rsidR="000B4B0D" w:rsidRPr="002C7346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2C7346">
        <w:rPr>
          <w:rFonts w:ascii="Times New Roman" w:hAnsi="Times New Roman"/>
          <w:b/>
          <w:bCs/>
        </w:rPr>
        <w:t xml:space="preserve">k uzneseniu Ústavnoprávneho </w:t>
      </w:r>
    </w:p>
    <w:p w:rsidR="000B4B0D" w:rsidRPr="002C7346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výboru Národnej rady SR č.</w:t>
      </w:r>
      <w:r w:rsidR="00334390">
        <w:rPr>
          <w:rFonts w:ascii="Times New Roman" w:hAnsi="Times New Roman"/>
          <w:b/>
        </w:rPr>
        <w:t xml:space="preserve"> </w:t>
      </w:r>
      <w:r w:rsidR="00913C28">
        <w:rPr>
          <w:rFonts w:ascii="Times New Roman" w:hAnsi="Times New Roman"/>
          <w:b/>
        </w:rPr>
        <w:t>400</w:t>
      </w:r>
    </w:p>
    <w:p w:rsidR="000B4B0D" w:rsidRPr="002C7346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z</w:t>
      </w:r>
      <w:r w:rsidR="004330B2">
        <w:rPr>
          <w:rFonts w:ascii="Times New Roman" w:hAnsi="Times New Roman"/>
          <w:b/>
        </w:rPr>
        <w:t> </w:t>
      </w:r>
      <w:r w:rsidR="00A83A39">
        <w:rPr>
          <w:rFonts w:ascii="Times New Roman" w:hAnsi="Times New Roman"/>
          <w:b/>
        </w:rPr>
        <w:t>5</w:t>
      </w:r>
      <w:r w:rsidR="007F5B1F">
        <w:rPr>
          <w:rFonts w:ascii="Times New Roman" w:hAnsi="Times New Roman"/>
          <w:b/>
        </w:rPr>
        <w:t>. júna</w:t>
      </w:r>
      <w:r w:rsidRPr="002C7346" w:rsidR="003A4509">
        <w:rPr>
          <w:rFonts w:ascii="Times New Roman" w:hAnsi="Times New Roman"/>
          <w:b/>
        </w:rPr>
        <w:t xml:space="preserve"> </w:t>
      </w:r>
      <w:r w:rsidRPr="002C7346">
        <w:rPr>
          <w:rFonts w:ascii="Times New Roman" w:hAnsi="Times New Roman"/>
          <w:b/>
        </w:rPr>
        <w:t>201</w:t>
      </w:r>
      <w:r w:rsidR="00D612F0">
        <w:rPr>
          <w:rFonts w:ascii="Times New Roman" w:hAnsi="Times New Roman"/>
          <w:b/>
        </w:rPr>
        <w:t>8</w:t>
      </w:r>
    </w:p>
    <w:p w:rsidR="000B4B0D" w:rsidRPr="002C7346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2C7346">
        <w:rPr>
          <w:rFonts w:ascii="Times New Roman" w:hAnsi="Times New Roman"/>
          <w:b/>
          <w:bCs/>
        </w:rPr>
        <w:t>___________________________</w:t>
      </w:r>
      <w:r w:rsidR="00BA2D21">
        <w:rPr>
          <w:rFonts w:ascii="Times New Roman" w:hAnsi="Times New Roman"/>
          <w:b/>
          <w:bCs/>
        </w:rPr>
        <w:t>__</w:t>
      </w:r>
    </w:p>
    <w:p w:rsidR="000B4B0D" w:rsidRPr="002C7346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6C0C96" w:rsidRPr="002C7346" w:rsidP="00B348A8">
      <w:pPr>
        <w:bidi w:val="0"/>
        <w:rPr>
          <w:rFonts w:ascii="Times New Roman" w:hAnsi="Times New Roman"/>
          <w:lang w:eastAsia="en-US"/>
        </w:rPr>
      </w:pPr>
    </w:p>
    <w:p w:rsidR="000B4B0D" w:rsidRPr="002C7346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2C7346">
        <w:rPr>
          <w:rFonts w:ascii="Times New Roman" w:hAnsi="Times New Roman"/>
        </w:rPr>
        <w:t>Pozmeňujúce a doplňujúce návrhy</w:t>
      </w:r>
    </w:p>
    <w:p w:rsidR="00261C0D" w:rsidRPr="006C0C96" w:rsidP="00261C0D">
      <w:pPr>
        <w:bidi w:val="0"/>
        <w:jc w:val="both"/>
        <w:rPr>
          <w:rFonts w:ascii="Times New Roman" w:hAnsi="Times New Roman"/>
          <w:b/>
        </w:rPr>
      </w:pPr>
    </w:p>
    <w:p w:rsidR="004A2CBA" w:rsidRPr="004A2CBA" w:rsidP="004A2CBA">
      <w:pPr>
        <w:bidi w:val="0"/>
        <w:jc w:val="both"/>
        <w:rPr>
          <w:rFonts w:ascii="Times New Roman" w:hAnsi="Times New Roman"/>
          <w:b/>
        </w:rPr>
      </w:pPr>
      <w:r w:rsidRPr="004A2CBA">
        <w:rPr>
          <w:rFonts w:ascii="Times New Roman" w:hAnsi="Times New Roman"/>
          <w:b/>
        </w:rPr>
        <w:t>k návrhu poslancov Národnej rady Slovenskej republiky Tibora BERNAŤÁKA, Evy SMOLÍKOVEJ a Stanislava KMECA na vydanie zákona, ktorým sa mení a dopĺňa zákon č. 400/2015 Z. z. o tvorbe právnych predpisov a o Zbierke zákonov Slovenskej republiky a o zmene a doplnení niekt</w:t>
      </w:r>
      <w:r>
        <w:rPr>
          <w:rFonts w:ascii="Times New Roman" w:hAnsi="Times New Roman"/>
          <w:b/>
        </w:rPr>
        <w:t>orých zákonov v znení zákona č. </w:t>
      </w:r>
      <w:r w:rsidRPr="004A2CBA">
        <w:rPr>
          <w:rFonts w:ascii="Times New Roman" w:hAnsi="Times New Roman"/>
          <w:b/>
        </w:rPr>
        <w:t>310/2016 Z. z. a ktorým sa dopĺňa zákon Národn</w:t>
      </w:r>
      <w:r>
        <w:rPr>
          <w:rFonts w:ascii="Times New Roman" w:hAnsi="Times New Roman"/>
          <w:b/>
        </w:rPr>
        <w:t>ej rady Slovenskej republiky č. </w:t>
      </w:r>
      <w:r w:rsidRPr="004A2CBA">
        <w:rPr>
          <w:rFonts w:ascii="Times New Roman" w:hAnsi="Times New Roman"/>
          <w:b/>
        </w:rPr>
        <w:t>350/1996 Z. z. o rokovacom poriadku Národnej rady Slovenskej republiky v znení neskorších predpisov (tlač 875)</w:t>
      </w:r>
    </w:p>
    <w:p w:rsidR="002C7346" w:rsidRPr="004048F2" w:rsidP="00B348A8">
      <w:pPr>
        <w:bidi w:val="0"/>
        <w:jc w:val="both"/>
        <w:rPr>
          <w:rFonts w:ascii="Times New Roman" w:hAnsi="Times New Roman"/>
          <w:b/>
        </w:rPr>
      </w:pPr>
      <w:r w:rsidRPr="004048F2" w:rsidR="000B4B0D">
        <w:rPr>
          <w:rFonts w:ascii="Times New Roman" w:hAnsi="Times New Roman"/>
          <w:b/>
        </w:rPr>
        <w:t>__________________________________________</w:t>
      </w:r>
      <w:r w:rsidRPr="004048F2" w:rsidR="005D4246">
        <w:rPr>
          <w:rFonts w:ascii="Times New Roman" w:hAnsi="Times New Roman"/>
          <w:b/>
        </w:rPr>
        <w:t>_____________________________</w:t>
      </w:r>
      <w:r w:rsidR="00DB6DAA">
        <w:rPr>
          <w:rFonts w:ascii="Times New Roman" w:hAnsi="Times New Roman"/>
          <w:b/>
        </w:rPr>
        <w:t>_</w:t>
      </w:r>
    </w:p>
    <w:p w:rsidR="006732EA" w:rsidP="0034502A">
      <w:pPr>
        <w:bidi w:val="0"/>
        <w:rPr>
          <w:rFonts w:ascii="Times New Roman" w:hAnsi="Times New Roman"/>
        </w:rPr>
      </w:pPr>
    </w:p>
    <w:p w:rsidR="00A11197" w:rsidRPr="00A11197" w:rsidP="00A11197">
      <w:pPr>
        <w:bidi w:val="0"/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A11197" w:rsidRPr="00A11197" w:rsidP="00A11197">
      <w:pPr>
        <w:bidi w:val="0"/>
        <w:spacing w:line="276" w:lineRule="auto"/>
        <w:rPr>
          <w:rFonts w:ascii="Times New Roman" w:hAnsi="Times New Roman"/>
        </w:rPr>
      </w:pPr>
      <w:r w:rsidRPr="00A11197">
        <w:rPr>
          <w:rFonts w:ascii="Times New Roman" w:hAnsi="Times New Roman"/>
          <w:b/>
        </w:rPr>
        <w:t xml:space="preserve">1. </w:t>
      </w:r>
      <w:r w:rsidRPr="00A11197">
        <w:rPr>
          <w:rFonts w:ascii="Times New Roman" w:hAnsi="Times New Roman"/>
        </w:rPr>
        <w:t xml:space="preserve">V čl. I bod 2 znie: </w:t>
      </w:r>
    </w:p>
    <w:p w:rsidR="00A11197" w:rsidRPr="00A11197" w:rsidP="00A11197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A11197" w:rsidRPr="00A11197" w:rsidP="00A11197">
      <w:pPr>
        <w:bidi w:val="0"/>
        <w:spacing w:line="276" w:lineRule="auto"/>
        <w:ind w:firstLine="284"/>
        <w:rPr>
          <w:rFonts w:ascii="Times New Roman" w:hAnsi="Times New Roman"/>
        </w:rPr>
      </w:pPr>
      <w:r w:rsidRPr="00A11197">
        <w:rPr>
          <w:rFonts w:ascii="Times New Roman" w:hAnsi="Times New Roman"/>
        </w:rPr>
        <w:t>„2. Za § 28 sa vkladá § 28a, ktorý vrátane nadpisu znie:</w:t>
      </w:r>
    </w:p>
    <w:p w:rsidR="00A11197" w:rsidRPr="00A11197" w:rsidP="00A11197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A11197" w:rsidRPr="00A11197" w:rsidP="00A11197">
      <w:pPr>
        <w:bidi w:val="0"/>
        <w:spacing w:line="276" w:lineRule="auto"/>
        <w:jc w:val="center"/>
        <w:rPr>
          <w:rFonts w:ascii="Times New Roman" w:hAnsi="Times New Roman"/>
        </w:rPr>
      </w:pPr>
      <w:r w:rsidRPr="00A11197">
        <w:rPr>
          <w:rFonts w:ascii="Times New Roman" w:hAnsi="Times New Roman"/>
        </w:rPr>
        <w:t>„§ 28a</w:t>
      </w:r>
    </w:p>
    <w:p w:rsidR="00A11197" w:rsidRPr="00A11197" w:rsidP="00A11197">
      <w:pPr>
        <w:bidi w:val="0"/>
        <w:spacing w:line="276" w:lineRule="auto"/>
        <w:jc w:val="center"/>
        <w:rPr>
          <w:rFonts w:ascii="Times New Roman" w:hAnsi="Times New Roman"/>
        </w:rPr>
      </w:pPr>
      <w:r w:rsidRPr="00A11197">
        <w:rPr>
          <w:rFonts w:ascii="Times New Roman" w:hAnsi="Times New Roman"/>
        </w:rPr>
        <w:t>Prechodné ustanovenie k úpravám účinným od 1. marca 2019</w:t>
      </w:r>
    </w:p>
    <w:p w:rsidR="00A11197" w:rsidRPr="00A11197" w:rsidP="00A11197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A11197" w:rsidRPr="00A11197" w:rsidP="00967F0E">
      <w:pPr>
        <w:tabs>
          <w:tab w:val="left" w:pos="426"/>
        </w:tabs>
        <w:bidi w:val="0"/>
        <w:spacing w:line="276" w:lineRule="auto"/>
        <w:ind w:left="284" w:firstLine="709"/>
        <w:jc w:val="both"/>
        <w:rPr>
          <w:rFonts w:ascii="Times New Roman" w:hAnsi="Times New Roman"/>
        </w:rPr>
      </w:pPr>
      <w:r w:rsidRPr="00A11197">
        <w:rPr>
          <w:rFonts w:ascii="Times New Roman" w:hAnsi="Times New Roman"/>
        </w:rPr>
        <w:t>Návrh právneho predpisu predložený do pripomienkového konania pred 1. marcom 2019 obsahuje náležitosti návrhu právneho predpisu podľa predpisov účinných do 28. februára 2019.“.“</w:t>
      </w:r>
    </w:p>
    <w:p w:rsidR="00A11197" w:rsidRPr="00A11197" w:rsidP="00A11197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A11197" w:rsidRPr="00A11197" w:rsidP="00A11197">
      <w:pPr>
        <w:tabs>
          <w:tab w:val="left" w:pos="3544"/>
        </w:tabs>
        <w:bidi w:val="0"/>
        <w:spacing w:line="276" w:lineRule="auto"/>
        <w:ind w:left="3540"/>
        <w:jc w:val="both"/>
        <w:rPr>
          <w:rFonts w:ascii="Times New Roman" w:hAnsi="Times New Roman"/>
        </w:rPr>
      </w:pPr>
      <w:r w:rsidRPr="00A11197">
        <w:rPr>
          <w:rFonts w:ascii="Times New Roman" w:hAnsi="Times New Roman"/>
        </w:rPr>
        <w:tab/>
        <w:t>Ide o legislatívno-technickú úpravu v súvislosti s navrhovaným posunom účinnosti zákona.</w:t>
      </w:r>
    </w:p>
    <w:p w:rsidR="00A11197" w:rsidRPr="00A11197" w:rsidP="00A11197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A11197" w:rsidRPr="00A11197" w:rsidP="00A11197">
      <w:pPr>
        <w:bidi w:val="0"/>
        <w:spacing w:line="276" w:lineRule="auto"/>
        <w:rPr>
          <w:rFonts w:ascii="Times New Roman" w:hAnsi="Times New Roman"/>
        </w:rPr>
      </w:pPr>
      <w:r w:rsidRPr="00A11197">
        <w:rPr>
          <w:rFonts w:ascii="Times New Roman" w:hAnsi="Times New Roman"/>
          <w:b/>
        </w:rPr>
        <w:t xml:space="preserve">2. </w:t>
      </w:r>
      <w:r w:rsidRPr="00A11197">
        <w:rPr>
          <w:rFonts w:ascii="Times New Roman" w:hAnsi="Times New Roman"/>
        </w:rPr>
        <w:t xml:space="preserve">V čl. II bod 2 znie: </w:t>
      </w:r>
    </w:p>
    <w:p w:rsidR="00A11197" w:rsidRPr="00A11197" w:rsidP="00A11197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A11197" w:rsidRPr="00A11197" w:rsidP="00A11197">
      <w:pPr>
        <w:tabs>
          <w:tab w:val="left" w:pos="284"/>
        </w:tabs>
        <w:bidi w:val="0"/>
        <w:spacing w:line="276" w:lineRule="auto"/>
        <w:jc w:val="both"/>
        <w:rPr>
          <w:rFonts w:ascii="Times New Roman" w:hAnsi="Times New Roman"/>
        </w:rPr>
      </w:pPr>
      <w:r w:rsidRPr="00A11197">
        <w:rPr>
          <w:rFonts w:ascii="Times New Roman" w:hAnsi="Times New Roman"/>
        </w:rPr>
        <w:tab/>
        <w:t>„2. Za § 150a sa vkladá § 150b, ktorý vrátane nadpisu znie:</w:t>
      </w:r>
    </w:p>
    <w:p w:rsidR="00A11197" w:rsidRPr="00A11197" w:rsidP="00A11197">
      <w:pPr>
        <w:tabs>
          <w:tab w:val="left" w:pos="993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A11197" w:rsidRPr="00A11197" w:rsidP="00A11197">
      <w:pPr>
        <w:tabs>
          <w:tab w:val="left" w:pos="993"/>
        </w:tabs>
        <w:bidi w:val="0"/>
        <w:spacing w:line="276" w:lineRule="auto"/>
        <w:jc w:val="center"/>
        <w:rPr>
          <w:rFonts w:ascii="Times New Roman" w:hAnsi="Times New Roman"/>
        </w:rPr>
      </w:pPr>
      <w:r w:rsidRPr="00A11197">
        <w:rPr>
          <w:rFonts w:ascii="Times New Roman" w:hAnsi="Times New Roman"/>
        </w:rPr>
        <w:t>„§ 150b</w:t>
      </w:r>
    </w:p>
    <w:p w:rsidR="00A11197" w:rsidRPr="00A11197" w:rsidP="00A11197">
      <w:pPr>
        <w:tabs>
          <w:tab w:val="left" w:pos="993"/>
        </w:tabs>
        <w:bidi w:val="0"/>
        <w:spacing w:line="276" w:lineRule="auto"/>
        <w:jc w:val="center"/>
        <w:rPr>
          <w:rFonts w:ascii="Times New Roman" w:hAnsi="Times New Roman"/>
        </w:rPr>
      </w:pPr>
      <w:r w:rsidRPr="00A11197">
        <w:rPr>
          <w:rFonts w:ascii="Times New Roman" w:hAnsi="Times New Roman"/>
        </w:rPr>
        <w:t>Prechodné ustanovenie k úpravám účinným od 1. mája 2019</w:t>
      </w:r>
    </w:p>
    <w:p w:rsidR="00A11197" w:rsidRPr="00A11197" w:rsidP="00A11197">
      <w:pPr>
        <w:tabs>
          <w:tab w:val="left" w:pos="993"/>
        </w:tabs>
        <w:bidi w:val="0"/>
        <w:spacing w:line="276" w:lineRule="auto"/>
        <w:jc w:val="both"/>
        <w:rPr>
          <w:rFonts w:ascii="Times New Roman" w:hAnsi="Times New Roman"/>
        </w:rPr>
      </w:pPr>
      <w:r w:rsidRPr="00A11197">
        <w:rPr>
          <w:rFonts w:ascii="Times New Roman" w:hAnsi="Times New Roman"/>
        </w:rPr>
        <w:tab/>
      </w:r>
    </w:p>
    <w:p w:rsidR="00A11197" w:rsidRPr="00A11197" w:rsidP="00A11197">
      <w:pPr>
        <w:tabs>
          <w:tab w:val="left" w:pos="993"/>
        </w:tabs>
        <w:bidi w:val="0"/>
        <w:spacing w:line="276" w:lineRule="auto"/>
        <w:ind w:left="284"/>
        <w:jc w:val="both"/>
        <w:rPr>
          <w:rFonts w:ascii="Times New Roman" w:hAnsi="Times New Roman"/>
        </w:rPr>
      </w:pPr>
      <w:r w:rsidRPr="00A11197">
        <w:rPr>
          <w:rFonts w:ascii="Times New Roman" w:hAnsi="Times New Roman"/>
        </w:rPr>
        <w:tab/>
        <w:t>Náležitosti návrhu zákona predloženého národnej rade pred 1. májom 2019 sa posudzujú podľa § 68 ods. 3 v znení účinnom do 30. apríla 2019.“.“</w:t>
      </w:r>
    </w:p>
    <w:p w:rsidR="00A11197" w:rsidRPr="00A11197" w:rsidP="00A11197">
      <w:pPr>
        <w:tabs>
          <w:tab w:val="left" w:pos="3544"/>
        </w:tabs>
        <w:bidi w:val="0"/>
        <w:spacing w:line="276" w:lineRule="auto"/>
        <w:ind w:left="3540"/>
        <w:jc w:val="both"/>
        <w:rPr>
          <w:rFonts w:ascii="Times New Roman" w:hAnsi="Times New Roman"/>
        </w:rPr>
      </w:pPr>
    </w:p>
    <w:p w:rsidR="00A11197" w:rsidRPr="00A11197" w:rsidP="00A11197">
      <w:pPr>
        <w:tabs>
          <w:tab w:val="left" w:pos="3544"/>
        </w:tabs>
        <w:bidi w:val="0"/>
        <w:spacing w:line="276" w:lineRule="auto"/>
        <w:ind w:left="3540"/>
        <w:jc w:val="both"/>
        <w:rPr>
          <w:rFonts w:ascii="Times New Roman" w:hAnsi="Times New Roman"/>
        </w:rPr>
      </w:pPr>
      <w:r w:rsidRPr="00A11197">
        <w:rPr>
          <w:rFonts w:ascii="Times New Roman" w:hAnsi="Times New Roman"/>
        </w:rPr>
        <w:tab/>
        <w:t>Ide o legislatívno-technickú úpravu v súvislosti s navrhovaným posunom účinnosti zákona.</w:t>
      </w:r>
    </w:p>
    <w:p w:rsidR="00A11197" w:rsidRPr="00A11197" w:rsidP="00A11197">
      <w:pPr>
        <w:tabs>
          <w:tab w:val="left" w:pos="993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A11197" w:rsidRPr="00A11197" w:rsidP="00A11197">
      <w:pPr>
        <w:tabs>
          <w:tab w:val="left" w:pos="993"/>
        </w:tabs>
        <w:bidi w:val="0"/>
        <w:spacing w:line="276" w:lineRule="auto"/>
        <w:jc w:val="both"/>
        <w:rPr>
          <w:rFonts w:ascii="Times New Roman" w:hAnsi="Times New Roman"/>
        </w:rPr>
      </w:pPr>
      <w:r w:rsidRPr="00A11197">
        <w:rPr>
          <w:rFonts w:ascii="Times New Roman" w:hAnsi="Times New Roman"/>
          <w:b/>
        </w:rPr>
        <w:t>3.</w:t>
      </w:r>
      <w:r w:rsidRPr="00A11197">
        <w:rPr>
          <w:rFonts w:ascii="Times New Roman" w:hAnsi="Times New Roman"/>
        </w:rPr>
        <w:t xml:space="preserve"> V čl. III sa slová „1. júla 2018“ nahrádzajú slovami „1. marca 2019“ a na konci sa pripájajú tieto slová: „okrem čl. II, ktorý nadobúda účinnosť 1. mája 2019“.</w:t>
      </w:r>
    </w:p>
    <w:p w:rsidR="00A11197" w:rsidRPr="00A11197" w:rsidP="00A11197">
      <w:pPr>
        <w:tabs>
          <w:tab w:val="left" w:pos="993"/>
        </w:tabs>
        <w:bidi w:val="0"/>
        <w:spacing w:line="276" w:lineRule="auto"/>
        <w:ind w:left="284"/>
        <w:jc w:val="both"/>
        <w:rPr>
          <w:rFonts w:ascii="Times New Roman" w:hAnsi="Times New Roman"/>
        </w:rPr>
      </w:pPr>
    </w:p>
    <w:p w:rsidR="00A11197" w:rsidRPr="00A11197" w:rsidP="00A11197">
      <w:pPr>
        <w:tabs>
          <w:tab w:val="left" w:pos="993"/>
        </w:tabs>
        <w:bidi w:val="0"/>
        <w:spacing w:line="276" w:lineRule="auto"/>
        <w:ind w:left="3540"/>
        <w:jc w:val="both"/>
        <w:rPr>
          <w:rFonts w:ascii="Times New Roman" w:hAnsi="Times New Roman"/>
        </w:rPr>
      </w:pPr>
      <w:r w:rsidRPr="00A11197">
        <w:rPr>
          <w:rFonts w:ascii="Times New Roman" w:hAnsi="Times New Roman"/>
        </w:rPr>
        <w:t>Vzhľadom na priebeh legislatívneho procesu a následnú potrebu vytvorenia aplikačných mechanizmov orgánmi verejnej správy na náležité posudzovanie vplyvov na manželstvo, rodičovstvo a rodinu po prijatí zákona sa účinnosť zákona navrhuje  posunúť na neskorší termín.</w:t>
      </w:r>
    </w:p>
    <w:p w:rsidR="00A11197" w:rsidRPr="00A11197" w:rsidP="00A11197">
      <w:pPr>
        <w:bidi w:val="0"/>
        <w:rPr>
          <w:rFonts w:asciiTheme="minorHAnsi" w:hAnsiTheme="minorHAnsi"/>
        </w:rPr>
      </w:pPr>
    </w:p>
    <w:p w:rsidR="00A11197" w:rsidRPr="00A11197" w:rsidP="00035AD8">
      <w:pPr>
        <w:bidi w:val="0"/>
        <w:jc w:val="both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4EC77C42"/>
    <w:multiLevelType w:val="hybridMultilevel"/>
    <w:tmpl w:val="E8F4A12A"/>
    <w:lvl w:ilvl="0">
      <w:start w:val="1"/>
      <w:numFmt w:val="decimal"/>
      <w:lvlText w:val="%1."/>
      <w:lvlJc w:val="left"/>
      <w:pPr>
        <w:ind w:left="645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70D6168"/>
    <w:multiLevelType w:val="hybridMultilevel"/>
    <w:tmpl w:val="7D06BF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99968F9"/>
    <w:multiLevelType w:val="hybridMultilevel"/>
    <w:tmpl w:val="DA8A6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664FEF"/>
    <w:multiLevelType w:val="hybridMultilevel"/>
    <w:tmpl w:val="9FD40F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B30FE2"/>
    <w:multiLevelType w:val="hybridMultilevel"/>
    <w:tmpl w:val="EC343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D1C6EAC"/>
    <w:multiLevelType w:val="hybridMultilevel"/>
    <w:tmpl w:val="FF6A1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2"/>
  </w:num>
  <w:num w:numId="17">
    <w:abstractNumId w:val="4"/>
  </w:num>
  <w:num w:numId="18">
    <w:abstractNumId w:val="21"/>
  </w:num>
  <w:num w:numId="19">
    <w:abstractNumId w:val="7"/>
  </w:num>
  <w:num w:numId="20">
    <w:abstractNumId w:val="9"/>
  </w:num>
  <w:num w:numId="21">
    <w:abstractNumId w:val="6"/>
  </w:num>
  <w:num w:numId="22">
    <w:abstractNumId w:val="17"/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1"/>
  </w:num>
  <w:num w:numId="27">
    <w:abstractNumId w:val="5"/>
  </w:num>
  <w:num w:numId="28">
    <w:abstractNumId w:val="19"/>
  </w:num>
  <w:num w:numId="29">
    <w:abstractNumId w:val="24"/>
  </w:num>
  <w:num w:numId="30">
    <w:abstractNumId w:val="15"/>
  </w:num>
  <w:num w:numId="31">
    <w:abstractNumId w:val="18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078E9"/>
    <w:rsid w:val="00013123"/>
    <w:rsid w:val="00017101"/>
    <w:rsid w:val="000173FA"/>
    <w:rsid w:val="00025261"/>
    <w:rsid w:val="00026536"/>
    <w:rsid w:val="000314C3"/>
    <w:rsid w:val="00033DB5"/>
    <w:rsid w:val="00035AD8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5167"/>
    <w:rsid w:val="00095773"/>
    <w:rsid w:val="000A131F"/>
    <w:rsid w:val="000B4B0D"/>
    <w:rsid w:val="000B78DD"/>
    <w:rsid w:val="000C6EE5"/>
    <w:rsid w:val="000D11D5"/>
    <w:rsid w:val="000D324F"/>
    <w:rsid w:val="000D7017"/>
    <w:rsid w:val="000F4A21"/>
    <w:rsid w:val="0011659C"/>
    <w:rsid w:val="00117EF2"/>
    <w:rsid w:val="00117F63"/>
    <w:rsid w:val="0012498D"/>
    <w:rsid w:val="001408B8"/>
    <w:rsid w:val="00145B73"/>
    <w:rsid w:val="0015407E"/>
    <w:rsid w:val="00154A1B"/>
    <w:rsid w:val="00157ABA"/>
    <w:rsid w:val="0016311B"/>
    <w:rsid w:val="001675FA"/>
    <w:rsid w:val="00180775"/>
    <w:rsid w:val="001936CE"/>
    <w:rsid w:val="00195B23"/>
    <w:rsid w:val="001A2AEB"/>
    <w:rsid w:val="001C042F"/>
    <w:rsid w:val="001C0674"/>
    <w:rsid w:val="001C4A70"/>
    <w:rsid w:val="001D7465"/>
    <w:rsid w:val="001E06A2"/>
    <w:rsid w:val="001E4637"/>
    <w:rsid w:val="001E6002"/>
    <w:rsid w:val="001E77B1"/>
    <w:rsid w:val="002156C5"/>
    <w:rsid w:val="00216CBA"/>
    <w:rsid w:val="002209A7"/>
    <w:rsid w:val="0023079A"/>
    <w:rsid w:val="00230C36"/>
    <w:rsid w:val="00236746"/>
    <w:rsid w:val="00243157"/>
    <w:rsid w:val="00247FA3"/>
    <w:rsid w:val="00250871"/>
    <w:rsid w:val="0026026B"/>
    <w:rsid w:val="00261C0D"/>
    <w:rsid w:val="002659BB"/>
    <w:rsid w:val="00275BBB"/>
    <w:rsid w:val="002774F7"/>
    <w:rsid w:val="00280394"/>
    <w:rsid w:val="0028283E"/>
    <w:rsid w:val="00293328"/>
    <w:rsid w:val="00293C6F"/>
    <w:rsid w:val="00297AEF"/>
    <w:rsid w:val="002A7FA4"/>
    <w:rsid w:val="002C3458"/>
    <w:rsid w:val="002C425B"/>
    <w:rsid w:val="002C7346"/>
    <w:rsid w:val="002C7E7B"/>
    <w:rsid w:val="002D5839"/>
    <w:rsid w:val="002E0743"/>
    <w:rsid w:val="002E0F39"/>
    <w:rsid w:val="002F2CA6"/>
    <w:rsid w:val="002F3A4A"/>
    <w:rsid w:val="00305B09"/>
    <w:rsid w:val="00314888"/>
    <w:rsid w:val="00316036"/>
    <w:rsid w:val="003248F3"/>
    <w:rsid w:val="003250DB"/>
    <w:rsid w:val="0032619A"/>
    <w:rsid w:val="00327CBF"/>
    <w:rsid w:val="00327EB9"/>
    <w:rsid w:val="00334390"/>
    <w:rsid w:val="00342B87"/>
    <w:rsid w:val="003443A9"/>
    <w:rsid w:val="0034502A"/>
    <w:rsid w:val="0034648D"/>
    <w:rsid w:val="003468D1"/>
    <w:rsid w:val="00357A46"/>
    <w:rsid w:val="0037481B"/>
    <w:rsid w:val="0037682F"/>
    <w:rsid w:val="00381962"/>
    <w:rsid w:val="00386D14"/>
    <w:rsid w:val="00387EB0"/>
    <w:rsid w:val="003A2CF6"/>
    <w:rsid w:val="003A3294"/>
    <w:rsid w:val="003A4509"/>
    <w:rsid w:val="003B16E4"/>
    <w:rsid w:val="003B5025"/>
    <w:rsid w:val="003E7F55"/>
    <w:rsid w:val="003F3FB3"/>
    <w:rsid w:val="003F7533"/>
    <w:rsid w:val="00400444"/>
    <w:rsid w:val="00401DB9"/>
    <w:rsid w:val="004048F2"/>
    <w:rsid w:val="0040559F"/>
    <w:rsid w:val="004207DA"/>
    <w:rsid w:val="0042443B"/>
    <w:rsid w:val="004330B2"/>
    <w:rsid w:val="00445986"/>
    <w:rsid w:val="0045309D"/>
    <w:rsid w:val="00453FB8"/>
    <w:rsid w:val="004560A1"/>
    <w:rsid w:val="00467161"/>
    <w:rsid w:val="00475F91"/>
    <w:rsid w:val="00484EB4"/>
    <w:rsid w:val="00493B4E"/>
    <w:rsid w:val="00494410"/>
    <w:rsid w:val="004956AD"/>
    <w:rsid w:val="004A0985"/>
    <w:rsid w:val="004A2CBA"/>
    <w:rsid w:val="004A4006"/>
    <w:rsid w:val="004A6CA3"/>
    <w:rsid w:val="004C2167"/>
    <w:rsid w:val="004C67F5"/>
    <w:rsid w:val="004D304C"/>
    <w:rsid w:val="004D3506"/>
    <w:rsid w:val="004E666F"/>
    <w:rsid w:val="004E6ADD"/>
    <w:rsid w:val="004F5EB4"/>
    <w:rsid w:val="004F6ED1"/>
    <w:rsid w:val="004F76D2"/>
    <w:rsid w:val="005019D5"/>
    <w:rsid w:val="00502405"/>
    <w:rsid w:val="00510B80"/>
    <w:rsid w:val="0052198E"/>
    <w:rsid w:val="0052255B"/>
    <w:rsid w:val="00524F1C"/>
    <w:rsid w:val="00525D60"/>
    <w:rsid w:val="00531B76"/>
    <w:rsid w:val="00533E0E"/>
    <w:rsid w:val="0053517A"/>
    <w:rsid w:val="00541A50"/>
    <w:rsid w:val="00544F86"/>
    <w:rsid w:val="00551DED"/>
    <w:rsid w:val="00567A29"/>
    <w:rsid w:val="005800CC"/>
    <w:rsid w:val="00581C83"/>
    <w:rsid w:val="00584CE4"/>
    <w:rsid w:val="005865BB"/>
    <w:rsid w:val="005966AE"/>
    <w:rsid w:val="005A094E"/>
    <w:rsid w:val="005A2BCB"/>
    <w:rsid w:val="005D04D4"/>
    <w:rsid w:val="005D15F6"/>
    <w:rsid w:val="005D3A23"/>
    <w:rsid w:val="005D4246"/>
    <w:rsid w:val="005F1818"/>
    <w:rsid w:val="005F2668"/>
    <w:rsid w:val="005F5E27"/>
    <w:rsid w:val="005F6D60"/>
    <w:rsid w:val="005F7C19"/>
    <w:rsid w:val="006014AD"/>
    <w:rsid w:val="00625598"/>
    <w:rsid w:val="00625A09"/>
    <w:rsid w:val="00626237"/>
    <w:rsid w:val="00627BFB"/>
    <w:rsid w:val="00633163"/>
    <w:rsid w:val="006347B8"/>
    <w:rsid w:val="00635634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63428"/>
    <w:rsid w:val="00670F8D"/>
    <w:rsid w:val="006732EA"/>
    <w:rsid w:val="00674F37"/>
    <w:rsid w:val="00684F6F"/>
    <w:rsid w:val="006906F6"/>
    <w:rsid w:val="00690C0C"/>
    <w:rsid w:val="00691D31"/>
    <w:rsid w:val="006A3FC4"/>
    <w:rsid w:val="006B4A2F"/>
    <w:rsid w:val="006B660E"/>
    <w:rsid w:val="006C02F7"/>
    <w:rsid w:val="006C0C96"/>
    <w:rsid w:val="006D08DF"/>
    <w:rsid w:val="006D121F"/>
    <w:rsid w:val="006D1A30"/>
    <w:rsid w:val="006D1C71"/>
    <w:rsid w:val="006D62A3"/>
    <w:rsid w:val="006D7226"/>
    <w:rsid w:val="006F17FC"/>
    <w:rsid w:val="00712990"/>
    <w:rsid w:val="007174FB"/>
    <w:rsid w:val="007228D5"/>
    <w:rsid w:val="00737008"/>
    <w:rsid w:val="00741BD4"/>
    <w:rsid w:val="00750068"/>
    <w:rsid w:val="0075143C"/>
    <w:rsid w:val="0075728A"/>
    <w:rsid w:val="00771564"/>
    <w:rsid w:val="00774913"/>
    <w:rsid w:val="00777C2B"/>
    <w:rsid w:val="00777E3C"/>
    <w:rsid w:val="00780216"/>
    <w:rsid w:val="0078617F"/>
    <w:rsid w:val="00787409"/>
    <w:rsid w:val="00796A9B"/>
    <w:rsid w:val="007B265B"/>
    <w:rsid w:val="007D1A73"/>
    <w:rsid w:val="007E16F5"/>
    <w:rsid w:val="007F0517"/>
    <w:rsid w:val="007F3316"/>
    <w:rsid w:val="007F5B1F"/>
    <w:rsid w:val="00805D8C"/>
    <w:rsid w:val="008200B2"/>
    <w:rsid w:val="0082154D"/>
    <w:rsid w:val="00844AA3"/>
    <w:rsid w:val="0084672F"/>
    <w:rsid w:val="00846FCB"/>
    <w:rsid w:val="008549D2"/>
    <w:rsid w:val="008646D8"/>
    <w:rsid w:val="00866249"/>
    <w:rsid w:val="00866416"/>
    <w:rsid w:val="00867155"/>
    <w:rsid w:val="0087441E"/>
    <w:rsid w:val="00880B72"/>
    <w:rsid w:val="00881487"/>
    <w:rsid w:val="00884201"/>
    <w:rsid w:val="00887C40"/>
    <w:rsid w:val="008A2222"/>
    <w:rsid w:val="008A450D"/>
    <w:rsid w:val="008C2EB6"/>
    <w:rsid w:val="008C7312"/>
    <w:rsid w:val="008D03F7"/>
    <w:rsid w:val="008D6220"/>
    <w:rsid w:val="008D732C"/>
    <w:rsid w:val="008E19B6"/>
    <w:rsid w:val="008F2371"/>
    <w:rsid w:val="008F2FF0"/>
    <w:rsid w:val="00900611"/>
    <w:rsid w:val="009056DE"/>
    <w:rsid w:val="009137E8"/>
    <w:rsid w:val="00913C28"/>
    <w:rsid w:val="009267E2"/>
    <w:rsid w:val="00930238"/>
    <w:rsid w:val="00935578"/>
    <w:rsid w:val="00937E90"/>
    <w:rsid w:val="009410C5"/>
    <w:rsid w:val="009437B3"/>
    <w:rsid w:val="00946ED3"/>
    <w:rsid w:val="00967F0E"/>
    <w:rsid w:val="009707B1"/>
    <w:rsid w:val="00971F79"/>
    <w:rsid w:val="00984B6C"/>
    <w:rsid w:val="00984E01"/>
    <w:rsid w:val="009936D3"/>
    <w:rsid w:val="009947FE"/>
    <w:rsid w:val="00994936"/>
    <w:rsid w:val="00995BC0"/>
    <w:rsid w:val="00995FEA"/>
    <w:rsid w:val="009B09B8"/>
    <w:rsid w:val="009C0B91"/>
    <w:rsid w:val="009C3A1D"/>
    <w:rsid w:val="009C6897"/>
    <w:rsid w:val="00A033BC"/>
    <w:rsid w:val="00A10416"/>
    <w:rsid w:val="00A11197"/>
    <w:rsid w:val="00A12B56"/>
    <w:rsid w:val="00A144FC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026E"/>
    <w:rsid w:val="00A65A35"/>
    <w:rsid w:val="00A735B2"/>
    <w:rsid w:val="00A829F5"/>
    <w:rsid w:val="00A8389A"/>
    <w:rsid w:val="00A83A39"/>
    <w:rsid w:val="00A94248"/>
    <w:rsid w:val="00A961FD"/>
    <w:rsid w:val="00A97450"/>
    <w:rsid w:val="00AA25F6"/>
    <w:rsid w:val="00AB59FB"/>
    <w:rsid w:val="00AC4481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38E9"/>
    <w:rsid w:val="00B252E1"/>
    <w:rsid w:val="00B25410"/>
    <w:rsid w:val="00B32E55"/>
    <w:rsid w:val="00B348A8"/>
    <w:rsid w:val="00B435A1"/>
    <w:rsid w:val="00B46151"/>
    <w:rsid w:val="00B5239A"/>
    <w:rsid w:val="00B563EB"/>
    <w:rsid w:val="00B61D9F"/>
    <w:rsid w:val="00B644A6"/>
    <w:rsid w:val="00B76C54"/>
    <w:rsid w:val="00B80D02"/>
    <w:rsid w:val="00B863B1"/>
    <w:rsid w:val="00B93401"/>
    <w:rsid w:val="00BA2D21"/>
    <w:rsid w:val="00BA65A4"/>
    <w:rsid w:val="00BB39AB"/>
    <w:rsid w:val="00BD31F2"/>
    <w:rsid w:val="00BE2A9D"/>
    <w:rsid w:val="00BE64DC"/>
    <w:rsid w:val="00BE6B39"/>
    <w:rsid w:val="00BE6BF3"/>
    <w:rsid w:val="00BE6FE9"/>
    <w:rsid w:val="00BF295E"/>
    <w:rsid w:val="00BF473C"/>
    <w:rsid w:val="00BF5636"/>
    <w:rsid w:val="00C10CE9"/>
    <w:rsid w:val="00C14623"/>
    <w:rsid w:val="00C150DA"/>
    <w:rsid w:val="00C160DD"/>
    <w:rsid w:val="00C21EEF"/>
    <w:rsid w:val="00C246F3"/>
    <w:rsid w:val="00C318E0"/>
    <w:rsid w:val="00C34375"/>
    <w:rsid w:val="00C43093"/>
    <w:rsid w:val="00C4399B"/>
    <w:rsid w:val="00C53EE1"/>
    <w:rsid w:val="00C72040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31AA"/>
    <w:rsid w:val="00CD3BED"/>
    <w:rsid w:val="00CD738B"/>
    <w:rsid w:val="00CE06F8"/>
    <w:rsid w:val="00CE6292"/>
    <w:rsid w:val="00CE6906"/>
    <w:rsid w:val="00CF4C4C"/>
    <w:rsid w:val="00D05B0F"/>
    <w:rsid w:val="00D1165C"/>
    <w:rsid w:val="00D14D38"/>
    <w:rsid w:val="00D2312E"/>
    <w:rsid w:val="00D2405B"/>
    <w:rsid w:val="00D259F2"/>
    <w:rsid w:val="00D346C5"/>
    <w:rsid w:val="00D35424"/>
    <w:rsid w:val="00D55366"/>
    <w:rsid w:val="00D60656"/>
    <w:rsid w:val="00D60B6B"/>
    <w:rsid w:val="00D60C02"/>
    <w:rsid w:val="00D612F0"/>
    <w:rsid w:val="00D62315"/>
    <w:rsid w:val="00D65F85"/>
    <w:rsid w:val="00D73193"/>
    <w:rsid w:val="00D73B41"/>
    <w:rsid w:val="00D77418"/>
    <w:rsid w:val="00D80549"/>
    <w:rsid w:val="00D83967"/>
    <w:rsid w:val="00D908DD"/>
    <w:rsid w:val="00DA12B9"/>
    <w:rsid w:val="00DA40E6"/>
    <w:rsid w:val="00DA5725"/>
    <w:rsid w:val="00DB0C62"/>
    <w:rsid w:val="00DB4A21"/>
    <w:rsid w:val="00DB6DAA"/>
    <w:rsid w:val="00DC1DC2"/>
    <w:rsid w:val="00DC4441"/>
    <w:rsid w:val="00DF59B6"/>
    <w:rsid w:val="00E0124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40961"/>
    <w:rsid w:val="00E43CCA"/>
    <w:rsid w:val="00E44935"/>
    <w:rsid w:val="00E4618A"/>
    <w:rsid w:val="00E5361E"/>
    <w:rsid w:val="00E74566"/>
    <w:rsid w:val="00E774D0"/>
    <w:rsid w:val="00E80F70"/>
    <w:rsid w:val="00E82290"/>
    <w:rsid w:val="00E90C96"/>
    <w:rsid w:val="00E94D4C"/>
    <w:rsid w:val="00EA0671"/>
    <w:rsid w:val="00EA4B50"/>
    <w:rsid w:val="00EB66F4"/>
    <w:rsid w:val="00EC7858"/>
    <w:rsid w:val="00ED5E50"/>
    <w:rsid w:val="00EE6E97"/>
    <w:rsid w:val="00EF3675"/>
    <w:rsid w:val="00EF5242"/>
    <w:rsid w:val="00F06FF5"/>
    <w:rsid w:val="00F143DE"/>
    <w:rsid w:val="00F17723"/>
    <w:rsid w:val="00F21EE5"/>
    <w:rsid w:val="00F35942"/>
    <w:rsid w:val="00F42119"/>
    <w:rsid w:val="00F4221C"/>
    <w:rsid w:val="00F539C1"/>
    <w:rsid w:val="00F54451"/>
    <w:rsid w:val="00F62C96"/>
    <w:rsid w:val="00F6356F"/>
    <w:rsid w:val="00F80887"/>
    <w:rsid w:val="00F92EF2"/>
    <w:rsid w:val="00FC2785"/>
    <w:rsid w:val="00FC3E3A"/>
    <w:rsid w:val="00FC4DC4"/>
    <w:rsid w:val="00FD01F4"/>
    <w:rsid w:val="00FD1F5F"/>
    <w:rsid w:val="00FD334A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4B9EA-A00B-46DB-A6E0-0D3B92C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360</TotalTime>
  <Pages>4</Pages>
  <Words>681</Words>
  <Characters>3886</Characters>
  <Application>Microsoft Office Word</Application>
  <DocSecurity>0</DocSecurity>
  <Lines>0</Lines>
  <Paragraphs>0</Paragraphs>
  <ScaleCrop>false</ScaleCrop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281</cp:revision>
  <cp:lastPrinted>2018-06-05T17:22:00Z</cp:lastPrinted>
  <dcterms:created xsi:type="dcterms:W3CDTF">2013-05-23T10:57:00Z</dcterms:created>
  <dcterms:modified xsi:type="dcterms:W3CDTF">2018-06-06T10:26:00Z</dcterms:modified>
</cp:coreProperties>
</file>