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6D2A" w:rsidP="00E16D2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ÚSTAVNOPRÁVNY VÝBOR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D2A" w:rsidP="00E16D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6D2A" w:rsidP="00E16D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 w:rsidR="003B7E31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. schôdza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Číslo: CRD-</w:t>
      </w:r>
      <w:r w:rsidR="002F74BD">
        <w:rPr>
          <w:rFonts w:ascii="Times New Roman" w:hAnsi="Times New Roman"/>
          <w:sz w:val="24"/>
          <w:szCs w:val="24"/>
        </w:rPr>
        <w:t>746</w:t>
      </w:r>
      <w:r>
        <w:rPr>
          <w:rFonts w:ascii="Times New Roman" w:hAnsi="Times New Roman"/>
          <w:sz w:val="24"/>
          <w:szCs w:val="24"/>
        </w:rPr>
        <w:t>/201</w:t>
      </w:r>
      <w:r w:rsidR="00D92754">
        <w:rPr>
          <w:rFonts w:ascii="Times New Roman" w:hAnsi="Times New Roman"/>
          <w:sz w:val="24"/>
          <w:szCs w:val="24"/>
        </w:rPr>
        <w:t>8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</w:r>
    </w:p>
    <w:p w:rsidR="00E16D2A" w:rsidRPr="00B468BD" w:rsidP="00E16D2A">
      <w:pPr>
        <w:bidi w:val="0"/>
        <w:spacing w:after="120"/>
        <w:jc w:val="center"/>
        <w:rPr>
          <w:rFonts w:ascii="Times New Roman" w:hAnsi="Times New Roman"/>
          <w:sz w:val="36"/>
        </w:rPr>
      </w:pPr>
      <w:r w:rsidRPr="00B468BD" w:rsidR="00B468BD">
        <w:rPr>
          <w:rFonts w:ascii="Times New Roman" w:hAnsi="Times New Roman"/>
          <w:sz w:val="36"/>
        </w:rPr>
        <w:t>385</w:t>
      </w:r>
    </w:p>
    <w:p w:rsidR="00E16D2A" w:rsidP="0090426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z n e s e n i e</w:t>
      </w:r>
    </w:p>
    <w:p w:rsidR="00E16D2A" w:rsidP="0090426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Ústavnoprávneho výboru Národnej rady Slovenskej republiky</w:t>
      </w:r>
    </w:p>
    <w:p w:rsidR="00E16D2A" w:rsidP="0090426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92754">
        <w:rPr>
          <w:rFonts w:ascii="Times New Roman" w:hAnsi="Times New Roman"/>
          <w:b/>
          <w:sz w:val="24"/>
          <w:szCs w:val="24"/>
        </w:rPr>
        <w:t>z</w:t>
      </w:r>
      <w:r w:rsidR="009C3740">
        <w:rPr>
          <w:rFonts w:ascii="Times New Roman" w:hAnsi="Times New Roman"/>
          <w:b/>
          <w:sz w:val="24"/>
          <w:szCs w:val="24"/>
        </w:rPr>
        <w:t> 5.</w:t>
      </w:r>
      <w:r>
        <w:rPr>
          <w:rFonts w:ascii="Times New Roman" w:hAnsi="Times New Roman"/>
          <w:b/>
          <w:sz w:val="24"/>
          <w:szCs w:val="24"/>
        </w:rPr>
        <w:t xml:space="preserve"> júna 201</w:t>
      </w:r>
      <w:r w:rsidR="00D92754">
        <w:rPr>
          <w:rFonts w:ascii="Times New Roman" w:hAnsi="Times New Roman"/>
          <w:b/>
          <w:sz w:val="24"/>
          <w:szCs w:val="24"/>
        </w:rPr>
        <w:t>8</w:t>
      </w:r>
    </w:p>
    <w:p w:rsidR="00E16D2A" w:rsidP="00E16D2A">
      <w:pPr>
        <w:bidi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2A" w:rsidRPr="00904607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návrhu záverečného účtu kapitoly K</w:t>
      </w:r>
      <w:r w:rsidRPr="00904607">
        <w:rPr>
          <w:rFonts w:ascii="Times New Roman" w:hAnsi="Times New Roman"/>
          <w:sz w:val="24"/>
          <w:szCs w:val="24"/>
        </w:rPr>
        <w:t>ancelárie Súdnej rady Slovenskej republiky za  rok 201</w:t>
      </w:r>
      <w:r w:rsidR="00D92754">
        <w:rPr>
          <w:rFonts w:ascii="Times New Roman" w:hAnsi="Times New Roman"/>
          <w:sz w:val="24"/>
          <w:szCs w:val="24"/>
        </w:rPr>
        <w:t>7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  <w:tab/>
        <w:t>Ústavnoprávny výbor Národnej rady Slovenskej republiky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A.  </w:t>
      </w:r>
      <w:r w:rsidR="00B71504">
        <w:rPr>
          <w:rFonts w:ascii="Times New Roman" w:hAnsi="Times New Roman"/>
          <w:b/>
          <w:sz w:val="24"/>
          <w:szCs w:val="24"/>
        </w:rPr>
        <w:t xml:space="preserve">s ú h l a s í 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2A" w:rsidP="00E16D2A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B71504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návrh</w:t>
      </w:r>
      <w:r w:rsidR="00B71504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záverečného účtu kapitoly Kancelárie Súdnej rady Slovenskej republiky za rok 201</w:t>
      </w:r>
      <w:r w:rsidR="00D9275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</w:p>
    <w:p w:rsidR="00E16D2A" w:rsidP="00E16D2A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2A" w:rsidP="00E16D2A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schválený rozpočet</w:t>
        <w:tab/>
        <w:t xml:space="preserve">       upravený rozpočet        </w:t>
      </w:r>
      <w:r w:rsidR="00C312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skutočnosť </w:t>
        <w:tab/>
        <w:t xml:space="preserve"> (v eurách)</w:t>
      </w:r>
    </w:p>
    <w:p w:rsidR="00E16D2A" w:rsidRPr="009C3740" w:rsidP="00E16D2A">
      <w:pPr>
        <w:tabs>
          <w:tab w:val="left" w:pos="0"/>
          <w:tab w:val="left" w:pos="439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740">
        <w:rPr>
          <w:rFonts w:ascii="Times New Roman" w:hAnsi="Times New Roman"/>
          <w:b/>
          <w:sz w:val="24"/>
          <w:szCs w:val="24"/>
        </w:rPr>
        <w:t xml:space="preserve">príjmy   </w:t>
      </w:r>
      <w:r w:rsidRPr="009C3740">
        <w:rPr>
          <w:rFonts w:ascii="Times New Roman" w:hAnsi="Times New Roman"/>
          <w:sz w:val="24"/>
          <w:szCs w:val="24"/>
        </w:rPr>
        <w:t xml:space="preserve">                </w:t>
      </w:r>
      <w:r w:rsidRPr="009C3740" w:rsidR="007829FF">
        <w:rPr>
          <w:rFonts w:ascii="Times New Roman" w:hAnsi="Times New Roman"/>
          <w:sz w:val="24"/>
          <w:szCs w:val="24"/>
        </w:rPr>
        <w:t xml:space="preserve">     </w:t>
      </w:r>
      <w:r w:rsidRPr="009C3740" w:rsidR="00C312A1">
        <w:rPr>
          <w:rFonts w:ascii="Times New Roman" w:hAnsi="Times New Roman"/>
          <w:sz w:val="24"/>
          <w:szCs w:val="24"/>
        </w:rPr>
        <w:t>0</w:t>
        <w:tab/>
        <w:tab/>
      </w:r>
      <w:r w:rsidRPr="009C3740" w:rsidR="007829FF">
        <w:rPr>
          <w:rFonts w:ascii="Times New Roman" w:hAnsi="Times New Roman"/>
          <w:sz w:val="24"/>
          <w:szCs w:val="24"/>
        </w:rPr>
        <w:t xml:space="preserve"> </w:t>
      </w:r>
      <w:r w:rsidRPr="009C3740" w:rsidR="00C312A1">
        <w:rPr>
          <w:rFonts w:ascii="Times New Roman" w:hAnsi="Times New Roman"/>
          <w:sz w:val="24"/>
          <w:szCs w:val="24"/>
        </w:rPr>
        <w:t>0</w:t>
        <w:tab/>
        <w:tab/>
      </w:r>
      <w:r w:rsidRPr="009C3740" w:rsidR="00E534B7">
        <w:rPr>
          <w:rFonts w:ascii="Times New Roman" w:hAnsi="Times New Roman"/>
          <w:sz w:val="24"/>
          <w:szCs w:val="24"/>
        </w:rPr>
        <w:t xml:space="preserve">        </w:t>
      </w:r>
      <w:r w:rsidRPr="009C3740" w:rsidR="007829FF">
        <w:rPr>
          <w:rFonts w:ascii="Times New Roman" w:hAnsi="Times New Roman"/>
          <w:sz w:val="24"/>
          <w:szCs w:val="24"/>
        </w:rPr>
        <w:t xml:space="preserve"> 663</w:t>
      </w:r>
      <w:r w:rsidRPr="009C3740">
        <w:rPr>
          <w:rFonts w:ascii="Times New Roman" w:hAnsi="Times New Roman"/>
          <w:sz w:val="24"/>
          <w:szCs w:val="24"/>
        </w:rPr>
        <w:t xml:space="preserve">  </w:t>
        <w:tab/>
        <w:t xml:space="preserve"> </w:t>
      </w:r>
    </w:p>
    <w:p w:rsidR="00E16D2A" w:rsidRPr="009C3740" w:rsidP="00E16D2A">
      <w:pPr>
        <w:tabs>
          <w:tab w:val="left" w:pos="0"/>
        </w:tabs>
        <w:bidi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9C3740">
        <w:rPr>
          <w:rFonts w:ascii="Times New Roman" w:hAnsi="Times New Roman"/>
          <w:b/>
          <w:sz w:val="24"/>
          <w:szCs w:val="24"/>
        </w:rPr>
        <w:t xml:space="preserve">výdavky   </w:t>
      </w:r>
      <w:r w:rsidRPr="009C3740">
        <w:rPr>
          <w:rFonts w:ascii="Times New Roman" w:hAnsi="Times New Roman"/>
          <w:sz w:val="24"/>
          <w:szCs w:val="24"/>
        </w:rPr>
        <w:t xml:space="preserve">       </w:t>
      </w:r>
      <w:r w:rsidRPr="009C3740" w:rsidR="007829FF">
        <w:rPr>
          <w:rFonts w:ascii="Times New Roman" w:hAnsi="Times New Roman"/>
          <w:sz w:val="24"/>
          <w:szCs w:val="24"/>
        </w:rPr>
        <w:t xml:space="preserve"> 600 915</w:t>
      </w:r>
      <w:r w:rsidRPr="009C3740" w:rsidR="00C312A1">
        <w:rPr>
          <w:rFonts w:ascii="Times New Roman" w:hAnsi="Times New Roman"/>
          <w:sz w:val="24"/>
          <w:szCs w:val="24"/>
        </w:rPr>
        <w:tab/>
        <w:tab/>
        <w:tab/>
        <w:t xml:space="preserve">  </w:t>
      </w:r>
      <w:r w:rsidRPr="009C3740" w:rsidR="007829FF">
        <w:rPr>
          <w:rFonts w:ascii="Times New Roman" w:hAnsi="Times New Roman"/>
          <w:sz w:val="24"/>
          <w:szCs w:val="24"/>
        </w:rPr>
        <w:t>872 379</w:t>
      </w:r>
      <w:r w:rsidRPr="009C3740" w:rsidR="00C312A1">
        <w:rPr>
          <w:rFonts w:ascii="Times New Roman" w:hAnsi="Times New Roman"/>
          <w:sz w:val="24"/>
          <w:szCs w:val="24"/>
        </w:rPr>
        <w:tab/>
        <w:t xml:space="preserve">  </w:t>
      </w:r>
      <w:r w:rsidRPr="009C3740" w:rsidR="007829FF">
        <w:rPr>
          <w:rFonts w:ascii="Times New Roman" w:hAnsi="Times New Roman"/>
          <w:sz w:val="24"/>
          <w:szCs w:val="24"/>
        </w:rPr>
        <w:t xml:space="preserve">            871 627</w:t>
      </w:r>
      <w:r w:rsidRPr="009C3740" w:rsidR="00C312A1">
        <w:rPr>
          <w:rFonts w:ascii="Times New Roman" w:hAnsi="Times New Roman"/>
          <w:sz w:val="24"/>
          <w:szCs w:val="24"/>
        </w:rPr>
        <w:t>;</w:t>
      </w:r>
      <w:r w:rsidRPr="009C3740">
        <w:rPr>
          <w:rFonts w:ascii="Times New Roman" w:hAnsi="Times New Roman"/>
          <w:sz w:val="24"/>
          <w:szCs w:val="24"/>
        </w:rPr>
        <w:t xml:space="preserve">      </w:t>
      </w:r>
    </w:p>
    <w:p w:rsidR="00E16D2A" w:rsidRPr="007019C3" w:rsidP="00E16D2A">
      <w:pPr>
        <w:tabs>
          <w:tab w:val="left" w:pos="0"/>
        </w:tabs>
        <w:bidi w:val="0"/>
        <w:spacing w:after="0" w:line="240" w:lineRule="auto"/>
        <w:ind w:left="708" w:hanging="708"/>
        <w:jc w:val="both"/>
        <w:rPr>
          <w:rFonts w:ascii="Times New Roman" w:hAnsi="Times New Roman"/>
          <w:i/>
          <w:sz w:val="24"/>
          <w:szCs w:val="24"/>
        </w:rPr>
      </w:pPr>
      <w:r w:rsidRPr="007019C3">
        <w:rPr>
          <w:rFonts w:ascii="Times New Roman" w:hAnsi="Times New Roman"/>
          <w:i/>
          <w:sz w:val="24"/>
          <w:szCs w:val="24"/>
        </w:rPr>
        <w:tab/>
        <w:tab/>
        <w:tab/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B.   p o v e r u j e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predsedu výboru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2A" w:rsidP="00E16D2A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oznámiť stanovisko Ústavnoprávneho výboru Národnej rady Slovenskej republiky k  návrhu záverečného účtu kapitoly Kancelárie Súdnej rady Slovenskej republiky za rok 201</w:t>
      </w:r>
      <w:r w:rsidR="00D9275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Výboru Národnej rady Slovenskej republiky pre financie a rozpočet.</w:t>
      </w: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269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48C5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48C5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2A" w:rsidP="00E16D2A">
      <w:pPr>
        <w:bidi w:val="0"/>
        <w:spacing w:after="0" w:line="240" w:lineRule="auto"/>
        <w:ind w:left="6480"/>
        <w:jc w:val="both"/>
      </w:pPr>
    </w:p>
    <w:p w:rsidR="00E16D2A" w:rsidP="00E16D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2A" w:rsidP="00E16D2A">
      <w:pPr>
        <w:bidi w:val="0"/>
        <w:spacing w:after="0" w:line="240" w:lineRule="auto"/>
        <w:ind w:left="595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Róbert Madej</w:t>
      </w:r>
    </w:p>
    <w:p w:rsidR="00E16D2A" w:rsidP="00E16D2A">
      <w:pPr>
        <w:bidi w:val="0"/>
        <w:spacing w:after="0" w:line="240" w:lineRule="auto"/>
        <w:ind w:left="2124"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predseda výboru</w:t>
      </w:r>
    </w:p>
    <w:p w:rsidR="00E16D2A" w:rsidP="00E16D2A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overovatelia výboru:</w:t>
      </w:r>
    </w:p>
    <w:p w:rsidR="00E16D2A" w:rsidP="00E16D2A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Ondrej Dostál</w:t>
      </w:r>
    </w:p>
    <w:p w:rsidR="00E16D2A" w:rsidP="00E16D2A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Kresák </w:t>
      </w:r>
    </w:p>
    <w:p w:rsidR="00E16D2A" w:rsidP="00EA426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6B18"/>
    <w:rsid w:val="00076F31"/>
    <w:rsid w:val="00123AA8"/>
    <w:rsid w:val="0015322B"/>
    <w:rsid w:val="0017134A"/>
    <w:rsid w:val="001805E2"/>
    <w:rsid w:val="0018584F"/>
    <w:rsid w:val="001902CB"/>
    <w:rsid w:val="00195CC7"/>
    <w:rsid w:val="001A4B33"/>
    <w:rsid w:val="001D461C"/>
    <w:rsid w:val="00221257"/>
    <w:rsid w:val="00257FA8"/>
    <w:rsid w:val="002754DE"/>
    <w:rsid w:val="002F74BD"/>
    <w:rsid w:val="00302AE4"/>
    <w:rsid w:val="00305D59"/>
    <w:rsid w:val="00316B18"/>
    <w:rsid w:val="00354804"/>
    <w:rsid w:val="00360D0D"/>
    <w:rsid w:val="00384B63"/>
    <w:rsid w:val="0039021A"/>
    <w:rsid w:val="003B7E31"/>
    <w:rsid w:val="003C79D2"/>
    <w:rsid w:val="00410B97"/>
    <w:rsid w:val="00414CE0"/>
    <w:rsid w:val="00424277"/>
    <w:rsid w:val="004505E5"/>
    <w:rsid w:val="004E166C"/>
    <w:rsid w:val="00513A82"/>
    <w:rsid w:val="00532248"/>
    <w:rsid w:val="005572DC"/>
    <w:rsid w:val="00584875"/>
    <w:rsid w:val="005868FA"/>
    <w:rsid w:val="005D48C5"/>
    <w:rsid w:val="006316B3"/>
    <w:rsid w:val="006643F3"/>
    <w:rsid w:val="006768BD"/>
    <w:rsid w:val="006D1EE6"/>
    <w:rsid w:val="006F22BF"/>
    <w:rsid w:val="007019C3"/>
    <w:rsid w:val="00734BB4"/>
    <w:rsid w:val="007404BC"/>
    <w:rsid w:val="00746429"/>
    <w:rsid w:val="007829FF"/>
    <w:rsid w:val="007944DD"/>
    <w:rsid w:val="007A3164"/>
    <w:rsid w:val="007A501E"/>
    <w:rsid w:val="00815460"/>
    <w:rsid w:val="00830958"/>
    <w:rsid w:val="00865281"/>
    <w:rsid w:val="00865B72"/>
    <w:rsid w:val="00890C09"/>
    <w:rsid w:val="008D2D64"/>
    <w:rsid w:val="00904269"/>
    <w:rsid w:val="00904607"/>
    <w:rsid w:val="009320CC"/>
    <w:rsid w:val="00954FA0"/>
    <w:rsid w:val="009C3740"/>
    <w:rsid w:val="009C7450"/>
    <w:rsid w:val="00A432C6"/>
    <w:rsid w:val="00AA5C36"/>
    <w:rsid w:val="00B24B2C"/>
    <w:rsid w:val="00B32214"/>
    <w:rsid w:val="00B468BD"/>
    <w:rsid w:val="00B71504"/>
    <w:rsid w:val="00BD5268"/>
    <w:rsid w:val="00BF2DAC"/>
    <w:rsid w:val="00C03107"/>
    <w:rsid w:val="00C16817"/>
    <w:rsid w:val="00C312A1"/>
    <w:rsid w:val="00C618AA"/>
    <w:rsid w:val="00C8583B"/>
    <w:rsid w:val="00C96C32"/>
    <w:rsid w:val="00CC016E"/>
    <w:rsid w:val="00CC1328"/>
    <w:rsid w:val="00CC7DBD"/>
    <w:rsid w:val="00D252B6"/>
    <w:rsid w:val="00D35EB5"/>
    <w:rsid w:val="00D852AC"/>
    <w:rsid w:val="00D92754"/>
    <w:rsid w:val="00E01490"/>
    <w:rsid w:val="00E01CE5"/>
    <w:rsid w:val="00E16D2A"/>
    <w:rsid w:val="00E42D37"/>
    <w:rsid w:val="00E534B7"/>
    <w:rsid w:val="00EA4264"/>
    <w:rsid w:val="00F92476"/>
    <w:rsid w:val="00FD5945"/>
    <w:rsid w:val="00FE40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414CE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4CE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BF2DA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F2DAC"/>
    <w:rPr>
      <w:rFonts w:ascii="Segoe UI" w:hAnsi="Segoe UI" w:cs="Segoe UI"/>
      <w:sz w:val="18"/>
      <w:szCs w:val="18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904607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0460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1</Pages>
  <Words>162</Words>
  <Characters>924</Characters>
  <Application>Microsoft Office Word</Application>
  <DocSecurity>0</DocSecurity>
  <Lines>0</Lines>
  <Paragraphs>0</Paragraphs>
  <ScaleCrop>false</ScaleCrop>
  <Company>Kancelaria NR SR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87</cp:revision>
  <cp:lastPrinted>2018-05-31T15:48:00Z</cp:lastPrinted>
  <dcterms:created xsi:type="dcterms:W3CDTF">2012-04-19T14:50:00Z</dcterms:created>
  <dcterms:modified xsi:type="dcterms:W3CDTF">2018-05-31T15:48:00Z</dcterms:modified>
</cp:coreProperties>
</file>