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E90231">
        <w:rPr>
          <w:rFonts w:ascii="AT*Toronto" w:hAnsi="AT*Toronto"/>
          <w:b/>
          <w:sz w:val="32"/>
        </w:rPr>
        <w:t>227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265831">
        <w:t xml:space="preserve">Františkovi Adamčíkovi, bývalému členovi dozornej rady Letové prevádzkové služby, š.p. Bratislava </w:t>
      </w:r>
      <w:r w:rsidR="006C31BC">
        <w:t>(</w:t>
      </w:r>
      <w:r w:rsidR="00265831">
        <w:t xml:space="preserve">z verejnej funkcie bol odvolaný 13.4.2017, </w:t>
      </w:r>
      <w:r w:rsidR="006C31BC">
        <w:t>oznámenie za rok 2017</w:t>
      </w:r>
      <w:r>
        <w:t xml:space="preserve"> mal podať do 31.3.201</w:t>
      </w:r>
      <w:r w:rsidR="006C31BC">
        <w:t>8</w:t>
      </w:r>
      <w:r>
        <w:t xml:space="preserve">, oznámenie </w:t>
      </w:r>
      <w:r w:rsidR="00436658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436658">
        <w:rPr>
          <w:b w:val="0"/>
        </w:rPr>
        <w:t>p</w:t>
      </w:r>
      <w:r>
        <w:rPr>
          <w:b w:val="0"/>
        </w:rPr>
        <w:t>oslan</w:t>
      </w:r>
      <w:r w:rsidR="00436658">
        <w:rPr>
          <w:b w:val="0"/>
        </w:rPr>
        <w:t xml:space="preserve">kyňu Adrianu Pčolinskú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436658">
        <w:t>kyňu</w:t>
      </w:r>
      <w:r w:rsidR="006C31BC">
        <w:t xml:space="preserve">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265831">
        <w:t xml:space="preserve">Františkovi Adamčíkovi, bývalému členovi dozornej rady Letové prevádzkové služby, š.p. Bratislava </w:t>
      </w:r>
      <w:r>
        <w:t xml:space="preserve">(č. konania </w:t>
      </w:r>
      <w:r w:rsidR="00073CDB">
        <w:t>V</w:t>
      </w:r>
      <w:r>
        <w:t>P/</w:t>
      </w:r>
      <w:r w:rsidR="00265831">
        <w:t>20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65831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36658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239</cp:revision>
  <cp:lastPrinted>2018-05-15T14:30:00Z</cp:lastPrinted>
  <dcterms:created xsi:type="dcterms:W3CDTF">2005-12-12T08:02:00Z</dcterms:created>
  <dcterms:modified xsi:type="dcterms:W3CDTF">2018-05-15T14:30:00Z</dcterms:modified>
</cp:coreProperties>
</file>