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4C18B2">
        <w:rPr>
          <w:rFonts w:ascii="AT*Toronto" w:hAnsi="AT*Toronto"/>
          <w:b/>
          <w:sz w:val="32"/>
        </w:rPr>
        <w:t>214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6C31BC">
        <w:t>Jozefovi Ježíkovi, poslancovi Národnej rady Slovenskej republiky (oznámenie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9F45DD">
        <w:t>3</w:t>
      </w:r>
      <w:r w:rsidR="00073CDB">
        <w:t>.4.</w:t>
      </w:r>
      <w:r>
        <w:t>201</w:t>
      </w:r>
      <w:r w:rsidR="006C31BC">
        <w:t>8</w:t>
      </w:r>
      <w:r>
        <w:t xml:space="preserve"> v podateľni Kancelárie Národnej rady Slovenskej republiky)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</w:t>
      </w:r>
      <w:r>
        <w:t>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6C31BC">
        <w:t xml:space="preserve">Jozefovi Ježíkovi, poslancovi Národnej rady Slovenskej republiky </w:t>
      </w:r>
      <w:r>
        <w:t xml:space="preserve">(č. konania </w:t>
      </w:r>
      <w:r w:rsidR="00073CDB">
        <w:t>V</w:t>
      </w:r>
      <w:r>
        <w:t>P/</w:t>
      </w:r>
      <w:r w:rsidR="006C31BC">
        <w:t>07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18B2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234</cp:revision>
  <cp:lastPrinted>2018-05-15T14:17:00Z</cp:lastPrinted>
  <dcterms:created xsi:type="dcterms:W3CDTF">2005-12-12T08:02:00Z</dcterms:created>
  <dcterms:modified xsi:type="dcterms:W3CDTF">2018-05-15T14:17:00Z</dcterms:modified>
</cp:coreProperties>
</file>