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36E6" w:rsidRPr="008D0FEA" w:rsidP="00E936E6">
      <w:pPr>
        <w:pStyle w:val="Heading1"/>
        <w:spacing w:line="240" w:lineRule="auto"/>
        <w:ind w:firstLine="540"/>
        <w:rPr>
          <w:b w:val="0"/>
          <w:bCs/>
          <w:i/>
          <w:iCs/>
        </w:rPr>
      </w:pPr>
      <w:r w:rsidRPr="008D0FEA" w:rsidR="001B2FB4">
        <w:rPr>
          <w:b w:val="0"/>
          <w:bCs/>
          <w:i/>
          <w:iCs/>
        </w:rPr>
        <w:t xml:space="preserve">  </w:t>
      </w:r>
      <w:r w:rsidRPr="008D0FEA">
        <w:rPr>
          <w:b w:val="0"/>
          <w:bCs/>
          <w:i/>
          <w:iCs/>
        </w:rPr>
        <w:t xml:space="preserve">            </w:t>
      </w:r>
      <w:r w:rsidRPr="008D0FEA" w:rsidR="00A370DB">
        <w:rPr>
          <w:b w:val="0"/>
          <w:bCs/>
          <w:i/>
          <w:iCs/>
        </w:rPr>
        <w:t xml:space="preserve">  </w:t>
      </w:r>
      <w:r w:rsidRPr="008D0FEA">
        <w:rPr>
          <w:b w:val="0"/>
          <w:bCs/>
          <w:i/>
          <w:iCs/>
        </w:rPr>
        <w:t xml:space="preserve"> Výbor</w:t>
        <w:tab/>
        <w:tab/>
        <w:tab/>
        <w:tab/>
        <w:tab/>
        <w:tab/>
      </w:r>
    </w:p>
    <w:p w:rsidR="00E936E6" w:rsidRPr="008D0FEA" w:rsidP="00E936E6">
      <w:pPr>
        <w:jc w:val="both"/>
        <w:rPr>
          <w:i/>
        </w:rPr>
      </w:pPr>
      <w:r w:rsidRPr="008D0FEA" w:rsidR="00A370DB">
        <w:rPr>
          <w:i/>
        </w:rPr>
        <w:t xml:space="preserve">  </w:t>
      </w:r>
      <w:r w:rsidRPr="008D0FEA">
        <w:rPr>
          <w:i/>
        </w:rPr>
        <w:t>Národnej rady Slovenskej republiky</w:t>
      </w:r>
    </w:p>
    <w:p w:rsidR="00880E4F" w:rsidRPr="008D0FEA" w:rsidP="00E936E6">
      <w:pPr>
        <w:jc w:val="both"/>
        <w:rPr>
          <w:i/>
        </w:rPr>
      </w:pPr>
      <w:r w:rsidRPr="008D0FEA" w:rsidR="006B3078">
        <w:rPr>
          <w:bCs/>
          <w:i/>
        </w:rPr>
        <w:t xml:space="preserve">       </w:t>
      </w:r>
      <w:r w:rsidRPr="008D0FEA" w:rsidR="00A370DB">
        <w:rPr>
          <w:bCs/>
          <w:i/>
        </w:rPr>
        <w:t xml:space="preserve">pre </w:t>
      </w:r>
      <w:r w:rsidRPr="008D0FEA" w:rsidR="006B3078">
        <w:rPr>
          <w:bCs/>
          <w:i/>
        </w:rPr>
        <w:t>hospodárske záležitosti</w:t>
      </w:r>
    </w:p>
    <w:p w:rsidR="00CF527B" w:rsidRPr="008D0FEA" w:rsidP="00CF527B">
      <w:pPr>
        <w:jc w:val="both"/>
      </w:pPr>
      <w:r w:rsidRPr="008D0FEA">
        <w:t xml:space="preserve">                                                       </w:t>
      </w:r>
      <w:r w:rsidRPr="008D0FEA" w:rsidR="008D0FEA">
        <w:t xml:space="preserve">                           </w:t>
      </w:r>
      <w:r w:rsidR="008D72E7">
        <w:tab/>
        <w:tab/>
      </w:r>
      <w:r w:rsidR="00EE5BB5">
        <w:t xml:space="preserve"> 56</w:t>
      </w:r>
      <w:r w:rsidRPr="008D0FEA">
        <w:t>. schôdza výboru</w:t>
      </w:r>
    </w:p>
    <w:p w:rsidR="00CF527B" w:rsidRPr="008D0FEA" w:rsidP="00954AC6">
      <w:pPr>
        <w:ind w:left="5760"/>
        <w:jc w:val="both"/>
      </w:pPr>
      <w:r w:rsidRPr="008D0FEA">
        <w:t xml:space="preserve">Číslo: </w:t>
      </w:r>
      <w:r w:rsidR="00EE5BB5">
        <w:t>CRD – 250-5</w:t>
      </w:r>
      <w:r w:rsidR="00EE5BB5">
        <w:rPr>
          <w:iCs/>
        </w:rPr>
        <w:t>/2018</w:t>
      </w:r>
      <w:r w:rsidR="008D72E7">
        <w:rPr>
          <w:iCs/>
        </w:rPr>
        <w:t xml:space="preserve"> VHZ</w:t>
      </w:r>
    </w:p>
    <w:p w:rsidR="008E6BBD" w:rsidP="00E936E6">
      <w:pPr>
        <w:jc w:val="center"/>
        <w:rPr>
          <w:b/>
          <w:sz w:val="32"/>
          <w:szCs w:val="28"/>
        </w:rPr>
      </w:pPr>
    </w:p>
    <w:p w:rsidR="00880E4F" w:rsidRPr="008D0FEA" w:rsidP="00E936E6">
      <w:pPr>
        <w:jc w:val="center"/>
        <w:rPr>
          <w:b/>
          <w:sz w:val="32"/>
          <w:szCs w:val="28"/>
        </w:rPr>
      </w:pPr>
      <w:r w:rsidR="002834CB">
        <w:rPr>
          <w:b/>
          <w:sz w:val="32"/>
          <w:szCs w:val="28"/>
        </w:rPr>
        <w:t>235</w:t>
      </w:r>
    </w:p>
    <w:p w:rsidR="0080606E" w:rsidRPr="008D0FEA" w:rsidP="0080606E">
      <w:pPr>
        <w:pStyle w:val="Heading2"/>
        <w:spacing w:line="240" w:lineRule="auto"/>
        <w:rPr>
          <w:rFonts w:ascii="Times New Roman" w:hAnsi="Times New Roman"/>
          <w:color w:val="000000"/>
        </w:rPr>
      </w:pPr>
      <w:r w:rsidRPr="008D0FEA" w:rsidR="00E936E6">
        <w:rPr>
          <w:rFonts w:ascii="Times New Roman" w:hAnsi="Times New Roman"/>
          <w:color w:val="000000"/>
        </w:rPr>
        <w:t>U z n e s e n i</w:t>
      </w:r>
      <w:r w:rsidRPr="008D0FEA" w:rsidR="00880E4F">
        <w:rPr>
          <w:rFonts w:ascii="Times New Roman" w:hAnsi="Times New Roman"/>
          <w:color w:val="000000"/>
        </w:rPr>
        <w:t> </w:t>
      </w:r>
      <w:r w:rsidRPr="008D0FEA" w:rsidR="00E936E6">
        <w:rPr>
          <w:rFonts w:ascii="Times New Roman" w:hAnsi="Times New Roman"/>
          <w:color w:val="000000"/>
        </w:rPr>
        <w:t>e</w:t>
      </w:r>
    </w:p>
    <w:p w:rsidR="00E936E6" w:rsidRPr="008D0FEA" w:rsidP="00E936E6">
      <w:pPr>
        <w:jc w:val="center"/>
        <w:rPr>
          <w:b/>
        </w:rPr>
      </w:pPr>
      <w:r w:rsidRPr="008D0FEA">
        <w:rPr>
          <w:b/>
        </w:rPr>
        <w:t>Výboru Národnej rady Slovenskej republiky</w:t>
      </w:r>
    </w:p>
    <w:p w:rsidR="00A370DB" w:rsidRPr="008D0FEA" w:rsidP="00E936E6">
      <w:pPr>
        <w:jc w:val="center"/>
      </w:pPr>
      <w:r w:rsidRPr="008D0FEA">
        <w:rPr>
          <w:b/>
          <w:bCs/>
        </w:rPr>
        <w:t xml:space="preserve">pre </w:t>
      </w:r>
      <w:r w:rsidRPr="008D0FEA" w:rsidR="006657D0">
        <w:rPr>
          <w:b/>
          <w:bCs/>
        </w:rPr>
        <w:t>hospodárske záležitosti</w:t>
      </w:r>
      <w:r w:rsidRPr="008D0FEA">
        <w:t xml:space="preserve"> </w:t>
      </w:r>
    </w:p>
    <w:p w:rsidR="00E936E6" w:rsidRPr="008D0FEA" w:rsidP="00E936E6">
      <w:pPr>
        <w:jc w:val="center"/>
      </w:pPr>
      <w:r w:rsidRPr="008D0FEA">
        <w:t>z</w:t>
      </w:r>
      <w:r w:rsidR="00EE5BB5">
        <w:t> 3</w:t>
      </w:r>
      <w:r w:rsidRPr="008D0FEA" w:rsidR="006B3078">
        <w:t xml:space="preserve">. </w:t>
      </w:r>
      <w:r w:rsidR="00EE5BB5">
        <w:t xml:space="preserve">mája </w:t>
      </w:r>
      <w:r w:rsidRPr="008D0FEA" w:rsidR="000E7D64">
        <w:t>201</w:t>
      </w:r>
      <w:r w:rsidR="007D4AAC">
        <w:t>8</w:t>
      </w:r>
    </w:p>
    <w:p w:rsidR="0045590E" w:rsidRPr="003335EC" w:rsidP="00CF527B">
      <w:pPr>
        <w:autoSpaceDE w:val="0"/>
        <w:autoSpaceDN w:val="0"/>
        <w:adjustRightInd w:val="0"/>
        <w:ind w:firstLine="426"/>
        <w:jc w:val="both"/>
        <w:rPr>
          <w:sz w:val="18"/>
        </w:rPr>
      </w:pPr>
    </w:p>
    <w:p w:rsidR="00094C67" w:rsidRPr="003335EC" w:rsidP="005F7B4F">
      <w:pPr>
        <w:tabs>
          <w:tab w:val="left" w:pos="567"/>
        </w:tabs>
        <w:jc w:val="both"/>
        <w:rPr>
          <w:sz w:val="23"/>
          <w:szCs w:val="23"/>
        </w:rPr>
      </w:pPr>
      <w:r w:rsidRPr="008D0FEA" w:rsidR="006B359C">
        <w:tab/>
      </w:r>
      <w:r w:rsidRPr="003335EC">
        <w:rPr>
          <w:sz w:val="23"/>
          <w:szCs w:val="23"/>
        </w:rPr>
        <w:t>k žiadosti Výboru Národnej rady Slovenskej republiky pre európske záležitosti podľa § 58a odsek 3 písmeno f) zákona Národnej rady Slovenskej republiky č. 350/1996 Z. z.</w:t>
      </w:r>
      <w:r w:rsidRPr="003335EC">
        <w:rPr>
          <w:sz w:val="23"/>
          <w:szCs w:val="23"/>
        </w:rPr>
        <w:t xml:space="preserve"> o rokovacom poriadku Národnej rady Slovenskej republiky v znení neskorších predpisov o stanovisk</w:t>
      </w:r>
      <w:r w:rsidRPr="003335EC" w:rsidR="00A152DB">
        <w:rPr>
          <w:sz w:val="23"/>
          <w:szCs w:val="23"/>
        </w:rPr>
        <w:t>o</w:t>
      </w:r>
      <w:r w:rsidRPr="003335EC">
        <w:rPr>
          <w:sz w:val="23"/>
          <w:szCs w:val="23"/>
        </w:rPr>
        <w:t xml:space="preserve"> k </w:t>
      </w:r>
    </w:p>
    <w:p w:rsidR="008D0FEA" w:rsidRPr="003335EC" w:rsidP="0072359B">
      <w:pPr>
        <w:pStyle w:val="ListParagraph0"/>
        <w:ind w:left="0"/>
        <w:rPr>
          <w:sz w:val="16"/>
        </w:rPr>
      </w:pPr>
    </w:p>
    <w:p w:rsidR="008D0FEA" w:rsidRPr="008D0FEA" w:rsidP="005F7B4F">
      <w:pPr>
        <w:pStyle w:val="ListParagraph0"/>
        <w:numPr>
          <w:ilvl w:val="0"/>
          <w:numId w:val="20"/>
        </w:numPr>
        <w:jc w:val="both"/>
      </w:pPr>
      <w:r w:rsidRPr="00BA215F" w:rsidR="007D4AAC">
        <w:t>Návrh</w:t>
      </w:r>
      <w:r w:rsidR="007D4AAC">
        <w:t>u</w:t>
      </w:r>
      <w:r w:rsidRPr="00BA215F" w:rsidR="007D4AAC">
        <w:t xml:space="preserve"> </w:t>
      </w:r>
      <w:r w:rsidRPr="00456DCE" w:rsidR="00A5654C">
        <w:t xml:space="preserve">nariadenia Európskeho parlamentu a Rady, ktorým sa zrušuje nariadenie Európskeho parlamentu a Rady (EÚ) č. 256/14 o povinnosti oznamovať Komisii investičné projekty v oblasti energetickej štruktúry v rámci Európskej únie, </w:t>
      </w:r>
      <w:r w:rsidRPr="00F73FEA" w:rsidR="00A5654C">
        <w:rPr>
          <w:b/>
        </w:rPr>
        <w:t>KOM (2017) 769</w:t>
      </w:r>
    </w:p>
    <w:p w:rsidR="00094C67" w:rsidRPr="003335EC" w:rsidP="00094C67">
      <w:pPr>
        <w:pStyle w:val="Heading2"/>
        <w:tabs>
          <w:tab w:val="left" w:pos="567"/>
        </w:tabs>
        <w:ind w:firstLine="708"/>
        <w:rPr>
          <w:rFonts w:ascii="Times New Roman" w:hAnsi="Times New Roman"/>
          <w:i/>
          <w:sz w:val="10"/>
          <w:szCs w:val="24"/>
        </w:rPr>
      </w:pPr>
    </w:p>
    <w:p w:rsidR="006B359C" w:rsidRPr="008D0FEA" w:rsidP="005F7B4F">
      <w:pPr>
        <w:pStyle w:val="BodyTextIndent"/>
        <w:ind w:left="360" w:firstLine="349"/>
        <w:rPr>
          <w:color w:val="auto"/>
        </w:rPr>
      </w:pPr>
      <w:r w:rsidRPr="008D0FEA">
        <w:rPr>
          <w:b/>
          <w:bCs/>
          <w:color w:val="auto"/>
        </w:rPr>
        <w:t>Výbor Národnej rady Slovenskej republiky</w:t>
      </w:r>
      <w:r w:rsidR="00633BDD">
        <w:rPr>
          <w:b/>
          <w:bCs/>
          <w:color w:val="auto"/>
        </w:rPr>
        <w:t xml:space="preserve"> </w:t>
      </w:r>
      <w:r w:rsidRPr="008D0FEA">
        <w:rPr>
          <w:b/>
          <w:bCs/>
          <w:color w:val="auto"/>
        </w:rPr>
        <w:t>pre hospodárske záležitosti</w:t>
      </w:r>
      <w:r w:rsidRPr="008D0FEA">
        <w:rPr>
          <w:color w:val="auto"/>
        </w:rPr>
        <w:t xml:space="preserve"> </w:t>
      </w:r>
    </w:p>
    <w:p w:rsidR="00094C67" w:rsidRPr="003335EC" w:rsidP="00094C67">
      <w:pPr>
        <w:tabs>
          <w:tab w:val="left" w:pos="567"/>
        </w:tabs>
        <w:rPr>
          <w:sz w:val="14"/>
        </w:rPr>
      </w:pPr>
      <w:r w:rsidR="005F7B4F">
        <w:tab/>
      </w:r>
    </w:p>
    <w:p w:rsidR="00094C67" w:rsidRPr="005F7B4F" w:rsidP="005F7B4F">
      <w:pPr>
        <w:tabs>
          <w:tab w:val="left" w:pos="567"/>
        </w:tabs>
        <w:jc w:val="both"/>
      </w:pPr>
      <w:r w:rsidR="005F7B4F">
        <w:rPr>
          <w:b/>
        </w:rPr>
        <w:tab/>
        <w:tab/>
      </w:r>
      <w:r w:rsidRPr="005F7B4F">
        <w:t xml:space="preserve">prerokoval </w:t>
      </w:r>
    </w:p>
    <w:p w:rsidR="00094C67" w:rsidRPr="003335EC" w:rsidP="00094C67">
      <w:pPr>
        <w:tabs>
          <w:tab w:val="left" w:pos="567"/>
        </w:tabs>
        <w:ind w:firstLine="708"/>
        <w:jc w:val="both"/>
        <w:rPr>
          <w:sz w:val="12"/>
        </w:rPr>
      </w:pPr>
    </w:p>
    <w:p w:rsidR="00094C67" w:rsidP="005F7B4F">
      <w:pPr>
        <w:pStyle w:val="ListParagraph0"/>
        <w:numPr>
          <w:ilvl w:val="0"/>
          <w:numId w:val="20"/>
        </w:numPr>
        <w:jc w:val="both"/>
      </w:pPr>
      <w:r w:rsidR="004823E5">
        <w:t>N</w:t>
      </w:r>
      <w:r w:rsidRPr="008D0FEA">
        <w:t xml:space="preserve">ávrh </w:t>
      </w:r>
      <w:r w:rsidRPr="00456DCE" w:rsidR="00A5654C">
        <w:t xml:space="preserve">nariadenia Európskeho parlamentu a Rady, ktorým sa zrušuje nariadenie Európskeho parlamentu a Rady (EÚ) č. 256/14 o povinnosti oznamovať Komisii investičné projekty v oblasti energetickej štruktúry v rámci Európskej únie, </w:t>
      </w:r>
      <w:r w:rsidRPr="00F73FEA" w:rsidR="00A5654C">
        <w:rPr>
          <w:b/>
        </w:rPr>
        <w:t>KOM (2017) 769</w:t>
      </w:r>
    </w:p>
    <w:p w:rsidR="0072359B" w:rsidRPr="003335EC" w:rsidP="0072359B">
      <w:pPr>
        <w:pStyle w:val="ListParagraph0"/>
        <w:tabs>
          <w:tab w:val="left" w:pos="567"/>
        </w:tabs>
        <w:ind w:left="567"/>
        <w:jc w:val="both"/>
        <w:rPr>
          <w:sz w:val="10"/>
        </w:rPr>
      </w:pPr>
    </w:p>
    <w:p w:rsidR="00094C67" w:rsidRPr="008D0FEA" w:rsidP="0072359B">
      <w:pPr>
        <w:pStyle w:val="ListParagraph0"/>
        <w:tabs>
          <w:tab w:val="left" w:pos="0"/>
        </w:tabs>
        <w:ind w:left="0"/>
        <w:jc w:val="both"/>
      </w:pPr>
      <w:r w:rsidR="008968C4">
        <w:t>a predbežné stanovisko</w:t>
      </w:r>
      <w:r w:rsidRPr="008D0FEA">
        <w:t xml:space="preserve"> predložené podľa § 58a odsek 8 zákona Národnej rady Slovenskej republiky č. 350/1996 Z. z. o rokovacom poriadku Národnej rady Slovenskej republiky v znení neskorších predpisov  a</w:t>
      </w:r>
      <w:r w:rsidRPr="008D0FEA">
        <w:rPr>
          <w:iCs/>
        </w:rPr>
        <w:t xml:space="preserve"> </w:t>
      </w:r>
    </w:p>
    <w:p w:rsidR="00094C67" w:rsidRPr="003335EC" w:rsidP="00094C67">
      <w:pPr>
        <w:tabs>
          <w:tab w:val="left" w:pos="709"/>
        </w:tabs>
        <w:jc w:val="both"/>
        <w:rPr>
          <w:b/>
          <w:sz w:val="16"/>
        </w:rPr>
      </w:pPr>
    </w:p>
    <w:p w:rsidR="00094C67" w:rsidRPr="008D0FEA" w:rsidP="006B359C">
      <w:pPr>
        <w:numPr>
          <w:ilvl w:val="0"/>
          <w:numId w:val="17"/>
        </w:numPr>
        <w:tabs>
          <w:tab w:val="left" w:pos="709"/>
        </w:tabs>
        <w:jc w:val="both"/>
        <w:rPr>
          <w:b/>
        </w:rPr>
      </w:pPr>
      <w:r w:rsidRPr="008D0FEA">
        <w:rPr>
          <w:b/>
        </w:rPr>
        <w:tab/>
        <w:t xml:space="preserve">súhlasí    </w:t>
      </w:r>
    </w:p>
    <w:p w:rsidR="00094C67" w:rsidRPr="003335EC" w:rsidP="00094C67">
      <w:pPr>
        <w:tabs>
          <w:tab w:val="left" w:pos="567"/>
        </w:tabs>
        <w:ind w:left="708"/>
        <w:jc w:val="both"/>
        <w:rPr>
          <w:sz w:val="10"/>
        </w:rPr>
      </w:pPr>
    </w:p>
    <w:p w:rsidR="00094C67" w:rsidRPr="008D0FEA" w:rsidP="00102F8C">
      <w:pPr>
        <w:tabs>
          <w:tab w:val="left" w:pos="567"/>
        </w:tabs>
        <w:ind w:firstLine="708"/>
        <w:jc w:val="both"/>
      </w:pPr>
      <w:r w:rsidR="0072359B">
        <w:rPr>
          <w:noProof/>
        </w:rPr>
        <w:t>s uvedeným predbežným stanoviskom</w:t>
      </w:r>
      <w:r w:rsidRPr="008D0FEA">
        <w:rPr>
          <w:noProof/>
        </w:rPr>
        <w:t xml:space="preserve"> </w:t>
      </w:r>
      <w:r w:rsidRPr="008D0FEA">
        <w:t>k</w:t>
      </w:r>
      <w:r w:rsidR="00102F8C">
        <w:t xml:space="preserve"> n</w:t>
      </w:r>
      <w:r w:rsidRPr="008D0FEA">
        <w:t xml:space="preserve">ávrhu </w:t>
      </w:r>
      <w:r w:rsidRPr="00456DCE" w:rsidR="00A5654C">
        <w:t xml:space="preserve">nariadenia Európskeho parlamentu a Rady, ktorým sa zrušuje nariadenie Európskeho parlamentu a Rady (EÚ) č. 256/14 o povinnosti oznamovať Komisii investičné projekty v oblasti energetickej štruktúry v rámci Európskej únie, </w:t>
      </w:r>
      <w:r w:rsidRPr="00F73FEA" w:rsidR="00A5654C">
        <w:rPr>
          <w:b/>
        </w:rPr>
        <w:t>KOM (2017) 769</w:t>
      </w:r>
      <w:r w:rsidR="007D4AAC">
        <w:rPr>
          <w:b/>
        </w:rPr>
        <w:t>;</w:t>
      </w:r>
    </w:p>
    <w:p w:rsidR="008D0FEA" w:rsidP="008D0FEA">
      <w:pPr>
        <w:pStyle w:val="ListParagraph0"/>
      </w:pPr>
    </w:p>
    <w:p w:rsidR="00094C67" w:rsidP="006B359C">
      <w:pPr>
        <w:numPr>
          <w:ilvl w:val="0"/>
          <w:numId w:val="17"/>
        </w:numPr>
        <w:tabs>
          <w:tab w:val="left" w:pos="567"/>
        </w:tabs>
        <w:jc w:val="both"/>
        <w:rPr>
          <w:b/>
        </w:rPr>
      </w:pPr>
      <w:r w:rsidRPr="008D0FEA">
        <w:rPr>
          <w:b/>
        </w:rPr>
        <w:tab/>
      </w:r>
      <w:r w:rsidR="005F7B4F">
        <w:rPr>
          <w:b/>
        </w:rPr>
        <w:t>o</w:t>
      </w:r>
      <w:r w:rsidRPr="008D0FEA">
        <w:rPr>
          <w:b/>
        </w:rPr>
        <w:t>dporúča</w:t>
      </w:r>
    </w:p>
    <w:p w:rsidR="008968C4" w:rsidRPr="003335EC" w:rsidP="008968C4">
      <w:pPr>
        <w:tabs>
          <w:tab w:val="left" w:pos="567"/>
        </w:tabs>
        <w:ind w:left="720"/>
        <w:jc w:val="both"/>
        <w:rPr>
          <w:b/>
          <w:sz w:val="16"/>
        </w:rPr>
      </w:pPr>
    </w:p>
    <w:p w:rsidR="00094C67" w:rsidRPr="008D0FEA" w:rsidP="00094C67">
      <w:pPr>
        <w:tabs>
          <w:tab w:val="left" w:pos="567"/>
        </w:tabs>
        <w:jc w:val="both"/>
        <w:rPr>
          <w:b/>
        </w:rPr>
      </w:pPr>
      <w:r w:rsidRPr="008D0FEA">
        <w:rPr>
          <w:b/>
        </w:rPr>
        <w:tab/>
        <w:tab/>
        <w:t>Výboru Národnej rady Slovenskej republiky</w:t>
      </w:r>
      <w:r w:rsidRPr="008D0FEA" w:rsidR="006B359C">
        <w:rPr>
          <w:b/>
        </w:rPr>
        <w:t xml:space="preserve"> </w:t>
      </w:r>
      <w:r w:rsidRPr="008D0FEA">
        <w:rPr>
          <w:b/>
        </w:rPr>
        <w:t>pre európske záležitosti</w:t>
      </w:r>
    </w:p>
    <w:p w:rsidR="00094C67" w:rsidRPr="003335EC" w:rsidP="00094C67">
      <w:pPr>
        <w:tabs>
          <w:tab w:val="left" w:pos="567"/>
        </w:tabs>
        <w:jc w:val="both"/>
        <w:rPr>
          <w:b/>
          <w:sz w:val="16"/>
        </w:rPr>
      </w:pPr>
    </w:p>
    <w:p w:rsidR="00094C67" w:rsidRPr="008D0FEA" w:rsidP="00094C67">
      <w:pPr>
        <w:tabs>
          <w:tab w:val="left" w:pos="567"/>
        </w:tabs>
        <w:ind w:left="708"/>
        <w:jc w:val="both"/>
        <w:rPr>
          <w:b/>
        </w:rPr>
      </w:pPr>
      <w:r w:rsidR="005A01D5">
        <w:t>súhlasiť s uvedeným predbežným stanoviskom</w:t>
      </w:r>
      <w:r w:rsidRPr="008D0FEA">
        <w:rPr>
          <w:bCs/>
        </w:rPr>
        <w:t>;</w:t>
      </w:r>
    </w:p>
    <w:p w:rsidR="00094C67" w:rsidRPr="003335EC" w:rsidP="00094C67">
      <w:pPr>
        <w:tabs>
          <w:tab w:val="left" w:pos="567"/>
        </w:tabs>
        <w:ind w:left="708"/>
        <w:jc w:val="both"/>
        <w:rPr>
          <w:sz w:val="18"/>
        </w:rPr>
      </w:pPr>
    </w:p>
    <w:p w:rsidR="00094C67" w:rsidRPr="008D0FEA" w:rsidP="006B359C">
      <w:pPr>
        <w:numPr>
          <w:ilvl w:val="0"/>
          <w:numId w:val="17"/>
        </w:numPr>
        <w:tabs>
          <w:tab w:val="left" w:pos="709"/>
        </w:tabs>
        <w:jc w:val="both"/>
        <w:rPr>
          <w:b/>
        </w:rPr>
      </w:pPr>
      <w:r w:rsidRPr="008D0FEA">
        <w:rPr>
          <w:b/>
        </w:rPr>
        <w:t>ukladá</w:t>
      </w:r>
    </w:p>
    <w:p w:rsidR="004823E5" w:rsidRPr="003335EC" w:rsidP="00094C67">
      <w:pPr>
        <w:tabs>
          <w:tab w:val="left" w:pos="567"/>
        </w:tabs>
        <w:ind w:left="708"/>
        <w:jc w:val="both"/>
        <w:rPr>
          <w:sz w:val="10"/>
        </w:rPr>
      </w:pPr>
    </w:p>
    <w:p w:rsidR="00094C67" w:rsidRPr="008D0FEA" w:rsidP="00094C67">
      <w:pPr>
        <w:tabs>
          <w:tab w:val="left" w:pos="567"/>
        </w:tabs>
        <w:ind w:left="708"/>
        <w:jc w:val="both"/>
      </w:pPr>
      <w:r w:rsidR="008D0FEA">
        <w:t>predsedníčke</w:t>
      </w:r>
      <w:r w:rsidRPr="008D0FEA">
        <w:t xml:space="preserve"> výboru </w:t>
      </w:r>
    </w:p>
    <w:p w:rsidR="00094C67" w:rsidRPr="003335EC" w:rsidP="00094C67">
      <w:pPr>
        <w:pStyle w:val="BodyText"/>
        <w:tabs>
          <w:tab w:val="left" w:pos="567"/>
        </w:tabs>
        <w:jc w:val="both"/>
        <w:rPr>
          <w:sz w:val="10"/>
        </w:rPr>
      </w:pPr>
    </w:p>
    <w:p w:rsidR="00094C67" w:rsidRPr="008D0FEA" w:rsidP="00F00721">
      <w:pPr>
        <w:pStyle w:val="BodyText"/>
        <w:tabs>
          <w:tab w:val="left" w:pos="-142"/>
        </w:tabs>
        <w:ind w:firstLine="708"/>
        <w:jc w:val="both"/>
      </w:pPr>
      <w:r w:rsidRPr="008D0FEA">
        <w:t xml:space="preserve">informovať o výsledku rokovania </w:t>
      </w:r>
      <w:r w:rsidRPr="008D0FEA" w:rsidR="006B359C">
        <w:t xml:space="preserve">Výbor Národnej rady Slovenskej </w:t>
      </w:r>
      <w:r w:rsidRPr="008D0FEA">
        <w:t>republiky pre európske záležitosti.</w:t>
      </w:r>
    </w:p>
    <w:p w:rsidR="00781CB4" w:rsidP="003335EC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C3521A" w:rsidRPr="008D0FEA" w:rsidP="00E936E6">
      <w:pPr>
        <w:jc w:val="both"/>
        <w:rPr>
          <w:b/>
        </w:rPr>
      </w:pPr>
      <w:r w:rsidRPr="008D0FEA" w:rsidR="00E936E6">
        <w:t xml:space="preserve">                                                                  </w:t>
      </w:r>
      <w:r w:rsidRPr="008D0FEA">
        <w:t xml:space="preserve">      </w:t>
      </w:r>
      <w:r w:rsidRPr="008D0FEA" w:rsidR="003D4868">
        <w:t xml:space="preserve">                        </w:t>
      </w:r>
    </w:p>
    <w:p w:rsidR="003335EC" w:rsidP="00E936E6">
      <w:pPr>
        <w:jc w:val="both"/>
        <w:rPr>
          <w:b/>
        </w:rPr>
      </w:pPr>
      <w:r w:rsidRPr="008D0FEA">
        <w:t xml:space="preserve">Michal   </w:t>
      </w:r>
      <w:r w:rsidRPr="008D0FEA">
        <w:rPr>
          <w:b/>
        </w:rPr>
        <w:t>B a g a č k a</w:t>
      </w:r>
      <w:r w:rsidRPr="008D0FEA" w:rsidR="00E936E6">
        <w:t xml:space="preserve">                                           </w:t>
      </w:r>
      <w:r w:rsidRPr="008D0FEA" w:rsidR="003D4868">
        <w:t xml:space="preserve">       </w:t>
      </w:r>
      <w:r w:rsidRPr="008D0FEA" w:rsidR="00D56EC0">
        <w:t xml:space="preserve"> </w:t>
      </w:r>
      <w:r w:rsidR="008D0FEA">
        <w:t xml:space="preserve">       </w:t>
      </w:r>
      <w:r>
        <w:t>Jana</w:t>
      </w:r>
      <w:r w:rsidRPr="008D0FEA">
        <w:t xml:space="preserve"> </w:t>
      </w:r>
      <w:r>
        <w:rPr>
          <w:b/>
        </w:rPr>
        <w:t>K i š š o v</w:t>
      </w:r>
      <w:r w:rsidR="00250041">
        <w:rPr>
          <w:b/>
        </w:rPr>
        <w:t> </w:t>
      </w:r>
      <w:r>
        <w:rPr>
          <w:b/>
        </w:rPr>
        <w:t>á</w:t>
      </w:r>
      <w:r w:rsidR="00250041">
        <w:rPr>
          <w:b/>
        </w:rPr>
        <w:t>, v.r.</w:t>
      </w:r>
    </w:p>
    <w:p w:rsidR="003D4868" w:rsidRPr="008D0FEA" w:rsidP="003335EC">
      <w:pPr>
        <w:jc w:val="both"/>
      </w:pPr>
      <w:r w:rsidR="003335EC">
        <w:t>Eduard</w:t>
      </w:r>
      <w:r w:rsidRPr="008D0FEA" w:rsidR="003335EC">
        <w:rPr>
          <w:b/>
        </w:rPr>
        <w:t xml:space="preserve">  </w:t>
      </w:r>
      <w:r w:rsidR="003335EC">
        <w:rPr>
          <w:b/>
        </w:rPr>
        <w:t>H e g e r</w:t>
        <w:tab/>
        <w:tab/>
        <w:tab/>
        <w:tab/>
        <w:tab/>
      </w:r>
      <w:r w:rsidR="003335EC">
        <w:t xml:space="preserve">     </w:t>
      </w:r>
      <w:r w:rsidR="001176A9">
        <w:t xml:space="preserve"> </w:t>
      </w:r>
      <w:r w:rsidR="00250041">
        <w:t xml:space="preserve">    </w:t>
      </w:r>
      <w:r w:rsidR="003335EC">
        <w:t xml:space="preserve"> </w:t>
      </w:r>
      <w:r w:rsidR="008D0FEA">
        <w:t>predsedníčka</w:t>
      </w:r>
      <w:r w:rsidRPr="008D0FEA" w:rsidR="00E936E6">
        <w:t xml:space="preserve"> výboru</w:t>
      </w:r>
    </w:p>
    <w:p w:rsidR="00944EEA" w:rsidRPr="008D0FEA" w:rsidP="00E936E6">
      <w:pPr>
        <w:jc w:val="both"/>
      </w:pPr>
      <w:r w:rsidRPr="008D0FEA" w:rsidR="006B3078">
        <w:t>overovatelia</w:t>
      </w:r>
      <w:r w:rsidRPr="008D0FEA" w:rsidR="00E936E6">
        <w:t xml:space="preserve"> výboru</w:t>
      </w:r>
    </w:p>
    <w:sectPr w:rsidSect="003335E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B164C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A3984"/>
    <w:multiLevelType w:val="hybridMultilevel"/>
    <w:tmpl w:val="F31AF6CE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A85E16"/>
    <w:multiLevelType w:val="hybridMultilevel"/>
    <w:tmpl w:val="714845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7A09BA"/>
    <w:multiLevelType w:val="hybridMultilevel"/>
    <w:tmpl w:val="6860CB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E78D3"/>
    <w:multiLevelType w:val="hybridMultilevel"/>
    <w:tmpl w:val="B9A4684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B2405"/>
    <w:multiLevelType w:val="hybridMultilevel"/>
    <w:tmpl w:val="030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472C2"/>
    <w:multiLevelType w:val="hybridMultilevel"/>
    <w:tmpl w:val="88C47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27AB792E"/>
    <w:multiLevelType w:val="hybridMultilevel"/>
    <w:tmpl w:val="6B4EF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454D0"/>
    <w:multiLevelType w:val="hybridMultilevel"/>
    <w:tmpl w:val="67F0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7F0103"/>
    <w:multiLevelType w:val="hybridMultilevel"/>
    <w:tmpl w:val="B7D2A79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87048"/>
    <w:multiLevelType w:val="hybridMultilevel"/>
    <w:tmpl w:val="8D0C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B76822"/>
    <w:multiLevelType w:val="hybridMultilevel"/>
    <w:tmpl w:val="5F5A69D4"/>
    <w:lvl w:ilvl="0">
      <w:start w:val="0"/>
      <w:numFmt w:val="bullet"/>
      <w:lvlText w:val="-"/>
      <w:lvlJc w:val="left"/>
      <w:pPr>
        <w:ind w:left="51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3">
    <w:nsid w:val="4A6831B4"/>
    <w:multiLevelType w:val="hybridMultilevel"/>
    <w:tmpl w:val="C20E293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F0D633F"/>
    <w:multiLevelType w:val="hybridMultilevel"/>
    <w:tmpl w:val="4198B872"/>
    <w:lvl w:ilvl="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03E86"/>
    <w:multiLevelType w:val="hybridMultilevel"/>
    <w:tmpl w:val="C910E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DE06AA"/>
    <w:multiLevelType w:val="hybridMultilevel"/>
    <w:tmpl w:val="B500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A4AD9"/>
    <w:multiLevelType w:val="hybridMultilevel"/>
    <w:tmpl w:val="217C0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561933"/>
    <w:multiLevelType w:val="hybridMultilevel"/>
    <w:tmpl w:val="FD5A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7F70CE"/>
    <w:multiLevelType w:val="hybridMultilevel"/>
    <w:tmpl w:val="2E82B5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18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4"/>
  </w:num>
  <w:num w:numId="17">
    <w:abstractNumId w:val="19"/>
  </w:num>
  <w:num w:numId="18">
    <w:abstractNumId w:val="12"/>
  </w:num>
  <w:num w:numId="19">
    <w:abstractNumId w:val="10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9BA"/>
    <w:rsid w:val="000178A6"/>
    <w:rsid w:val="0003680C"/>
    <w:rsid w:val="00094C67"/>
    <w:rsid w:val="000D35BC"/>
    <w:rsid w:val="000D49AC"/>
    <w:rsid w:val="000D618F"/>
    <w:rsid w:val="000E7D64"/>
    <w:rsid w:val="00102F8C"/>
    <w:rsid w:val="001176A9"/>
    <w:rsid w:val="0019294B"/>
    <w:rsid w:val="001A72CA"/>
    <w:rsid w:val="001B2FB4"/>
    <w:rsid w:val="00202DFE"/>
    <w:rsid w:val="00250041"/>
    <w:rsid w:val="002834CB"/>
    <w:rsid w:val="002962E4"/>
    <w:rsid w:val="0029769C"/>
    <w:rsid w:val="002C523A"/>
    <w:rsid w:val="003335EC"/>
    <w:rsid w:val="00352C81"/>
    <w:rsid w:val="003D4868"/>
    <w:rsid w:val="003D5108"/>
    <w:rsid w:val="0045590E"/>
    <w:rsid w:val="00456DCE"/>
    <w:rsid w:val="00473901"/>
    <w:rsid w:val="004823E5"/>
    <w:rsid w:val="00482A05"/>
    <w:rsid w:val="00532678"/>
    <w:rsid w:val="00557281"/>
    <w:rsid w:val="005956AA"/>
    <w:rsid w:val="005A01D5"/>
    <w:rsid w:val="005F0130"/>
    <w:rsid w:val="005F7B4F"/>
    <w:rsid w:val="00633BDD"/>
    <w:rsid w:val="006623D5"/>
    <w:rsid w:val="006657D0"/>
    <w:rsid w:val="00674D4E"/>
    <w:rsid w:val="00683B62"/>
    <w:rsid w:val="006B3078"/>
    <w:rsid w:val="006B359C"/>
    <w:rsid w:val="0072359B"/>
    <w:rsid w:val="00770947"/>
    <w:rsid w:val="00781CB4"/>
    <w:rsid w:val="007C18AD"/>
    <w:rsid w:val="007C45D5"/>
    <w:rsid w:val="007D4AAC"/>
    <w:rsid w:val="007E423D"/>
    <w:rsid w:val="007F1F18"/>
    <w:rsid w:val="0080606E"/>
    <w:rsid w:val="008107D9"/>
    <w:rsid w:val="0083007B"/>
    <w:rsid w:val="00844FD9"/>
    <w:rsid w:val="00855420"/>
    <w:rsid w:val="00865DB8"/>
    <w:rsid w:val="00880E4F"/>
    <w:rsid w:val="0089522A"/>
    <w:rsid w:val="008968C4"/>
    <w:rsid w:val="008B1824"/>
    <w:rsid w:val="008D0FEA"/>
    <w:rsid w:val="008D72E7"/>
    <w:rsid w:val="008E6BBD"/>
    <w:rsid w:val="00933A94"/>
    <w:rsid w:val="00936BC0"/>
    <w:rsid w:val="00944EEA"/>
    <w:rsid w:val="00954AC6"/>
    <w:rsid w:val="00975BC2"/>
    <w:rsid w:val="009D3317"/>
    <w:rsid w:val="009E101B"/>
    <w:rsid w:val="00A07D3C"/>
    <w:rsid w:val="00A152DB"/>
    <w:rsid w:val="00A171FA"/>
    <w:rsid w:val="00A36C0D"/>
    <w:rsid w:val="00A370DB"/>
    <w:rsid w:val="00A5654C"/>
    <w:rsid w:val="00AF6190"/>
    <w:rsid w:val="00B100A1"/>
    <w:rsid w:val="00B55D6E"/>
    <w:rsid w:val="00B6616D"/>
    <w:rsid w:val="00B72AEB"/>
    <w:rsid w:val="00B81C72"/>
    <w:rsid w:val="00BA215F"/>
    <w:rsid w:val="00BC1E90"/>
    <w:rsid w:val="00C3521A"/>
    <w:rsid w:val="00C379BA"/>
    <w:rsid w:val="00C54412"/>
    <w:rsid w:val="00C74688"/>
    <w:rsid w:val="00CE310E"/>
    <w:rsid w:val="00CF1BB0"/>
    <w:rsid w:val="00CF42AB"/>
    <w:rsid w:val="00CF527B"/>
    <w:rsid w:val="00D309CF"/>
    <w:rsid w:val="00D56EC0"/>
    <w:rsid w:val="00D67DD5"/>
    <w:rsid w:val="00D75AB9"/>
    <w:rsid w:val="00D8084D"/>
    <w:rsid w:val="00DA0E17"/>
    <w:rsid w:val="00E130F5"/>
    <w:rsid w:val="00E158B1"/>
    <w:rsid w:val="00E20E02"/>
    <w:rsid w:val="00E936E6"/>
    <w:rsid w:val="00E93D2F"/>
    <w:rsid w:val="00EC0BB9"/>
    <w:rsid w:val="00EE0232"/>
    <w:rsid w:val="00EE5BB5"/>
    <w:rsid w:val="00F00721"/>
    <w:rsid w:val="00F544C3"/>
    <w:rsid w:val="00F73FEA"/>
    <w:rsid w:val="00FF1A69"/>
    <w:rsid w:val="00FF62E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">
    <w:name w:val="Body Text Indent"/>
    <w:basedOn w:val="Normal"/>
    <w:pPr>
      <w:ind w:left="2880"/>
      <w:jc w:val="both"/>
    </w:pPr>
    <w:rPr>
      <w:color w:val="0000FF"/>
    </w:rPr>
  </w:style>
  <w:style w:type="paragraph" w:styleId="BodyText">
    <w:name w:val="Body Text"/>
    <w:basedOn w:val="Normal"/>
    <w:pPr>
      <w:jc w:val="center"/>
    </w:pPr>
  </w:style>
  <w:style w:type="paragraph" w:styleId="BodyTextIndent3">
    <w:name w:val="Body Text Indent 3"/>
    <w:basedOn w:val="Normal"/>
    <w:pPr>
      <w:ind w:firstLine="54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tLeast"/>
      <w:jc w:val="both"/>
    </w:pPr>
    <w:rPr>
      <w:rFonts w:ascii="Verdana" w:hAnsi="Verdana"/>
      <w:color w:val="1A3F76"/>
      <w:sz w:val="20"/>
      <w:szCs w:val="20"/>
    </w:rPr>
  </w:style>
  <w:style w:type="paragraph" w:customStyle="1" w:styleId="Char1CharCharChar">
    <w:name w:val="Char1 Char Char Char"/>
    <w:basedOn w:val="Normal"/>
    <w:next w:val="Normal"/>
    <w:rsid w:val="00975BC2"/>
    <w:pPr>
      <w:spacing w:before="360"/>
      <w:jc w:val="center"/>
    </w:pPr>
    <w:rPr>
      <w:b/>
      <w:bCs/>
      <w:snapToGrid w:val="0"/>
      <w:lang w:eastAsia="en-GB"/>
    </w:rPr>
  </w:style>
  <w:style w:type="paragraph" w:customStyle="1" w:styleId="ListParagraph">
    <w:name w:val="List Paragraph"/>
    <w:basedOn w:val="Normal"/>
    <w:qFormat/>
    <w:rsid w:val="00944EEA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0">
    <w:name w:val="List Paragraph"/>
    <w:basedOn w:val="Normal"/>
    <w:uiPriority w:val="34"/>
    <w:qFormat/>
    <w:rsid w:val="006B3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3FA7-38A7-4256-B8DB-63B7A380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Narodna rada Slovenskej republiky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5</cp:revision>
  <cp:lastPrinted>2012-01-13T09:55:00Z</cp:lastPrinted>
  <dcterms:created xsi:type="dcterms:W3CDTF">2018-04-16T08:03:00Z</dcterms:created>
  <dcterms:modified xsi:type="dcterms:W3CDTF">2018-05-02T08:59:00Z</dcterms:modified>
</cp:coreProperties>
</file>